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1B25FD4D" w:rsidR="00082399" w:rsidRPr="00CC5FC0" w:rsidRDefault="00261090" w:rsidP="00672D1F">
      <w:pPr>
        <w:pStyle w:val="Titre"/>
        <w:rPr>
          <w:rFonts w:ascii="Oswald" w:hAnsi="Oswald"/>
          <w:b w:val="0"/>
          <w:bCs w:val="0"/>
          <w:color w:val="4196C6"/>
        </w:rPr>
      </w:pPr>
      <w:bookmarkStart w:id="0" w:name="_Toc125278732"/>
      <w:r w:rsidRPr="00CC5FC0">
        <w:rPr>
          <w:rFonts w:ascii="Oswald" w:hAnsi="Oswald"/>
          <w:b w:val="0"/>
          <w:bCs w:val="0"/>
          <w:color w:val="4196C6"/>
        </w:rPr>
        <w:t>Consultation Questionnaire</w:t>
      </w:r>
      <w:r w:rsidR="00082399" w:rsidRPr="00CC5FC0">
        <w:rPr>
          <w:rFonts w:ascii="Oswald" w:hAnsi="Oswald"/>
          <w:b w:val="0"/>
          <w:bCs w:val="0"/>
          <w:color w:val="4196C6"/>
        </w:rPr>
        <w:t xml:space="preserve"> Exemption </w:t>
      </w:r>
      <w:r w:rsidR="00A14A72" w:rsidRPr="00CC5FC0">
        <w:rPr>
          <w:rFonts w:ascii="Oswald" w:hAnsi="Oswald"/>
          <w:b w:val="0"/>
          <w:bCs w:val="0"/>
          <w:color w:val="4196C6"/>
        </w:rPr>
        <w:t>1</w:t>
      </w:r>
      <w:r w:rsidR="004D38B3" w:rsidRPr="00CC5FC0">
        <w:rPr>
          <w:rFonts w:ascii="Oswald" w:hAnsi="Oswald"/>
          <w:b w:val="0"/>
          <w:bCs w:val="0"/>
          <w:color w:val="4196C6"/>
        </w:rPr>
        <w:t>4</w:t>
      </w:r>
      <w:r w:rsidR="00082399" w:rsidRPr="00CC5FC0">
        <w:rPr>
          <w:rFonts w:ascii="Oswald" w:hAnsi="Oswald"/>
          <w:b w:val="0"/>
          <w:bCs w:val="0"/>
          <w:color w:val="4196C6"/>
        </w:rPr>
        <w:t xml:space="preserve"> of RoHS Annex IV</w:t>
      </w:r>
    </w:p>
    <w:p w14:paraId="4FAD35E3" w14:textId="77777777" w:rsidR="0019710B" w:rsidRPr="00CC5FC0" w:rsidRDefault="00023A3F" w:rsidP="009F5D18">
      <w:pPr>
        <w:pStyle w:val="Citationintense"/>
      </w:pPr>
      <w:r w:rsidRPr="00CC5FC0">
        <w:rPr>
          <w:i w:val="0"/>
        </w:rPr>
        <w:t>Current wording of the e</w:t>
      </w:r>
      <w:r w:rsidR="00082399" w:rsidRPr="00CC5FC0">
        <w:rPr>
          <w:i w:val="0"/>
        </w:rPr>
        <w:t>xemption</w:t>
      </w:r>
      <w:r w:rsidRPr="00CC5FC0">
        <w:t>:</w:t>
      </w:r>
    </w:p>
    <w:p w14:paraId="42F92406" w14:textId="1FB20B84" w:rsidR="00023A3F" w:rsidRPr="00CC5FC0" w:rsidRDefault="004D38B3" w:rsidP="009F5D18">
      <w:pPr>
        <w:pStyle w:val="Citationintense"/>
        <w:rPr>
          <w:sz w:val="21"/>
          <w:szCs w:val="21"/>
        </w:rPr>
      </w:pPr>
      <w:r w:rsidRPr="00CC5FC0">
        <w:rPr>
          <w:sz w:val="21"/>
          <w:szCs w:val="21"/>
        </w:rPr>
        <w:t>Lead in single crystal piezoelectric materials for ultrasonic transducers</w:t>
      </w:r>
      <w:r w:rsidR="00154C63" w:rsidRPr="00CC5FC0">
        <w:rPr>
          <w:sz w:val="21"/>
          <w:szCs w:val="21"/>
        </w:rPr>
        <w:br/>
      </w:r>
      <w:r w:rsidR="00154C63" w:rsidRPr="00CC5FC0">
        <w:rPr>
          <w:sz w:val="21"/>
          <w:szCs w:val="21"/>
        </w:rPr>
        <w:br/>
      </w:r>
      <w:r w:rsidR="00154C63" w:rsidRPr="00CC5FC0">
        <w:rPr>
          <w:i w:val="0"/>
          <w:sz w:val="21"/>
          <w:szCs w:val="21"/>
        </w:rPr>
        <w:t>Expires in July 2021 for cat. 8 and 9 equipment other than in-vitro diagnostic devices and monitoring and control instruments in industry</w:t>
      </w:r>
    </w:p>
    <w:p w14:paraId="659D8CB4" w14:textId="77777777" w:rsidR="00154C63" w:rsidRPr="00CC5FC0" w:rsidRDefault="00154C63" w:rsidP="00154C63"/>
    <w:bookmarkEnd w:id="0"/>
    <w:p w14:paraId="6AE7DCDC" w14:textId="77777777" w:rsidR="00672D1F" w:rsidRPr="00CC5FC0" w:rsidRDefault="00672D1F" w:rsidP="00672D1F">
      <w:pPr>
        <w:pStyle w:val="Titre1"/>
        <w:rPr>
          <w:lang w:val="en-GB"/>
        </w:rPr>
      </w:pPr>
      <w:r w:rsidRPr="00CC5FC0">
        <w:rPr>
          <w:lang w:val="en-GB"/>
        </w:rPr>
        <w:t>Acronyms and Definitions</w:t>
      </w:r>
    </w:p>
    <w:p w14:paraId="0BA43FA1" w14:textId="77777777" w:rsidR="00672D1F" w:rsidRPr="00CC5FC0" w:rsidRDefault="00672D1F" w:rsidP="00672D1F">
      <w:pPr>
        <w:pStyle w:val="Titre1"/>
        <w:rPr>
          <w:rStyle w:val="Standard1"/>
          <w:rFonts w:ascii="Open Sans" w:hAnsi="Open Sans" w:cs="Open Sans"/>
          <w:lang w:eastAsia="fr-FR"/>
        </w:rPr>
      </w:pPr>
      <w:r w:rsidRPr="00CC5FC0">
        <w:rPr>
          <w:rStyle w:val="Standard1"/>
          <w:rFonts w:ascii="Open Sans" w:hAnsi="Open Sans" w:cs="Open Sans"/>
          <w:lang w:eastAsia="fr-FR"/>
        </w:rPr>
        <w:t>Background</w:t>
      </w:r>
    </w:p>
    <w:p w14:paraId="3729AF52" w14:textId="77777777" w:rsidR="00672D1F" w:rsidRPr="00CC5FC0" w:rsidRDefault="00672D1F" w:rsidP="00672D1F">
      <w:pPr>
        <w:rPr>
          <w:rStyle w:val="Standard1"/>
          <w:rFonts w:ascii="Open Sans" w:hAnsi="Open Sans" w:cs="Open Sans"/>
          <w:lang w:eastAsia="fr-FR"/>
        </w:rPr>
      </w:pPr>
      <w:r w:rsidRPr="00CC5FC0">
        <w:rPr>
          <w:rStyle w:val="Standard1"/>
          <w:rFonts w:ascii="Open Sans" w:hAnsi="Open Sans" w:cs="Open Sans"/>
          <w:lang w:eastAsia="fr-FR"/>
        </w:rPr>
        <w:t>Bio Innovation Service, UNITAR and Fraunhofer IZM have been appointed</w:t>
      </w:r>
      <w:r w:rsidRPr="00CC5FC0">
        <w:rPr>
          <w:rStyle w:val="Appelnotedebasdep"/>
          <w:rFonts w:cs="Open Sans"/>
        </w:rPr>
        <w:footnoteReference w:id="2"/>
      </w:r>
      <w:r w:rsidRPr="00CC5FC0">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77777777" w:rsidR="00672D1F" w:rsidRPr="00CC5FC0" w:rsidRDefault="00F766B6" w:rsidP="00672D1F">
      <w:pPr>
        <w:rPr>
          <w:rStyle w:val="Standard1"/>
          <w:rFonts w:ascii="Open Sans" w:hAnsi="Open Sans" w:cs="Open Sans"/>
          <w:lang w:eastAsia="fr-FR"/>
        </w:rPr>
      </w:pPr>
      <w:r w:rsidRPr="00CC5FC0">
        <w:rPr>
          <w:rStyle w:val="Standard1"/>
          <w:rFonts w:ascii="Open Sans" w:hAnsi="Open Sans" w:cs="Open Sans"/>
          <w:lang w:eastAsia="fr-FR"/>
        </w:rPr>
        <w:t>COCIR</w:t>
      </w:r>
      <w:r w:rsidR="00672D1F" w:rsidRPr="00CC5FC0">
        <w:rPr>
          <w:rStyle w:val="Standard1"/>
          <w:rFonts w:ascii="Open Sans" w:hAnsi="Open Sans" w:cs="Open Sans"/>
          <w:lang w:eastAsia="fr-FR"/>
        </w:rPr>
        <w:t xml:space="preserve"> has submitted a request</w:t>
      </w:r>
      <w:bookmarkStart w:id="1" w:name="_Ref49945836"/>
      <w:r w:rsidR="00672D1F" w:rsidRPr="00CC5FC0">
        <w:rPr>
          <w:rStyle w:val="Appelnotedebasdep"/>
          <w:rFonts w:cs="Open Sans"/>
        </w:rPr>
        <w:footnoteReference w:id="3"/>
      </w:r>
      <w:bookmarkEnd w:id="1"/>
      <w:r w:rsidR="00672D1F" w:rsidRPr="00CC5FC0">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CC5FC0">
        <w:rPr>
          <w:rStyle w:val="Standard1"/>
          <w:rFonts w:ascii="Open Sans" w:hAnsi="Open Sans" w:cs="Open Sans"/>
          <w:lang w:eastAsia="fr-FR"/>
        </w:rPr>
        <w:t xml:space="preserve">heck. The applicant has been asked </w:t>
      </w:r>
      <w:r w:rsidR="00672D1F" w:rsidRPr="00CC5FC0">
        <w:rPr>
          <w:rStyle w:val="Standard1"/>
          <w:rFonts w:ascii="Open Sans" w:hAnsi="Open Sans" w:cs="Open Sans"/>
          <w:lang w:eastAsia="fr-FR"/>
        </w:rPr>
        <w:t>to answer additional questions and to provide additional information, available on the request webpage of the stakeholder consultation.</w:t>
      </w:r>
      <w:r w:rsidR="00672D1F" w:rsidRPr="00CC5FC0">
        <w:rPr>
          <w:rStyle w:val="Appelnotedebasdep"/>
          <w:rFonts w:cs="Open Sans"/>
        </w:rPr>
        <w:footnoteReference w:id="4"/>
      </w:r>
      <w:r w:rsidR="00672D1F" w:rsidRPr="00CC5FC0">
        <w:rPr>
          <w:rStyle w:val="Standard1"/>
          <w:rFonts w:ascii="Open Sans" w:hAnsi="Open Sans" w:cs="Open Sans"/>
          <w:lang w:eastAsia="fr-FR"/>
        </w:rPr>
        <w:t xml:space="preserve">  </w:t>
      </w:r>
    </w:p>
    <w:p w14:paraId="10CF5251" w14:textId="77777777" w:rsidR="00B82CFD" w:rsidRPr="00CC5FC0" w:rsidRDefault="00B82CFD" w:rsidP="00F766B6">
      <w:pPr>
        <w:rPr>
          <w:rStyle w:val="Standard1"/>
          <w:rFonts w:ascii="Open Sans" w:hAnsi="Open Sans" w:cs="Open Sans"/>
          <w:lang w:eastAsia="fr-FR"/>
        </w:rPr>
      </w:pPr>
    </w:p>
    <w:p w14:paraId="56E45EF5" w14:textId="066FF9D0" w:rsidR="00F766B6" w:rsidRPr="00CC5FC0" w:rsidRDefault="00F766B6" w:rsidP="00F766B6">
      <w:pPr>
        <w:rPr>
          <w:rStyle w:val="Standard1"/>
          <w:rFonts w:ascii="Open Sans" w:hAnsi="Open Sans" w:cs="Open Sans"/>
          <w:lang w:eastAsia="fr-FR"/>
        </w:rPr>
      </w:pPr>
      <w:r w:rsidRPr="00CC5FC0">
        <w:rPr>
          <w:rStyle w:val="Standard1"/>
          <w:rFonts w:ascii="Open Sans" w:hAnsi="Open Sans" w:cs="Open Sans"/>
          <w:lang w:eastAsia="fr-FR"/>
        </w:rPr>
        <w:t>SUMMARY OF THE EXEMPTION REQUEST</w:t>
      </w:r>
    </w:p>
    <w:p w14:paraId="787DA6DF" w14:textId="048A4529" w:rsidR="00B82CFD" w:rsidRPr="00CC5FC0" w:rsidRDefault="00B82CFD" w:rsidP="00B82CFD">
      <w:pPr>
        <w:rPr>
          <w:rStyle w:val="Standard1"/>
          <w:rFonts w:ascii="Open Sans" w:hAnsi="Open Sans" w:cs="Open Sans"/>
          <w:lang w:eastAsia="fr-FR"/>
        </w:rPr>
      </w:pPr>
      <w:r w:rsidRPr="00CC5FC0">
        <w:rPr>
          <w:rStyle w:val="Standard1"/>
          <w:rFonts w:ascii="Open Sans" w:hAnsi="Open Sans" w:cs="Open Sans"/>
          <w:lang w:eastAsia="fr-FR"/>
        </w:rPr>
        <w:t>The applicant requests the renewal of the exemption</w:t>
      </w:r>
      <w:r w:rsidR="002B7EA4" w:rsidRPr="00CC5FC0">
        <w:rPr>
          <w:rStyle w:val="Standard1"/>
          <w:rFonts w:ascii="Open Sans" w:hAnsi="Open Sans" w:cs="Open Sans"/>
          <w:vertAlign w:val="superscript"/>
          <w:lang w:eastAsia="fr-FR"/>
        </w:rPr>
        <w:fldChar w:fldCharType="begin"/>
      </w:r>
      <w:r w:rsidR="002B7EA4" w:rsidRPr="00CC5FC0">
        <w:rPr>
          <w:rStyle w:val="Standard1"/>
          <w:rFonts w:ascii="Open Sans" w:hAnsi="Open Sans" w:cs="Open Sans"/>
          <w:vertAlign w:val="superscript"/>
          <w:lang w:eastAsia="fr-FR"/>
        </w:rPr>
        <w:instrText xml:space="preserve"> NOTEREF _Ref49945836 \h  \* MERGEFORMAT </w:instrText>
      </w:r>
      <w:r w:rsidR="002B7EA4" w:rsidRPr="00CC5FC0">
        <w:rPr>
          <w:rStyle w:val="Standard1"/>
          <w:rFonts w:ascii="Open Sans" w:hAnsi="Open Sans" w:cs="Open Sans"/>
          <w:vertAlign w:val="superscript"/>
          <w:lang w:eastAsia="fr-FR"/>
        </w:rPr>
        <w:fldChar w:fldCharType="separate"/>
      </w:r>
      <w:r w:rsidR="002B7EA4" w:rsidRPr="00CC5FC0">
        <w:rPr>
          <w:rStyle w:val="Standard1"/>
          <w:rFonts w:ascii="Open Sans" w:hAnsi="Open Sans" w:cs="Open Sans"/>
          <w:vertAlign w:val="superscript"/>
          <w:lang w:eastAsia="fr-FR"/>
        </w:rPr>
        <w:t>2</w:t>
      </w:r>
      <w:r w:rsidR="002B7EA4" w:rsidRPr="00CC5FC0">
        <w:rPr>
          <w:rStyle w:val="Standard1"/>
          <w:rFonts w:ascii="Open Sans" w:hAnsi="Open Sans" w:cs="Open Sans"/>
          <w:vertAlign w:val="superscript"/>
          <w:lang w:eastAsia="fr-FR"/>
        </w:rPr>
        <w:fldChar w:fldCharType="end"/>
      </w:r>
      <w:r w:rsidRPr="00CC5FC0">
        <w:rPr>
          <w:rStyle w:val="Standard1"/>
          <w:rFonts w:ascii="Open Sans" w:hAnsi="Open Sans" w:cs="Open Sans"/>
          <w:lang w:eastAsia="fr-FR"/>
        </w:rPr>
        <w:t xml:space="preserve"> </w:t>
      </w:r>
      <w:r w:rsidR="004D38B3" w:rsidRPr="00CC5FC0">
        <w:rPr>
          <w:rStyle w:val="Standard1"/>
          <w:rFonts w:ascii="Open Sans" w:hAnsi="Open Sans" w:cs="Open Sans"/>
          <w:lang w:eastAsia="fr-FR"/>
        </w:rPr>
        <w:t xml:space="preserve">with the same wording and scope </w:t>
      </w:r>
      <w:r w:rsidRPr="00CC5FC0">
        <w:rPr>
          <w:rStyle w:val="Standard1"/>
          <w:rFonts w:ascii="Open Sans" w:hAnsi="Open Sans" w:cs="Open Sans"/>
          <w:lang w:eastAsia="fr-FR"/>
        </w:rPr>
        <w:t>for the maximum 7 years:</w:t>
      </w:r>
    </w:p>
    <w:p w14:paraId="5771BDF5" w14:textId="77777777" w:rsidR="004D38B3" w:rsidRPr="00CC5FC0" w:rsidRDefault="00B82CFD" w:rsidP="004D38B3">
      <w:pPr>
        <w:rPr>
          <w:rStyle w:val="Standard1"/>
          <w:rFonts w:ascii="Open Sans" w:hAnsi="Open Sans" w:cs="Open Sans"/>
          <w:i/>
          <w:lang w:eastAsia="fr-FR"/>
        </w:rPr>
      </w:pPr>
      <w:r w:rsidRPr="00CC5FC0">
        <w:rPr>
          <w:rStyle w:val="Standard1"/>
          <w:rFonts w:ascii="Open Sans" w:hAnsi="Open Sans" w:cs="Open Sans"/>
          <w:lang w:eastAsia="fr-FR"/>
        </w:rPr>
        <w:t>According to the applicant</w:t>
      </w:r>
      <w:r w:rsidRPr="00CC5FC0">
        <w:rPr>
          <w:rStyle w:val="Standard1"/>
          <w:rFonts w:ascii="Open Sans" w:hAnsi="Open Sans" w:cs="Open Sans"/>
          <w:i/>
          <w:vertAlign w:val="superscript"/>
          <w:lang w:eastAsia="fr-FR"/>
        </w:rPr>
        <w:fldChar w:fldCharType="begin"/>
      </w:r>
      <w:r w:rsidRPr="00CC5FC0">
        <w:rPr>
          <w:rStyle w:val="Standard1"/>
          <w:rFonts w:ascii="Open Sans" w:hAnsi="Open Sans" w:cs="Open Sans"/>
          <w:i/>
          <w:vertAlign w:val="superscript"/>
          <w:lang w:eastAsia="fr-FR"/>
        </w:rPr>
        <w:instrText xml:space="preserve"> NOTEREF _Ref49945836 \h  \* MERGEFORMAT </w:instrText>
      </w:r>
      <w:r w:rsidRPr="00CC5FC0">
        <w:rPr>
          <w:rStyle w:val="Standard1"/>
          <w:rFonts w:ascii="Open Sans" w:hAnsi="Open Sans" w:cs="Open Sans"/>
          <w:i/>
          <w:vertAlign w:val="superscript"/>
          <w:lang w:eastAsia="fr-FR"/>
        </w:rPr>
        <w:fldChar w:fldCharType="separate"/>
      </w:r>
      <w:r w:rsidRPr="00CC5FC0">
        <w:rPr>
          <w:rStyle w:val="Standard1"/>
          <w:rFonts w:ascii="Open Sans" w:hAnsi="Open Sans" w:cs="Open Sans"/>
          <w:i/>
          <w:vertAlign w:val="superscript"/>
          <w:lang w:eastAsia="fr-FR"/>
        </w:rPr>
        <w:t>2</w:t>
      </w:r>
      <w:r w:rsidRPr="00CC5FC0">
        <w:rPr>
          <w:rStyle w:val="Standard1"/>
          <w:rFonts w:ascii="Open Sans" w:hAnsi="Open Sans" w:cs="Open Sans"/>
          <w:i/>
          <w:vertAlign w:val="superscript"/>
          <w:lang w:eastAsia="fr-FR"/>
        </w:rPr>
        <w:fldChar w:fldCharType="end"/>
      </w:r>
      <w:r w:rsidRPr="00CC5FC0">
        <w:rPr>
          <w:rStyle w:val="Standard1"/>
          <w:rFonts w:ascii="Open Sans" w:hAnsi="Open Sans" w:cs="Open Sans"/>
          <w:lang w:eastAsia="fr-FR"/>
        </w:rPr>
        <w:t>,</w:t>
      </w:r>
      <w:r w:rsidRPr="00CC5FC0">
        <w:rPr>
          <w:rStyle w:val="Standard1"/>
          <w:rFonts w:ascii="Open Sans" w:hAnsi="Open Sans" w:cs="Open Sans"/>
          <w:i/>
          <w:lang w:eastAsia="fr-FR"/>
        </w:rPr>
        <w:t xml:space="preserve"> “</w:t>
      </w:r>
      <w:r w:rsidR="004D38B3" w:rsidRPr="00CC5FC0">
        <w:rPr>
          <w:rStyle w:val="Standard1"/>
          <w:rFonts w:ascii="Open Sans" w:hAnsi="Open Sans" w:cs="Open Sans"/>
          <w:i/>
          <w:lang w:eastAsia="fr-FR"/>
        </w:rPr>
        <w:t>Single crystal piezoelectric materials that contain lead give the best imaging performance for medical ultrasound, being superior to polycrystalline lead compounds and lead-free single crystal and polycrystalline materials. Single crystal materials are considerably more expensive than lead-based polycrystalline materials and so are used only where the superior imaging performance justifies the higher cost to EU hospitals. A considerable amount of research into lead-free substitutes has been carried out and is described in the exemption renewal request. Researchers who have reviewed lead-free substitutes have concluded that none give the same performance as lead-based materials and all are inferior. One alternative design has been developed; capacitive Micromachined Ultrasonic Transducers (</w:t>
      </w:r>
      <w:proofErr w:type="spellStart"/>
      <w:r w:rsidR="004D38B3" w:rsidRPr="00CC5FC0">
        <w:rPr>
          <w:rStyle w:val="Standard1"/>
          <w:rFonts w:ascii="Open Sans" w:hAnsi="Open Sans" w:cs="Open Sans"/>
          <w:i/>
          <w:lang w:eastAsia="fr-FR"/>
        </w:rPr>
        <w:t>cMUT</w:t>
      </w:r>
      <w:proofErr w:type="spellEnd"/>
      <w:r w:rsidR="004D38B3" w:rsidRPr="00CC5FC0">
        <w:rPr>
          <w:rStyle w:val="Standard1"/>
          <w:rFonts w:ascii="Open Sans" w:hAnsi="Open Sans" w:cs="Open Sans"/>
          <w:i/>
          <w:lang w:eastAsia="fr-FR"/>
        </w:rPr>
        <w:t xml:space="preserve">), which operates in a different way to ceramic transducers but research has shown that these have much shorter lifetimes and so can be used only for certain applications. </w:t>
      </w:r>
    </w:p>
    <w:p w14:paraId="61745A9C" w14:textId="409714E7" w:rsidR="00B82CFD" w:rsidRPr="00CC5FC0" w:rsidRDefault="004D38B3" w:rsidP="004D38B3">
      <w:pPr>
        <w:rPr>
          <w:rStyle w:val="Standard1"/>
          <w:rFonts w:ascii="Open Sans" w:hAnsi="Open Sans" w:cs="Open Sans"/>
          <w:i/>
          <w:lang w:eastAsia="fr-FR"/>
        </w:rPr>
      </w:pPr>
      <w:r w:rsidRPr="00CC5FC0">
        <w:rPr>
          <w:rStyle w:val="Standard1"/>
          <w:rFonts w:ascii="Open Sans" w:hAnsi="Open Sans" w:cs="Open Sans"/>
          <w:i/>
          <w:lang w:eastAsia="fr-FR"/>
        </w:rPr>
        <w:lastRenderedPageBreak/>
        <w:t>Exemption 14 of Annex IV is related to exemption 7cI of Annex III as both provide exemptions for lead in types of medical ultrasound transducers. These could be combined into one exemption.</w:t>
      </w:r>
      <w:r w:rsidR="00B82CFD" w:rsidRPr="00CC5FC0">
        <w:rPr>
          <w:rStyle w:val="Standard1"/>
          <w:rFonts w:ascii="Open Sans" w:hAnsi="Open Sans" w:cs="Open Sans"/>
          <w:i/>
          <w:lang w:eastAsia="fr-FR"/>
        </w:rPr>
        <w:t>”</w:t>
      </w:r>
    </w:p>
    <w:p w14:paraId="13F6F596" w14:textId="256C6476" w:rsidR="00B82CFD" w:rsidRPr="00CC5FC0" w:rsidRDefault="00B82CFD" w:rsidP="00672D1F">
      <w:pPr>
        <w:rPr>
          <w:rStyle w:val="Standard1"/>
          <w:rFonts w:ascii="Open Sans" w:hAnsi="Open Sans" w:cs="Open Sans"/>
          <w:lang w:eastAsia="fr-FR"/>
        </w:rPr>
      </w:pPr>
    </w:p>
    <w:p w14:paraId="4B9D069D" w14:textId="77777777" w:rsidR="00672D1F" w:rsidRPr="00CC5FC0" w:rsidRDefault="00672D1F" w:rsidP="00672D1F">
      <w:pPr>
        <w:rPr>
          <w:rStyle w:val="Standard1"/>
          <w:rFonts w:ascii="Open Sans" w:hAnsi="Open Sans" w:cs="Open Sans"/>
          <w:lang w:eastAsia="fr-FR"/>
        </w:rPr>
      </w:pPr>
      <w:r w:rsidRPr="00CC5FC0">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CC5FC0">
        <w:rPr>
          <w:rStyle w:val="Appelnotedebasdep"/>
          <w:rFonts w:cs="Open Sans"/>
        </w:rPr>
        <w:footnoteReference w:id="5"/>
      </w:r>
      <w:r w:rsidRPr="00CC5FC0">
        <w:rPr>
          <w:rStyle w:val="Standard1"/>
          <w:rFonts w:ascii="Open Sans" w:hAnsi="Open Sans" w:cs="Open Sans"/>
          <w:lang w:eastAsia="fr-FR"/>
        </w:rPr>
        <w:t xml:space="preserve"> </w:t>
      </w:r>
    </w:p>
    <w:p w14:paraId="62138282" w14:textId="04978757" w:rsidR="00672D1F" w:rsidRPr="00CC5FC0" w:rsidRDefault="00672D1F" w:rsidP="00672D1F">
      <w:pPr>
        <w:rPr>
          <w:rStyle w:val="Standard1"/>
          <w:rFonts w:ascii="Open Sans" w:hAnsi="Open Sans" w:cs="Open Sans"/>
          <w:lang w:eastAsia="fr-FR"/>
        </w:rPr>
      </w:pPr>
      <w:r w:rsidRPr="00CC5FC0">
        <w:rPr>
          <w:rStyle w:val="Standard1"/>
          <w:rFonts w:ascii="Open Sans" w:hAnsi="Open Sans" w:cs="Open Sans"/>
          <w:lang w:eastAsia="fr-FR"/>
        </w:rPr>
        <w:t xml:space="preserve">To contribute to this stakeholder consultation, please answer </w:t>
      </w:r>
      <w:r w:rsidR="00484AFF" w:rsidRPr="00CC5FC0">
        <w:rPr>
          <w:rStyle w:val="Standard1"/>
          <w:rFonts w:ascii="Open Sans" w:hAnsi="Open Sans" w:cs="Open Sans"/>
          <w:lang w:eastAsia="fr-FR"/>
        </w:rPr>
        <w:t xml:space="preserve">the questions below by </w:t>
      </w:r>
      <w:r w:rsidR="000B0F34" w:rsidRPr="000B0F34">
        <w:rPr>
          <w:rStyle w:val="Standard1"/>
          <w:rFonts w:ascii="Open Sans" w:hAnsi="Open Sans" w:cs="Open Sans"/>
          <w:lang w:eastAsia="fr-FR"/>
        </w:rPr>
        <w:t>December 2nd,</w:t>
      </w:r>
      <w:bookmarkStart w:id="2" w:name="_GoBack"/>
      <w:bookmarkEnd w:id="2"/>
      <w:r w:rsidR="00484AFF" w:rsidRPr="00CC5FC0">
        <w:rPr>
          <w:rStyle w:val="Standard1"/>
          <w:rFonts w:ascii="Open Sans" w:hAnsi="Open Sans" w:cs="Open Sans"/>
          <w:lang w:eastAsia="fr-FR"/>
        </w:rPr>
        <w:t xml:space="preserve"> 2020.</w:t>
      </w:r>
    </w:p>
    <w:p w14:paraId="2182AE63" w14:textId="77777777" w:rsidR="00672D1F" w:rsidRPr="00CC5FC0" w:rsidRDefault="00672D1F" w:rsidP="00D05732">
      <w:pPr>
        <w:pStyle w:val="Titre1"/>
        <w:rPr>
          <w:rStyle w:val="Standard1"/>
          <w:rFonts w:ascii="Open Sans" w:hAnsi="Open Sans" w:cs="Open Sans"/>
          <w:lang w:eastAsia="fr-FR"/>
        </w:rPr>
      </w:pPr>
      <w:r w:rsidRPr="00CC5FC0">
        <w:rPr>
          <w:rStyle w:val="Standard1"/>
          <w:rFonts w:ascii="Open Sans" w:hAnsi="Open Sans" w:cs="Open Sans"/>
          <w:lang w:eastAsia="fr-FR"/>
        </w:rPr>
        <w:t>Questions</w:t>
      </w:r>
    </w:p>
    <w:p w14:paraId="0DE23814" w14:textId="7296346A" w:rsidR="00F2364C" w:rsidRPr="00CC5FC0" w:rsidRDefault="00672D1F" w:rsidP="00270940">
      <w:pPr>
        <w:numPr>
          <w:ilvl w:val="0"/>
          <w:numId w:val="28"/>
        </w:numPr>
        <w:autoSpaceDE w:val="0"/>
        <w:autoSpaceDN w:val="0"/>
        <w:adjustRightInd w:val="0"/>
        <w:spacing w:before="0" w:line="240" w:lineRule="auto"/>
        <w:jc w:val="left"/>
        <w:rPr>
          <w:rFonts w:ascii="Arial" w:eastAsia="Calibri" w:hAnsi="Arial" w:cs="Arial"/>
          <w:color w:val="000000"/>
          <w:sz w:val="22"/>
          <w:lang w:eastAsia="de-DE"/>
        </w:rPr>
      </w:pPr>
      <w:bookmarkStart w:id="3" w:name="_Ref50023047"/>
      <w:r w:rsidRPr="00CC5FC0">
        <w:rPr>
          <w:rStyle w:val="Standard1"/>
          <w:rFonts w:ascii="Open Sans" w:hAnsi="Open Sans" w:cs="Open Sans"/>
          <w:lang w:eastAsia="fr-FR"/>
        </w:rPr>
        <w:t xml:space="preserve">The applicant has requested the renewal of </w:t>
      </w:r>
      <w:r w:rsidR="00F2364C" w:rsidRPr="00CC5FC0">
        <w:rPr>
          <w:rStyle w:val="Standard1"/>
          <w:rFonts w:ascii="Open Sans" w:hAnsi="Open Sans" w:cs="Open Sans"/>
          <w:lang w:eastAsia="fr-FR"/>
        </w:rPr>
        <w:t>the above exemption</w:t>
      </w:r>
      <w:r w:rsidRPr="00CC5FC0">
        <w:rPr>
          <w:rStyle w:val="Standard1"/>
          <w:rFonts w:ascii="Open Sans" w:hAnsi="Open Sans" w:cs="Open Sans"/>
          <w:lang w:eastAsia="fr-FR"/>
        </w:rPr>
        <w:t xml:space="preserve"> of RoHS Annex IV with the </w:t>
      </w:r>
      <w:r w:rsidR="004D38B3" w:rsidRPr="00CC5FC0">
        <w:rPr>
          <w:rStyle w:val="Standard1"/>
          <w:rFonts w:ascii="Open Sans" w:hAnsi="Open Sans" w:cs="Open Sans"/>
          <w:lang w:eastAsia="fr-FR"/>
        </w:rPr>
        <w:t xml:space="preserve">same wording and scope </w:t>
      </w:r>
      <w:r w:rsidR="00F766B6" w:rsidRPr="00CC5FC0">
        <w:rPr>
          <w:rStyle w:val="Standard1"/>
          <w:rFonts w:ascii="Open Sans" w:hAnsi="Open Sans" w:cs="Open Sans"/>
          <w:lang w:eastAsia="fr-FR"/>
        </w:rPr>
        <w:t>for seven years.</w:t>
      </w:r>
      <w:bookmarkEnd w:id="3"/>
      <w:r w:rsidR="00F766B6" w:rsidRPr="00CC5FC0">
        <w:rPr>
          <w:rStyle w:val="Standard1"/>
          <w:rFonts w:ascii="Open Sans" w:hAnsi="Open Sans" w:cs="Open Sans"/>
          <w:lang w:eastAsia="fr-FR"/>
        </w:rPr>
        <w:t xml:space="preserve"> </w:t>
      </w:r>
    </w:p>
    <w:p w14:paraId="2A9E5485" w14:textId="73B9246A" w:rsidR="00D05732" w:rsidRPr="00CC5FC0" w:rsidRDefault="00672D1F" w:rsidP="00CF0A01">
      <w:pPr>
        <w:numPr>
          <w:ilvl w:val="1"/>
          <w:numId w:val="30"/>
        </w:numPr>
        <w:rPr>
          <w:rStyle w:val="Standard1"/>
          <w:rFonts w:ascii="Open Sans" w:hAnsi="Open Sans" w:cs="Open Sans"/>
          <w:lang w:eastAsia="fr-FR"/>
        </w:rPr>
      </w:pPr>
      <w:r w:rsidRPr="00CC5FC0">
        <w:rPr>
          <w:rStyle w:val="Standard1"/>
          <w:rFonts w:ascii="Open Sans" w:hAnsi="Open Sans" w:cs="Open Sans"/>
          <w:lang w:eastAsia="fr-FR"/>
        </w:rPr>
        <w:t xml:space="preserve">Please let us know whether you support or disagree with the wording, scope and re-quested </w:t>
      </w:r>
      <w:r w:rsidR="00F2364C" w:rsidRPr="00CC5FC0">
        <w:rPr>
          <w:rStyle w:val="Standard1"/>
          <w:rFonts w:ascii="Open Sans" w:hAnsi="Open Sans" w:cs="Open Sans"/>
          <w:lang w:eastAsia="fr-FR"/>
        </w:rPr>
        <w:t>validity period</w:t>
      </w:r>
      <w:r w:rsidRPr="00CC5FC0">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Pr="00CC5FC0" w:rsidRDefault="00672D1F" w:rsidP="00CF0A01">
      <w:pPr>
        <w:numPr>
          <w:ilvl w:val="1"/>
          <w:numId w:val="30"/>
        </w:numPr>
        <w:rPr>
          <w:rStyle w:val="Standard1"/>
          <w:rFonts w:ascii="Open Sans" w:hAnsi="Open Sans" w:cs="Open Sans"/>
          <w:lang w:eastAsia="fr-FR"/>
        </w:rPr>
      </w:pPr>
      <w:r w:rsidRPr="00CC5FC0">
        <w:rPr>
          <w:rStyle w:val="Standard1"/>
          <w:rFonts w:ascii="Open Sans" w:hAnsi="Open Sans" w:cs="Open Sans"/>
          <w:lang w:eastAsia="fr-FR"/>
        </w:rPr>
        <w:t>If applicable, please suggest an alternative wording and duration and explain your proposal.</w:t>
      </w:r>
    </w:p>
    <w:p w14:paraId="6BD1EED5" w14:textId="4D3D3D01" w:rsidR="00F2364C" w:rsidRPr="00CC5FC0" w:rsidRDefault="00F2364C" w:rsidP="00F2364C">
      <w:pPr>
        <w:rPr>
          <w:rStyle w:val="Standard1"/>
          <w:rFonts w:ascii="Open Sans" w:hAnsi="Open Sans" w:cs="Open Sans"/>
          <w:lang w:eastAsia="fr-FR"/>
        </w:rPr>
      </w:pPr>
    </w:p>
    <w:p w14:paraId="415A1E90" w14:textId="77777777" w:rsidR="00F2364C" w:rsidRPr="00CC5FC0" w:rsidRDefault="00F2364C" w:rsidP="00F2364C">
      <w:pPr>
        <w:rPr>
          <w:rStyle w:val="Standard1"/>
          <w:rFonts w:ascii="Open Sans" w:hAnsi="Open Sans" w:cs="Open Sans"/>
          <w:lang w:eastAsia="fr-FR"/>
        </w:rPr>
      </w:pPr>
    </w:p>
    <w:p w14:paraId="58BA9AD1" w14:textId="77777777" w:rsidR="00672D1F" w:rsidRPr="00CC5FC0" w:rsidRDefault="00672D1F" w:rsidP="00D05732">
      <w:pPr>
        <w:numPr>
          <w:ilvl w:val="0"/>
          <w:numId w:val="28"/>
        </w:numPr>
        <w:rPr>
          <w:rStyle w:val="Standard1"/>
          <w:rFonts w:ascii="Open Sans" w:hAnsi="Open Sans" w:cs="Open Sans"/>
          <w:lang w:eastAsia="fr-FR"/>
        </w:rPr>
      </w:pPr>
      <w:r w:rsidRPr="00CC5FC0">
        <w:rPr>
          <w:rStyle w:val="Standard1"/>
          <w:rFonts w:ascii="Open Sans" w:hAnsi="Open Sans" w:cs="Open Sans"/>
          <w:lang w:eastAsia="fr-FR"/>
        </w:rPr>
        <w:t>Please provide information concerning possible substitutes or elimination possibilities at pre</w:t>
      </w:r>
      <w:r w:rsidR="00D05732" w:rsidRPr="00CC5FC0">
        <w:rPr>
          <w:rStyle w:val="Standard1"/>
          <w:rFonts w:ascii="Open Sans" w:hAnsi="Open Sans" w:cs="Open Sans"/>
          <w:lang w:eastAsia="fr-FR"/>
        </w:rPr>
        <w:t xml:space="preserve"> </w:t>
      </w:r>
      <w:r w:rsidRPr="00CC5FC0">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CC5FC0" w:rsidRDefault="00672D1F" w:rsidP="00D05732">
      <w:pPr>
        <w:numPr>
          <w:ilvl w:val="1"/>
          <w:numId w:val="32"/>
        </w:numPr>
        <w:rPr>
          <w:rStyle w:val="Standard1"/>
          <w:rFonts w:ascii="Open Sans" w:hAnsi="Open Sans" w:cs="Open Sans"/>
          <w:lang w:eastAsia="fr-FR"/>
        </w:rPr>
      </w:pPr>
      <w:r w:rsidRPr="00CC5FC0">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CC5FC0" w:rsidRDefault="00672D1F" w:rsidP="00D05732">
      <w:pPr>
        <w:numPr>
          <w:ilvl w:val="1"/>
          <w:numId w:val="32"/>
        </w:numPr>
        <w:rPr>
          <w:rStyle w:val="Standard1"/>
          <w:rFonts w:ascii="Open Sans" w:hAnsi="Open Sans" w:cs="Open Sans"/>
          <w:lang w:eastAsia="fr-FR"/>
        </w:rPr>
      </w:pPr>
      <w:r w:rsidRPr="00CC5FC0">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Pr="00CC5FC0" w:rsidRDefault="00672D1F" w:rsidP="00D05732">
      <w:pPr>
        <w:numPr>
          <w:ilvl w:val="1"/>
          <w:numId w:val="32"/>
        </w:numPr>
        <w:rPr>
          <w:rStyle w:val="Standard1"/>
          <w:rFonts w:ascii="Open Sans" w:hAnsi="Open Sans" w:cs="Open Sans"/>
          <w:lang w:eastAsia="fr-FR"/>
        </w:rPr>
      </w:pPr>
      <w:r w:rsidRPr="00CC5FC0">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E7D10AB" w14:textId="17475D6C" w:rsidR="00D31B3F" w:rsidRPr="00CC5FC0" w:rsidRDefault="00D31B3F" w:rsidP="00D31B3F">
      <w:pPr>
        <w:rPr>
          <w:rStyle w:val="Standard1"/>
          <w:rFonts w:ascii="Open Sans" w:hAnsi="Open Sans" w:cs="Open Sans"/>
          <w:lang w:eastAsia="fr-FR"/>
        </w:rPr>
      </w:pPr>
    </w:p>
    <w:p w14:paraId="27D7B0F5" w14:textId="77777777" w:rsidR="00D31B3F" w:rsidRPr="00CC5FC0" w:rsidRDefault="00D31B3F" w:rsidP="00D31B3F">
      <w:pPr>
        <w:rPr>
          <w:rStyle w:val="Standard1"/>
          <w:rFonts w:ascii="Open Sans" w:hAnsi="Open Sans" w:cs="Open Sans"/>
          <w:lang w:eastAsia="fr-FR"/>
        </w:rPr>
      </w:pPr>
    </w:p>
    <w:p w14:paraId="3D754D9C" w14:textId="6758A745" w:rsidR="00672D1F" w:rsidRPr="00CC5FC0" w:rsidRDefault="00672D1F" w:rsidP="00D05732">
      <w:pPr>
        <w:numPr>
          <w:ilvl w:val="0"/>
          <w:numId w:val="33"/>
        </w:numPr>
        <w:rPr>
          <w:rStyle w:val="Standard1"/>
          <w:rFonts w:ascii="Open Sans" w:hAnsi="Open Sans" w:cs="Open Sans"/>
          <w:lang w:eastAsia="fr-FR"/>
        </w:rPr>
      </w:pPr>
      <w:r w:rsidRPr="00CC5FC0">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CC5FC0">
        <w:rPr>
          <w:rStyle w:val="Standard1"/>
          <w:rFonts w:ascii="Open Sans" w:hAnsi="Open Sans" w:cs="Open Sans"/>
          <w:lang w:eastAsia="fr-FR"/>
        </w:rPr>
        <w:t xml:space="preserve">requested </w:t>
      </w:r>
      <w:r w:rsidRPr="00CC5FC0">
        <w:rPr>
          <w:rStyle w:val="Standard1"/>
          <w:rFonts w:ascii="Open Sans" w:hAnsi="Open Sans" w:cs="Open Sans"/>
          <w:lang w:eastAsia="fr-FR"/>
        </w:rPr>
        <w:t xml:space="preserve">exemption? </w:t>
      </w:r>
    </w:p>
    <w:p w14:paraId="4F15E1AD" w14:textId="2E675375" w:rsidR="00F2364C" w:rsidRPr="00CC5FC0" w:rsidRDefault="00F2364C" w:rsidP="00F2364C">
      <w:pPr>
        <w:rPr>
          <w:rStyle w:val="Standard1"/>
          <w:rFonts w:ascii="Open Sans" w:hAnsi="Open Sans" w:cs="Open Sans"/>
          <w:lang w:eastAsia="fr-FR"/>
        </w:rPr>
      </w:pPr>
    </w:p>
    <w:p w14:paraId="4CF98346" w14:textId="77777777" w:rsidR="00F2364C" w:rsidRPr="00CC5FC0" w:rsidRDefault="00F2364C" w:rsidP="00F2364C">
      <w:pPr>
        <w:rPr>
          <w:rStyle w:val="Standard1"/>
          <w:rFonts w:ascii="Open Sans" w:hAnsi="Open Sans" w:cs="Open Sans"/>
          <w:lang w:eastAsia="fr-FR"/>
        </w:rPr>
      </w:pPr>
    </w:p>
    <w:p w14:paraId="582F26B2" w14:textId="77777777" w:rsidR="00672D1F" w:rsidRPr="00CC5FC0" w:rsidRDefault="00672D1F" w:rsidP="00D05732">
      <w:pPr>
        <w:numPr>
          <w:ilvl w:val="0"/>
          <w:numId w:val="33"/>
        </w:numPr>
        <w:rPr>
          <w:rStyle w:val="Standard1"/>
          <w:rFonts w:ascii="Open Sans" w:hAnsi="Open Sans" w:cs="Open Sans"/>
          <w:lang w:eastAsia="fr-FR"/>
        </w:rPr>
      </w:pPr>
      <w:r w:rsidRPr="00CC5FC0">
        <w:rPr>
          <w:rStyle w:val="Standard1"/>
          <w:rFonts w:ascii="Open Sans" w:hAnsi="Open Sans" w:cs="Open Sans"/>
          <w:lang w:eastAsia="fr-FR"/>
        </w:rPr>
        <w:lastRenderedPageBreak/>
        <w:t>As part of the evaluation, socio-economic impacts shall also be compiled and evaluated. For this purpose, if you have information on socioeconomic aspects, please provide details in respect of the following:</w:t>
      </w:r>
    </w:p>
    <w:p w14:paraId="23EC7061" w14:textId="77777777" w:rsidR="00672D1F" w:rsidRPr="00CC5FC0" w:rsidRDefault="00672D1F" w:rsidP="00D05732">
      <w:pPr>
        <w:numPr>
          <w:ilvl w:val="1"/>
          <w:numId w:val="34"/>
        </w:numPr>
        <w:rPr>
          <w:rStyle w:val="Standard1"/>
          <w:rFonts w:ascii="Open Sans" w:hAnsi="Open Sans" w:cs="Open Sans"/>
          <w:lang w:eastAsia="fr-FR"/>
        </w:rPr>
      </w:pPr>
      <w:r w:rsidRPr="00CC5FC0">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CC5FC0" w:rsidRDefault="00672D1F" w:rsidP="00D05732">
      <w:pPr>
        <w:numPr>
          <w:ilvl w:val="1"/>
          <w:numId w:val="34"/>
        </w:numPr>
        <w:rPr>
          <w:rStyle w:val="Standard1"/>
          <w:rFonts w:ascii="Open Sans" w:hAnsi="Open Sans" w:cs="Open Sans"/>
          <w:lang w:eastAsia="fr-FR"/>
        </w:rPr>
      </w:pPr>
      <w:r w:rsidRPr="00CC5FC0">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CC5FC0" w:rsidRDefault="00672D1F" w:rsidP="00D05732">
      <w:pPr>
        <w:numPr>
          <w:ilvl w:val="1"/>
          <w:numId w:val="34"/>
        </w:numPr>
        <w:rPr>
          <w:rStyle w:val="Standard1"/>
          <w:rFonts w:ascii="Open Sans" w:hAnsi="Open Sans" w:cs="Open Sans"/>
          <w:lang w:eastAsia="fr-FR"/>
        </w:rPr>
      </w:pPr>
      <w:r w:rsidRPr="00CC5FC0">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CC5FC0">
        <w:rPr>
          <w:rStyle w:val="Standard1"/>
          <w:rFonts w:ascii="Open Sans" w:hAnsi="Open Sans" w:cs="Open Sans"/>
          <w:lang w:eastAsia="fr-FR"/>
        </w:rPr>
        <w:t xml:space="preserve">medical </w:t>
      </w:r>
      <w:r w:rsidRPr="00CC5FC0">
        <w:rPr>
          <w:rStyle w:val="Standard1"/>
          <w:rFonts w:ascii="Open Sans" w:hAnsi="Open Sans" w:cs="Open Sans"/>
          <w:lang w:eastAsia="fr-FR"/>
        </w:rPr>
        <w:t>devices, etc.</w:t>
      </w:r>
    </w:p>
    <w:p w14:paraId="2907358D" w14:textId="4D034021" w:rsidR="00672D1F" w:rsidRPr="00CC5FC0" w:rsidRDefault="00672D1F" w:rsidP="00D05732">
      <w:pPr>
        <w:numPr>
          <w:ilvl w:val="1"/>
          <w:numId w:val="34"/>
        </w:numPr>
        <w:rPr>
          <w:rStyle w:val="Standard1"/>
          <w:rFonts w:ascii="Open Sans" w:hAnsi="Open Sans" w:cs="Open Sans"/>
          <w:lang w:eastAsia="fr-FR"/>
        </w:rPr>
      </w:pPr>
      <w:r w:rsidRPr="00CC5FC0">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0C001A4" w14:textId="15399A9C" w:rsidR="00F2364C" w:rsidRPr="00CC5FC0" w:rsidRDefault="00F2364C" w:rsidP="00F2364C">
      <w:pPr>
        <w:rPr>
          <w:rStyle w:val="Standard1"/>
          <w:rFonts w:ascii="Open Sans" w:hAnsi="Open Sans" w:cs="Open Sans"/>
          <w:lang w:eastAsia="fr-FR"/>
        </w:rPr>
      </w:pPr>
    </w:p>
    <w:p w14:paraId="5DED1B5A" w14:textId="77777777" w:rsidR="00F2364C" w:rsidRPr="00CC5FC0" w:rsidRDefault="00F2364C" w:rsidP="00F2364C">
      <w:pPr>
        <w:rPr>
          <w:rStyle w:val="Standard1"/>
          <w:rFonts w:ascii="Open Sans" w:hAnsi="Open Sans" w:cs="Open Sans"/>
          <w:lang w:eastAsia="fr-FR"/>
        </w:rPr>
      </w:pPr>
    </w:p>
    <w:p w14:paraId="149E2849" w14:textId="4BFD49B0" w:rsidR="00672D1F" w:rsidRPr="00CC5FC0" w:rsidRDefault="002033AF" w:rsidP="00D05732">
      <w:pPr>
        <w:numPr>
          <w:ilvl w:val="0"/>
          <w:numId w:val="35"/>
        </w:numPr>
        <w:rPr>
          <w:rStyle w:val="Standard1"/>
          <w:rFonts w:ascii="Open Sans" w:hAnsi="Open Sans" w:cs="Open Sans"/>
          <w:lang w:eastAsia="fr-FR"/>
        </w:rPr>
      </w:pPr>
      <w:r w:rsidRPr="00CC5FC0">
        <w:rPr>
          <w:rStyle w:val="Standard1"/>
          <w:rFonts w:ascii="Open Sans" w:hAnsi="Open Sans" w:cs="Open Sans"/>
          <w:lang w:eastAsia="fr-FR"/>
        </w:rPr>
        <w:t>Is there any other information you wish to provide?</w:t>
      </w:r>
      <w:r w:rsidR="00672D1F" w:rsidRPr="00CC5FC0">
        <w:rPr>
          <w:rStyle w:val="Standard1"/>
          <w:rFonts w:ascii="Open Sans" w:hAnsi="Open Sans" w:cs="Open Sans"/>
          <w:lang w:eastAsia="fr-FR"/>
        </w:rPr>
        <w:t xml:space="preserve"> </w:t>
      </w:r>
    </w:p>
    <w:p w14:paraId="127C25A1" w14:textId="77777777" w:rsidR="008545B3" w:rsidRPr="00CC5FC0" w:rsidRDefault="008545B3" w:rsidP="00672D1F">
      <w:pPr>
        <w:rPr>
          <w:rStyle w:val="Standard1"/>
          <w:rFonts w:ascii="Open Sans" w:hAnsi="Open Sans" w:cs="Open Sans"/>
          <w:lang w:eastAsia="fr-FR"/>
        </w:rPr>
      </w:pPr>
    </w:p>
    <w:p w14:paraId="3FBC524D" w14:textId="77777777" w:rsidR="00672D1F" w:rsidRPr="00CC5FC0" w:rsidRDefault="00672D1F" w:rsidP="00672D1F">
      <w:pPr>
        <w:rPr>
          <w:rStyle w:val="Standard1"/>
          <w:rFonts w:ascii="Open Sans" w:hAnsi="Open Sans" w:cs="Open Sans"/>
          <w:lang w:eastAsia="fr-FR"/>
        </w:rPr>
      </w:pPr>
      <w:r w:rsidRPr="00CC5FC0">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CC5FC0" w:rsidRDefault="00672D1F" w:rsidP="00672D1F">
      <w:pPr>
        <w:rPr>
          <w:rStyle w:val="Standard1"/>
          <w:rFonts w:ascii="Open Sans" w:hAnsi="Open Sans" w:cs="Open Sans"/>
          <w:lang w:eastAsia="fr-FR"/>
        </w:rPr>
      </w:pPr>
      <w:r w:rsidRPr="00CC5FC0">
        <w:rPr>
          <w:rStyle w:val="Standard1"/>
          <w:rFonts w:ascii="Open Sans" w:hAnsi="Open Sans" w:cs="Open Sans"/>
          <w:lang w:eastAsia="fr-FR"/>
        </w:rPr>
        <w:t xml:space="preserve">Please do not forget to provide your contact details (Name, Organisation, e-mail and phone number) so that </w:t>
      </w:r>
      <w:r w:rsidR="00D05732" w:rsidRPr="00CC5FC0">
        <w:rPr>
          <w:rStyle w:val="Standard1"/>
          <w:rFonts w:ascii="Open Sans" w:hAnsi="Open Sans" w:cs="Open Sans"/>
          <w:lang w:eastAsia="fr-FR"/>
        </w:rPr>
        <w:t xml:space="preserve">the project team </w:t>
      </w:r>
      <w:r w:rsidRPr="00CC5FC0">
        <w:rPr>
          <w:rStyle w:val="Standard1"/>
          <w:rFonts w:ascii="Open Sans" w:hAnsi="Open Sans" w:cs="Open Sans"/>
          <w:lang w:eastAsia="fr-FR"/>
        </w:rPr>
        <w:t>can contact you in case there are questions concerning your contribution.</w:t>
      </w:r>
    </w:p>
    <w:sectPr w:rsidR="00EE7D6A" w:rsidRPr="00CC5FC0"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BFCB5" w14:textId="77777777" w:rsidR="00B9546F" w:rsidRDefault="00B9546F" w:rsidP="00AA6F34">
      <w:pPr>
        <w:spacing w:before="0" w:line="240" w:lineRule="auto"/>
        <w:rPr>
          <w:rFonts w:cs="Times New Roman"/>
        </w:rPr>
      </w:pPr>
      <w:r>
        <w:rPr>
          <w:rFonts w:cs="Times New Roman"/>
        </w:rPr>
        <w:separator/>
      </w:r>
    </w:p>
  </w:endnote>
  <w:endnote w:type="continuationSeparator" w:id="0">
    <w:p w14:paraId="2A3AF343" w14:textId="77777777" w:rsidR="00B9546F" w:rsidRDefault="00B9546F"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62EDF9C5"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0B0F34">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CC5FC0" w:rsidRPr="00082399" w14:paraId="2C2010B3" w14:textId="77777777" w:rsidTr="009E6D2E">
      <w:trPr>
        <w:jc w:val="center"/>
      </w:trPr>
      <w:tc>
        <w:tcPr>
          <w:tcW w:w="1415" w:type="dxa"/>
          <w:shd w:val="clear" w:color="auto" w:fill="auto"/>
        </w:tcPr>
        <w:p w14:paraId="5B825407" w14:textId="77777777" w:rsidR="00CC5FC0" w:rsidRPr="00082399" w:rsidRDefault="00CC5FC0" w:rsidP="00CC5FC0">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52D77D8" wp14:editId="1C5B8AFD">
                <wp:extent cx="600075" cy="257175"/>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31DE7360" w14:textId="77777777" w:rsidR="00CC5FC0" w:rsidRPr="00082399" w:rsidRDefault="00CC5FC0" w:rsidP="00CC5FC0">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DFCF3C1" w14:textId="77777777" w:rsidR="00CC5FC0" w:rsidRPr="00082399" w:rsidRDefault="00CC5FC0" w:rsidP="00CC5FC0">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0B0F34">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1FF329B7"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0B0F34">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CFE3D" w14:textId="77777777" w:rsidR="00B9546F" w:rsidRDefault="00B9546F" w:rsidP="00AA6F34">
      <w:pPr>
        <w:spacing w:before="0" w:line="240" w:lineRule="auto"/>
        <w:rPr>
          <w:rFonts w:cs="Times New Roman"/>
        </w:rPr>
      </w:pPr>
      <w:r>
        <w:rPr>
          <w:rFonts w:cs="Times New Roman"/>
        </w:rPr>
        <w:separator/>
      </w:r>
    </w:p>
  </w:footnote>
  <w:footnote w:type="continuationSeparator" w:id="0">
    <w:p w14:paraId="42A34578" w14:textId="77777777" w:rsidR="00B9546F" w:rsidRDefault="00B9546F" w:rsidP="00AA6F34">
      <w:pPr>
        <w:spacing w:before="0" w:line="240" w:lineRule="auto"/>
        <w:rPr>
          <w:rFonts w:cs="Times New Roman"/>
        </w:rPr>
      </w:pPr>
      <w:r>
        <w:rPr>
          <w:rFonts w:cs="Times New Roman"/>
        </w:rPr>
        <w:continuationSeparator/>
      </w:r>
    </w:p>
  </w:footnote>
  <w:footnote w:type="continuationNotice" w:id="1">
    <w:p w14:paraId="61729216" w14:textId="77777777" w:rsidR="00B9546F" w:rsidRDefault="00B9546F">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624561CC"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CC5FC0" w:rsidRPr="002E4226">
          <w:rPr>
            <w:rStyle w:val="Lienhypertexte"/>
          </w:rPr>
          <w:t>https://rohs.biois.eu/Ex_14-IV_COCIR_Renewal-Request.pdf</w:t>
        </w:r>
      </w:hyperlink>
      <w:r w:rsidR="00CC5FC0">
        <w:t xml:space="preserve"> </w:t>
      </w:r>
    </w:p>
  </w:footnote>
  <w:footnote w:id="4">
    <w:p w14:paraId="547C2E50" w14:textId="3F3ADAEC"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CC5FC0" w:rsidRPr="002E4226">
          <w:rPr>
            <w:rStyle w:val="Lienhypertexte"/>
          </w:rPr>
          <w:t>https://rohs.biois.eu/Ex_14-IV_COCIR_Questionnaire-1_Clarification.pdf</w:t>
        </w:r>
      </w:hyperlink>
      <w:r w:rsidR="00CC5FC0">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98A83" w14:textId="77777777" w:rsidR="00CC5FC0" w:rsidRDefault="00CC5FC0" w:rsidP="00CC5FC0">
    <w:pPr>
      <w:pStyle w:val="En-tte"/>
    </w:pPr>
    <w:r>
      <w:rPr>
        <w:noProof/>
        <w:lang w:val="fr-FR" w:bidi="hi-IN"/>
      </w:rPr>
      <w:drawing>
        <wp:anchor distT="0" distB="0" distL="114300" distR="114300" simplePos="0" relativeHeight="251663360" behindDoc="0" locked="0" layoutInCell="1" allowOverlap="1" wp14:anchorId="7CA3C30A" wp14:editId="317E55B6">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56AB035A" wp14:editId="79AC8489">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6A656ABC" wp14:editId="4FBCAEF3">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0F34"/>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503"/>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2DC9"/>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3F90"/>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4AFF"/>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38B3"/>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31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475"/>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0A5"/>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4A72"/>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46F"/>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1A62"/>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3D60"/>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5FC0"/>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3BC4"/>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0B65"/>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CC5F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CC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14-IV_COCIR_Questionnaire-1_Clarification.pdf" TargetMode="External"/><Relationship Id="rId1" Type="http://schemas.openxmlformats.org/officeDocument/2006/relationships/hyperlink" Target="https://rohs.biois.eu/Ex_14-IV_COCIR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28EC-A20D-4EEE-8968-480BB661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2</TotalTime>
  <Pages>3</Pages>
  <Words>918</Words>
  <Characters>5053</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5960</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10</cp:revision>
  <cp:lastPrinted>2020-07-22T11:37:00Z</cp:lastPrinted>
  <dcterms:created xsi:type="dcterms:W3CDTF">2020-09-03T09:08:00Z</dcterms:created>
  <dcterms:modified xsi:type="dcterms:W3CDTF">2020-09-25T07:52:00Z</dcterms:modified>
</cp:coreProperties>
</file>