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4A65" w14:textId="79A2B070" w:rsidR="00B95F6E" w:rsidRDefault="00F12D3A" w:rsidP="00F12D3A">
      <w:pPr>
        <w:pStyle w:val="Title"/>
        <w:rPr>
          <w:bCs/>
          <w:lang w:val="fr-FR"/>
        </w:rPr>
      </w:pPr>
      <w:bookmarkStart w:id="0" w:name="_Toc125278732"/>
      <w:bookmarkStart w:id="1" w:name="_Hlk122421447"/>
      <w:bookmarkStart w:id="2" w:name="_Toc78810174"/>
      <w:bookmarkStart w:id="3" w:name="_Toc77684271"/>
      <w:bookmarkStart w:id="4" w:name="_Toc59185972"/>
      <w:bookmarkStart w:id="5" w:name="_Toc59185973"/>
      <w:bookmarkStart w:id="6" w:name="_Toc88829494"/>
      <w:bookmarkStart w:id="7" w:name="_Ref92730950"/>
      <w:bookmarkStart w:id="8" w:name="_Ref92730960"/>
      <w:bookmarkStart w:id="9" w:name="_Toc95135762"/>
      <w:bookmarkStart w:id="10" w:name="_Ref95138207"/>
      <w:bookmarkStart w:id="11" w:name="_Ref95138210"/>
      <w:bookmarkStart w:id="12" w:name="_Ref98852688"/>
      <w:bookmarkStart w:id="13" w:name="_CTVB001fb60d57736f545888895babda8bd2a3c"/>
      <w:bookmarkStart w:id="14" w:name="_CTVB001286b1b3bcfea4a5487f36a3713f9a792"/>
      <w:bookmarkStart w:id="15" w:name="_Ref88742120"/>
      <w:bookmarkStart w:id="16" w:name="_Toc102983377"/>
      <w:bookmarkStart w:id="17" w:name="_Ref120533418"/>
      <w:bookmarkStart w:id="18" w:name="_Toc122431811"/>
      <w:bookmarkStart w:id="19" w:name="_CTVB0010f7839c73a2244a99488f72008bd7440"/>
      <w:bookmarkStart w:id="20" w:name="_CTVB0010f31106a1ae545e28ac947c1750fad6c"/>
      <w:bookmarkStart w:id="21" w:name="_CTVB00117ab4fa36ad44f2db44b175826e8a412"/>
      <w:r w:rsidRPr="00BA495E">
        <w:rPr>
          <w:lang w:val="fr-FR"/>
        </w:rPr>
        <w:t>Consultation Questionnaire Exemption</w:t>
      </w:r>
      <w:r>
        <w:rPr>
          <w:bCs/>
          <w:lang w:val="fr-FR"/>
        </w:rPr>
        <w:t xml:space="preserve"> </w:t>
      </w:r>
      <w:r w:rsidR="00BE3BE9">
        <w:rPr>
          <w:bCs/>
          <w:lang w:val="fr-FR"/>
        </w:rPr>
        <w:t>1</w:t>
      </w:r>
      <w:r w:rsidR="00A1117B">
        <w:rPr>
          <w:bCs/>
          <w:lang w:val="fr-FR"/>
        </w:rPr>
        <w:t>0</w:t>
      </w:r>
      <w:r>
        <w:rPr>
          <w:bCs/>
          <w:lang w:val="fr-FR"/>
        </w:rPr>
        <w:t xml:space="preserve"> </w:t>
      </w:r>
      <w:r w:rsidRPr="00BA495E">
        <w:rPr>
          <w:lang w:val="fr-FR"/>
        </w:rPr>
        <w:t>of RoHS Annex</w:t>
      </w:r>
      <w:r>
        <w:rPr>
          <w:lang w:val="fr-FR"/>
        </w:rPr>
        <w:t> </w:t>
      </w:r>
      <w:r>
        <w:rPr>
          <w:bCs/>
          <w:lang w:val="fr-FR"/>
        </w:rPr>
        <w:t>I</w:t>
      </w:r>
      <w:r w:rsidR="00A1117B">
        <w:rPr>
          <w:bCs/>
          <w:lang w:val="fr-FR"/>
        </w:rPr>
        <w:t>V</w:t>
      </w:r>
    </w:p>
    <w:p w14:paraId="4BF4DD02" w14:textId="2E03B5DA" w:rsidR="00AD000B" w:rsidRDefault="00AD000B" w:rsidP="00AD000B">
      <w:pPr>
        <w:pStyle w:val="SubTitle1"/>
        <w:rPr>
          <w:lang w:val="fr-FR"/>
        </w:rPr>
      </w:pPr>
    </w:p>
    <w:p w14:paraId="23082E27" w14:textId="142FBEDA" w:rsidR="00AD000B" w:rsidRPr="00F550DD" w:rsidRDefault="00AD000B" w:rsidP="00AD000B">
      <w:pPr>
        <w:pStyle w:val="Caption"/>
      </w:pPr>
      <w:bookmarkStart w:id="22" w:name="_Ref144114586"/>
      <w:r>
        <w:t xml:space="preserve">Table </w:t>
      </w:r>
      <w:r>
        <w:fldChar w:fldCharType="begin"/>
      </w:r>
      <w:r>
        <w:instrText xml:space="preserve"> SEQ Table \* ARABIC </w:instrText>
      </w:r>
      <w:r>
        <w:fldChar w:fldCharType="separate"/>
      </w:r>
      <w:r w:rsidR="003A41FB">
        <w:rPr>
          <w:noProof/>
        </w:rPr>
        <w:t>1</w:t>
      </w:r>
      <w:r>
        <w:fldChar w:fldCharType="end"/>
      </w:r>
      <w:bookmarkEnd w:id="22"/>
      <w:r>
        <w:t>: Currently valid wording of the exemption</w:t>
      </w:r>
    </w:p>
    <w:tbl>
      <w:tblPr>
        <w:tblStyle w:val="DocumentTable3"/>
        <w:tblW w:w="8784" w:type="dxa"/>
        <w:tblBorders>
          <w:insideH w:val="single" w:sz="4" w:space="0" w:color="auto"/>
          <w:insideV w:val="single" w:sz="4" w:space="0" w:color="auto"/>
        </w:tblBorders>
        <w:tblLook w:val="04A0" w:firstRow="1" w:lastRow="0" w:firstColumn="1" w:lastColumn="0" w:noHBand="0" w:noVBand="1"/>
      </w:tblPr>
      <w:tblGrid>
        <w:gridCol w:w="683"/>
        <w:gridCol w:w="3140"/>
        <w:gridCol w:w="4961"/>
      </w:tblGrid>
      <w:tr w:rsidR="00AD000B" w:rsidRPr="00AC7555" w14:paraId="43C4800F" w14:textId="77777777" w:rsidTr="00A1117B">
        <w:trPr>
          <w:cnfStyle w:val="100000000000" w:firstRow="1" w:lastRow="0" w:firstColumn="0" w:lastColumn="0" w:oddVBand="0" w:evenVBand="0" w:oddHBand="0" w:evenHBand="0" w:firstRowFirstColumn="0" w:firstRowLastColumn="0" w:lastRowFirstColumn="0" w:lastRowLastColumn="0"/>
        </w:trPr>
        <w:tc>
          <w:tcPr>
            <w:tcW w:w="683" w:type="dxa"/>
            <w:tcBorders>
              <w:top w:val="single" w:sz="4" w:space="0" w:color="auto"/>
              <w:left w:val="single" w:sz="4" w:space="0" w:color="FFFFFF"/>
              <w:bottom w:val="single" w:sz="4" w:space="0" w:color="auto"/>
              <w:right w:val="nil"/>
            </w:tcBorders>
          </w:tcPr>
          <w:p w14:paraId="7E34669B" w14:textId="77777777" w:rsidR="00AD000B" w:rsidRPr="005F6DF0" w:rsidRDefault="00AD000B" w:rsidP="00AD000B">
            <w:pPr>
              <w:pStyle w:val="0ExemptionWording"/>
            </w:pPr>
            <w:bookmarkStart w:id="23" w:name="_Hlk147399432"/>
            <w:r w:rsidRPr="005F6DF0">
              <w:t>No.</w:t>
            </w:r>
          </w:p>
        </w:tc>
        <w:tc>
          <w:tcPr>
            <w:tcW w:w="3140" w:type="dxa"/>
            <w:tcBorders>
              <w:top w:val="single" w:sz="4" w:space="0" w:color="auto"/>
              <w:left w:val="nil"/>
              <w:bottom w:val="single" w:sz="4" w:space="0" w:color="auto"/>
              <w:right w:val="nil"/>
            </w:tcBorders>
            <w:hideMark/>
          </w:tcPr>
          <w:p w14:paraId="3B513195" w14:textId="77777777" w:rsidR="00AD000B" w:rsidRPr="005F6DF0" w:rsidRDefault="00AD000B" w:rsidP="00DE4A42">
            <w:pPr>
              <w:spacing w:after="160" w:line="264" w:lineRule="auto"/>
              <w:rPr>
                <w:rFonts w:ascii="Arial" w:hAnsi="Arial" w:cs="Arial"/>
                <w:sz w:val="22"/>
                <w:lang w:eastAsia="nl-BE"/>
              </w:rPr>
            </w:pPr>
            <w:r w:rsidRPr="005F6DF0">
              <w:rPr>
                <w:rFonts w:ascii="Arial" w:hAnsi="Arial" w:cs="Arial"/>
                <w:sz w:val="22"/>
                <w:lang w:eastAsia="nl-BE"/>
              </w:rPr>
              <w:t>Current exemption wording</w:t>
            </w:r>
          </w:p>
        </w:tc>
        <w:tc>
          <w:tcPr>
            <w:tcW w:w="4961" w:type="dxa"/>
            <w:tcBorders>
              <w:top w:val="single" w:sz="4" w:space="0" w:color="auto"/>
              <w:left w:val="nil"/>
              <w:bottom w:val="single" w:sz="4" w:space="0" w:color="auto"/>
              <w:right w:val="single" w:sz="4" w:space="0" w:color="FFFFFF"/>
            </w:tcBorders>
            <w:hideMark/>
          </w:tcPr>
          <w:p w14:paraId="34E802E9" w14:textId="77777777" w:rsidR="00AD000B" w:rsidRPr="005F6DF0" w:rsidRDefault="00AD000B" w:rsidP="00DE4A42">
            <w:pPr>
              <w:spacing w:after="160" w:line="264" w:lineRule="auto"/>
              <w:rPr>
                <w:rFonts w:ascii="Arial" w:hAnsi="Arial" w:cs="Arial"/>
                <w:sz w:val="22"/>
                <w:lang w:eastAsia="nl-BE"/>
              </w:rPr>
            </w:pPr>
            <w:r w:rsidRPr="005F6DF0">
              <w:rPr>
                <w:rFonts w:ascii="Arial" w:hAnsi="Arial" w:cs="Arial"/>
                <w:sz w:val="22"/>
                <w:lang w:eastAsia="nl-BE"/>
              </w:rPr>
              <w:t>Current scope and dates of applicability</w:t>
            </w:r>
          </w:p>
        </w:tc>
      </w:tr>
      <w:tr w:rsidR="00AD000B" w:rsidRPr="00AC7555" w14:paraId="42C7EAE1" w14:textId="77777777" w:rsidTr="00A1117B">
        <w:tc>
          <w:tcPr>
            <w:tcW w:w="683" w:type="dxa"/>
            <w:tcBorders>
              <w:top w:val="single" w:sz="4" w:space="0" w:color="auto"/>
              <w:left w:val="single" w:sz="4" w:space="0" w:color="FFFFFF"/>
              <w:bottom w:val="single" w:sz="4" w:space="0" w:color="auto"/>
              <w:right w:val="single" w:sz="4" w:space="0" w:color="auto"/>
            </w:tcBorders>
            <w:shd w:val="clear" w:color="auto" w:fill="auto"/>
          </w:tcPr>
          <w:p w14:paraId="64718A00" w14:textId="653BC436" w:rsidR="00AD000B" w:rsidRPr="00AC7555" w:rsidRDefault="00AD000B" w:rsidP="00AD000B">
            <w:pPr>
              <w:pStyle w:val="0ExemptionWording"/>
            </w:pPr>
            <w:r w:rsidRPr="00AC7555">
              <w:t>I</w:t>
            </w:r>
            <w:r w:rsidR="00A1117B">
              <w:t>V</w:t>
            </w:r>
            <w:r w:rsidRPr="00AC7555">
              <w:t>-1</w:t>
            </w:r>
            <w:r w:rsidR="00A1117B">
              <w:t>0</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72C817EF" w14:textId="75999D30" w:rsidR="00AD000B" w:rsidRPr="00AC7555" w:rsidRDefault="00A1117B" w:rsidP="00DE4A42">
            <w:pPr>
              <w:pStyle w:val="0ExemptionWording"/>
              <w:rPr>
                <w:lang w:val="en-GB"/>
              </w:rPr>
            </w:pPr>
            <w:r w:rsidRPr="00A1117B">
              <w:rPr>
                <w:lang w:val="en-GB"/>
              </w:rPr>
              <w:t>Lead and cadmium in atomic absorption spectroscopy lamps</w:t>
            </w:r>
          </w:p>
        </w:tc>
        <w:tc>
          <w:tcPr>
            <w:tcW w:w="4961" w:type="dxa"/>
            <w:tcBorders>
              <w:top w:val="single" w:sz="4" w:space="0" w:color="auto"/>
              <w:left w:val="single" w:sz="4" w:space="0" w:color="auto"/>
              <w:bottom w:val="single" w:sz="4" w:space="0" w:color="auto"/>
              <w:right w:val="single" w:sz="4" w:space="0" w:color="FFFFFF"/>
            </w:tcBorders>
            <w:shd w:val="clear" w:color="auto" w:fill="auto"/>
          </w:tcPr>
          <w:p w14:paraId="014B2849" w14:textId="59F67B82" w:rsidR="00AD000B" w:rsidRDefault="00AD000B" w:rsidP="00AD000B">
            <w:pPr>
              <w:pStyle w:val="0ExemptionWording"/>
            </w:pPr>
            <w:r w:rsidRPr="00AC7555">
              <w:t>Applies to categories 8</w:t>
            </w:r>
            <w:r w:rsidR="00A1117B">
              <w:t xml:space="preserve"> and</w:t>
            </w:r>
            <w:r w:rsidRPr="00AC7555">
              <w:t xml:space="preserve"> 9</w:t>
            </w:r>
            <w:r>
              <w:t>.</w:t>
            </w:r>
          </w:p>
          <w:p w14:paraId="3B5520C2" w14:textId="77777777" w:rsidR="00AD000B" w:rsidRPr="00AC7555" w:rsidRDefault="00AD000B" w:rsidP="00AD000B">
            <w:pPr>
              <w:pStyle w:val="0ExemptionWording"/>
            </w:pPr>
            <w:r>
              <w:t>E</w:t>
            </w:r>
            <w:r w:rsidRPr="00AC7555">
              <w:t xml:space="preserve">xpires on </w:t>
            </w:r>
          </w:p>
          <w:p w14:paraId="4BD67AB5" w14:textId="6780FD08" w:rsidR="00AD000B" w:rsidRPr="00AC7555" w:rsidRDefault="00AD000B" w:rsidP="00DE4A42">
            <w:pPr>
              <w:pStyle w:val="-ExemptionWording"/>
              <w:ind w:left="319" w:hanging="319"/>
            </w:pPr>
            <w:r w:rsidRPr="00AC7555">
              <w:t>21 July 2021 for categor</w:t>
            </w:r>
            <w:r>
              <w:t>y</w:t>
            </w:r>
            <w:r w:rsidRPr="00AC7555">
              <w:t xml:space="preserve"> 8 other than in vitro diagnostic medical devices and </w:t>
            </w:r>
            <w:r>
              <w:t xml:space="preserve">category 9 </w:t>
            </w:r>
            <w:r w:rsidRPr="00AC7555">
              <w:t>industrial monitoring and control instruments</w:t>
            </w:r>
            <w:r>
              <w:t>.</w:t>
            </w:r>
            <w:r w:rsidRPr="00AC7555">
              <w:t xml:space="preserve"> </w:t>
            </w:r>
          </w:p>
          <w:p w14:paraId="7E2E5AF3" w14:textId="66DDACA9" w:rsidR="00AD000B" w:rsidRPr="00AC7555" w:rsidRDefault="00AD000B" w:rsidP="00DE4A42">
            <w:pPr>
              <w:pStyle w:val="-ExemptionWording"/>
              <w:ind w:left="319" w:hanging="319"/>
            </w:pPr>
            <w:r w:rsidRPr="00AC7555">
              <w:t>21 July 2023 for category 8 in vitro diagnostic medical devices</w:t>
            </w:r>
            <w:r>
              <w:t>.</w:t>
            </w:r>
          </w:p>
          <w:p w14:paraId="53641D61" w14:textId="2448C043" w:rsidR="00AD000B" w:rsidRPr="00AC7555" w:rsidRDefault="00AD000B" w:rsidP="00DE4A42">
            <w:pPr>
              <w:pStyle w:val="-ExemptionWording"/>
              <w:ind w:left="319" w:hanging="319"/>
              <w:rPr>
                <w:rFonts w:eastAsia="MS Mincho"/>
              </w:rPr>
            </w:pPr>
            <w:r w:rsidRPr="00AC7555">
              <w:t>21 July 2024 for category 9 industrial monitoring and control instruments</w:t>
            </w:r>
            <w:r>
              <w:t>.</w:t>
            </w:r>
          </w:p>
        </w:tc>
      </w:tr>
      <w:bookmarkEnd w:id="23"/>
    </w:tbl>
    <w:p w14:paraId="6178D5F9" w14:textId="77777777" w:rsidR="00AD000B" w:rsidRPr="00AC7555" w:rsidRDefault="00AD000B" w:rsidP="00AD000B"/>
    <w:p w14:paraId="73B5A90A" w14:textId="77777777" w:rsidR="00AD000B" w:rsidRPr="00AC7555" w:rsidRDefault="00AD000B" w:rsidP="00AD000B">
      <w:pPr>
        <w:pStyle w:val="Headline1"/>
        <w:numPr>
          <w:ilvl w:val="0"/>
          <w:numId w:val="0"/>
        </w:numPr>
        <w:rPr>
          <w:rStyle w:val="Standard1"/>
          <w:szCs w:val="22"/>
        </w:rPr>
      </w:pPr>
      <w:r w:rsidRPr="00AC7555">
        <w:rPr>
          <w:rStyle w:val="Standard1"/>
          <w:szCs w:val="22"/>
        </w:rPr>
        <w:t>Acronyms and Definitions</w:t>
      </w:r>
    </w:p>
    <w:p w14:paraId="5BC33972" w14:textId="77777777" w:rsidR="00FE6BE8" w:rsidRPr="00BA524F" w:rsidRDefault="00FE6BE8" w:rsidP="00FE6BE8">
      <w:pPr>
        <w:ind w:left="1134" w:hanging="1134"/>
      </w:pPr>
      <w:bookmarkStart w:id="24" w:name="_Hlk143794365"/>
      <w:r w:rsidRPr="00BA524F">
        <w:rPr>
          <w:rStyle w:val="Standard1"/>
          <w:lang w:eastAsia="fr-FR"/>
        </w:rPr>
        <w:t>AAS</w:t>
      </w:r>
      <w:r w:rsidRPr="00BA524F">
        <w:rPr>
          <w:rStyle w:val="Standard1"/>
          <w:lang w:eastAsia="fr-FR"/>
        </w:rPr>
        <w:tab/>
        <w:t>Atomic absorption spectrometry</w:t>
      </w:r>
    </w:p>
    <w:p w14:paraId="6B7FB93B" w14:textId="77777777" w:rsidR="00FE6BE8" w:rsidRPr="00BA524F" w:rsidRDefault="00FE6BE8" w:rsidP="00FE6BE8">
      <w:pPr>
        <w:ind w:left="1134" w:hanging="1134"/>
        <w:rPr>
          <w:rStyle w:val="Standard1"/>
          <w:lang w:eastAsia="fr-FR"/>
        </w:rPr>
      </w:pPr>
      <w:r w:rsidRPr="00BA524F">
        <w:rPr>
          <w:rStyle w:val="Standard1"/>
          <w:lang w:eastAsia="fr-FR"/>
        </w:rPr>
        <w:t>Cat.</w:t>
      </w:r>
      <w:r w:rsidRPr="00BA524F">
        <w:rPr>
          <w:rStyle w:val="Standard1"/>
          <w:lang w:eastAsia="fr-FR"/>
        </w:rPr>
        <w:tab/>
        <w:t>Category, referring to the categories of EEE specified in Annex I of the current RoHS Directive 2011/65/</w:t>
      </w:r>
      <w:proofErr w:type="gramStart"/>
      <w:r w:rsidRPr="00BA524F">
        <w:rPr>
          <w:rStyle w:val="Standard1"/>
          <w:lang w:eastAsia="fr-FR"/>
        </w:rPr>
        <w:t>EU</w:t>
      </w:r>
      <w:proofErr w:type="gramEnd"/>
    </w:p>
    <w:p w14:paraId="1DF1FF14" w14:textId="77777777" w:rsidR="00FE6BE8" w:rsidRDefault="00FE6BE8" w:rsidP="00FE6BE8">
      <w:pPr>
        <w:ind w:left="1134" w:hanging="1134"/>
        <w:rPr>
          <w:rStyle w:val="Standard1"/>
          <w:lang w:eastAsia="fr-FR"/>
        </w:rPr>
      </w:pPr>
      <w:r>
        <w:rPr>
          <w:rStyle w:val="Standard1"/>
          <w:lang w:eastAsia="fr-FR"/>
        </w:rPr>
        <w:t>Cd</w:t>
      </w:r>
      <w:r>
        <w:rPr>
          <w:rStyle w:val="Standard1"/>
          <w:lang w:eastAsia="fr-FR"/>
        </w:rPr>
        <w:tab/>
        <w:t>Cadmium</w:t>
      </w:r>
    </w:p>
    <w:p w14:paraId="67D35271" w14:textId="77777777" w:rsidR="00FE6BE8" w:rsidRPr="00BA524F" w:rsidRDefault="00FE6BE8" w:rsidP="00FE6BE8">
      <w:pPr>
        <w:ind w:left="1134" w:hanging="1134"/>
        <w:rPr>
          <w:rStyle w:val="Standard1"/>
          <w:lang w:eastAsia="fr-FR"/>
        </w:rPr>
      </w:pPr>
      <w:r w:rsidRPr="00BA524F">
        <w:rPr>
          <w:rStyle w:val="Standard1"/>
          <w:lang w:eastAsia="fr-FR"/>
        </w:rPr>
        <w:t>COM</w:t>
      </w:r>
      <w:r w:rsidRPr="00BA524F">
        <w:rPr>
          <w:rStyle w:val="Standard1"/>
          <w:lang w:eastAsia="fr-FR"/>
        </w:rPr>
        <w:tab/>
        <w:t>European Commission</w:t>
      </w:r>
    </w:p>
    <w:p w14:paraId="310EB163" w14:textId="77777777" w:rsidR="00FE6BE8" w:rsidRDefault="00FE6BE8" w:rsidP="00FE6BE8">
      <w:pPr>
        <w:ind w:left="1134" w:hanging="1134"/>
        <w:rPr>
          <w:rStyle w:val="Standard1"/>
          <w:lang w:eastAsia="fr-FR"/>
        </w:rPr>
      </w:pPr>
      <w:r>
        <w:rPr>
          <w:rStyle w:val="Standard1"/>
          <w:lang w:eastAsia="fr-FR"/>
        </w:rPr>
        <w:t>CS-AAS</w:t>
      </w:r>
      <w:r>
        <w:rPr>
          <w:rStyle w:val="Standard1"/>
          <w:lang w:eastAsia="fr-FR"/>
        </w:rPr>
        <w:tab/>
        <w:t>Continuum light source AAS</w:t>
      </w:r>
    </w:p>
    <w:p w14:paraId="1BB7F1DE" w14:textId="77777777" w:rsidR="00FE6BE8" w:rsidRDefault="00FE6BE8" w:rsidP="00FE6BE8">
      <w:pPr>
        <w:ind w:left="1134" w:hanging="1134"/>
        <w:rPr>
          <w:rStyle w:val="Standard1"/>
          <w:lang w:eastAsia="fr-FR"/>
        </w:rPr>
      </w:pPr>
      <w:r>
        <w:rPr>
          <w:rStyle w:val="Standard1"/>
          <w:lang w:eastAsia="fr-FR"/>
        </w:rPr>
        <w:t>CS-AAS</w:t>
      </w:r>
      <w:r>
        <w:rPr>
          <w:rStyle w:val="Standard1"/>
          <w:lang w:eastAsia="fr-FR"/>
        </w:rPr>
        <w:tab/>
        <w:t>Continuous spectrum AAS</w:t>
      </w:r>
    </w:p>
    <w:p w14:paraId="7AC68F63" w14:textId="77777777" w:rsidR="00FE6BE8" w:rsidRDefault="00FE6BE8" w:rsidP="00FE6BE8">
      <w:pPr>
        <w:ind w:left="1134" w:hanging="1134"/>
        <w:rPr>
          <w:rStyle w:val="Standard1"/>
          <w:lang w:eastAsia="fr-FR"/>
        </w:rPr>
      </w:pPr>
      <w:r>
        <w:rPr>
          <w:rStyle w:val="Standard1"/>
          <w:lang w:eastAsia="fr-FR"/>
        </w:rPr>
        <w:t>CVG-AAS</w:t>
      </w:r>
      <w:r>
        <w:rPr>
          <w:rStyle w:val="Standard1"/>
          <w:lang w:eastAsia="fr-FR"/>
        </w:rPr>
        <w:tab/>
        <w:t>Chemical vapour generation AAS</w:t>
      </w:r>
    </w:p>
    <w:p w14:paraId="2E77BC95" w14:textId="77777777" w:rsidR="00FE6BE8" w:rsidRDefault="00FE6BE8" w:rsidP="00FE6BE8">
      <w:pPr>
        <w:ind w:left="1134" w:hanging="1134"/>
        <w:rPr>
          <w:rStyle w:val="Standard1"/>
          <w:lang w:eastAsia="fr-FR"/>
        </w:rPr>
      </w:pPr>
      <w:r>
        <w:rPr>
          <w:rStyle w:val="Standard1"/>
          <w:lang w:eastAsia="fr-FR"/>
        </w:rPr>
        <w:t>EDL</w:t>
      </w:r>
      <w:r>
        <w:rPr>
          <w:rStyle w:val="Standard1"/>
          <w:lang w:eastAsia="fr-FR"/>
        </w:rPr>
        <w:tab/>
        <w:t>Electrodeless discharge lamp</w:t>
      </w:r>
    </w:p>
    <w:p w14:paraId="428A5E18" w14:textId="77777777" w:rsidR="00FE6BE8" w:rsidRPr="00BA524F" w:rsidRDefault="00FE6BE8" w:rsidP="00FE6BE8">
      <w:pPr>
        <w:ind w:left="1134" w:hanging="1134"/>
        <w:rPr>
          <w:rStyle w:val="Standard1"/>
          <w:lang w:eastAsia="fr-FR"/>
        </w:rPr>
      </w:pPr>
      <w:r w:rsidRPr="00BA524F">
        <w:rPr>
          <w:rStyle w:val="Standard1"/>
          <w:lang w:eastAsia="fr-FR"/>
        </w:rPr>
        <w:t>EEA</w:t>
      </w:r>
      <w:r w:rsidRPr="00BA524F">
        <w:rPr>
          <w:rStyle w:val="Standard1"/>
          <w:lang w:eastAsia="fr-FR"/>
        </w:rPr>
        <w:tab/>
        <w:t xml:space="preserve">European Economic Area (EU 27 + Iceland, </w:t>
      </w:r>
      <w:proofErr w:type="gramStart"/>
      <w:r w:rsidRPr="00BA524F">
        <w:rPr>
          <w:rStyle w:val="Standard1"/>
          <w:lang w:eastAsia="fr-FR"/>
        </w:rPr>
        <w:t>Liechtenstein</w:t>
      </w:r>
      <w:proofErr w:type="gramEnd"/>
      <w:r w:rsidRPr="00BA524F">
        <w:rPr>
          <w:rStyle w:val="Standard1"/>
          <w:lang w:eastAsia="fr-FR"/>
        </w:rPr>
        <w:t xml:space="preserve"> and Norway)</w:t>
      </w:r>
    </w:p>
    <w:p w14:paraId="5148A0E0" w14:textId="77777777" w:rsidR="00FE6BE8" w:rsidRPr="00BA524F" w:rsidRDefault="00FE6BE8" w:rsidP="00FE6BE8">
      <w:pPr>
        <w:ind w:left="1134" w:hanging="1134"/>
        <w:rPr>
          <w:rStyle w:val="Standard1"/>
          <w:lang w:eastAsia="fr-FR"/>
        </w:rPr>
      </w:pPr>
      <w:r w:rsidRPr="00BA524F">
        <w:rPr>
          <w:rStyle w:val="Standard1"/>
          <w:lang w:eastAsia="fr-FR"/>
        </w:rPr>
        <w:t>EEE</w:t>
      </w:r>
      <w:r w:rsidRPr="00BA524F">
        <w:rPr>
          <w:rStyle w:val="Standard1"/>
          <w:lang w:eastAsia="fr-FR"/>
        </w:rPr>
        <w:tab/>
        <w:t>Electrical and electronic equipment</w:t>
      </w:r>
    </w:p>
    <w:p w14:paraId="6A508943" w14:textId="77777777" w:rsidR="00FE6BE8" w:rsidRPr="00BA524F" w:rsidRDefault="00FE6BE8" w:rsidP="00FE6BE8">
      <w:pPr>
        <w:ind w:left="1134" w:hanging="1134"/>
        <w:rPr>
          <w:rStyle w:val="Standard1"/>
          <w:lang w:eastAsia="fr-FR"/>
        </w:rPr>
      </w:pPr>
      <w:r w:rsidRPr="00BA524F">
        <w:rPr>
          <w:rStyle w:val="Standard1"/>
          <w:lang w:eastAsia="fr-FR"/>
        </w:rPr>
        <w:t>EU</w:t>
      </w:r>
      <w:r w:rsidRPr="00BA524F">
        <w:rPr>
          <w:rStyle w:val="Standard1"/>
          <w:lang w:eastAsia="fr-FR"/>
        </w:rPr>
        <w:tab/>
        <w:t>European Union</w:t>
      </w:r>
    </w:p>
    <w:p w14:paraId="2EAED204" w14:textId="77777777" w:rsidR="00FE6BE8" w:rsidRDefault="00FE6BE8" w:rsidP="00FE6BE8">
      <w:pPr>
        <w:ind w:left="1134" w:hanging="1134"/>
        <w:rPr>
          <w:rStyle w:val="Standard1"/>
          <w:lang w:eastAsia="fr-FR"/>
        </w:rPr>
      </w:pPr>
      <w:r>
        <w:rPr>
          <w:rStyle w:val="Standard1"/>
          <w:lang w:eastAsia="fr-FR"/>
        </w:rPr>
        <w:t>F-AAS</w:t>
      </w:r>
      <w:r>
        <w:rPr>
          <w:rStyle w:val="Standard1"/>
          <w:lang w:eastAsia="fr-FR"/>
        </w:rPr>
        <w:tab/>
        <w:t>Flame AAS</w:t>
      </w:r>
    </w:p>
    <w:p w14:paraId="03BBB4E7" w14:textId="77777777" w:rsidR="00FE6BE8" w:rsidRDefault="00FE6BE8" w:rsidP="00FE6BE8">
      <w:pPr>
        <w:ind w:left="1134" w:hanging="1134"/>
        <w:rPr>
          <w:rStyle w:val="Standard1"/>
          <w:lang w:eastAsia="fr-FR"/>
        </w:rPr>
      </w:pPr>
      <w:r>
        <w:rPr>
          <w:rStyle w:val="Standard1"/>
          <w:lang w:eastAsia="fr-FR"/>
        </w:rPr>
        <w:lastRenderedPageBreak/>
        <w:t>GF-AAS</w:t>
      </w:r>
      <w:r>
        <w:rPr>
          <w:rStyle w:val="Standard1"/>
          <w:lang w:eastAsia="fr-FR"/>
        </w:rPr>
        <w:tab/>
        <w:t>Graphite furnace AAS</w:t>
      </w:r>
    </w:p>
    <w:p w14:paraId="5317C667" w14:textId="77777777" w:rsidR="00FE6BE8" w:rsidRDefault="00FE6BE8" w:rsidP="00FE6BE8">
      <w:pPr>
        <w:ind w:left="1134" w:hanging="1134"/>
        <w:rPr>
          <w:rStyle w:val="Standard1"/>
          <w:lang w:eastAsia="fr-FR"/>
        </w:rPr>
      </w:pPr>
      <w:r>
        <w:rPr>
          <w:rStyle w:val="Standard1"/>
          <w:lang w:eastAsia="fr-FR"/>
        </w:rPr>
        <w:t>HCL</w:t>
      </w:r>
      <w:r>
        <w:rPr>
          <w:rStyle w:val="Standard1"/>
          <w:lang w:eastAsia="fr-FR"/>
        </w:rPr>
        <w:tab/>
        <w:t>Hollow cathode lamp</w:t>
      </w:r>
    </w:p>
    <w:p w14:paraId="52233801" w14:textId="77777777" w:rsidR="00FE6BE8" w:rsidRDefault="00FE6BE8" w:rsidP="00FE6BE8">
      <w:pPr>
        <w:ind w:left="1134" w:hanging="1134"/>
        <w:rPr>
          <w:rStyle w:val="Standard1"/>
          <w:lang w:eastAsia="fr-FR"/>
        </w:rPr>
      </w:pPr>
      <w:r>
        <w:rPr>
          <w:rStyle w:val="Standard1"/>
          <w:lang w:eastAsia="fr-FR"/>
        </w:rPr>
        <w:t>Hg</w:t>
      </w:r>
      <w:r>
        <w:rPr>
          <w:rStyle w:val="Standard1"/>
          <w:lang w:eastAsia="fr-FR"/>
        </w:rPr>
        <w:tab/>
        <w:t>Mercury</w:t>
      </w:r>
    </w:p>
    <w:p w14:paraId="2C286F5B" w14:textId="77777777" w:rsidR="00FE6BE8" w:rsidRPr="00BA524F" w:rsidRDefault="00FE6BE8" w:rsidP="00FE6BE8">
      <w:pPr>
        <w:ind w:left="1134" w:hanging="1134"/>
        <w:rPr>
          <w:rStyle w:val="Standard1"/>
          <w:lang w:eastAsia="fr-FR"/>
        </w:rPr>
      </w:pPr>
      <w:r w:rsidRPr="00BA524F">
        <w:rPr>
          <w:rStyle w:val="Standard1"/>
          <w:lang w:eastAsia="fr-FR"/>
        </w:rPr>
        <w:t>IMCI</w:t>
      </w:r>
      <w:r w:rsidRPr="00BA524F">
        <w:rPr>
          <w:rStyle w:val="Standard1"/>
          <w:lang w:eastAsia="fr-FR"/>
        </w:rPr>
        <w:tab/>
        <w:t>Industrial monitoring and control instruments</w:t>
      </w:r>
    </w:p>
    <w:p w14:paraId="2644CC9A" w14:textId="77777777" w:rsidR="00FE6BE8" w:rsidRDefault="00FE6BE8" w:rsidP="00FE6BE8">
      <w:pPr>
        <w:ind w:left="1134" w:hanging="1134"/>
        <w:rPr>
          <w:rStyle w:val="Standard1"/>
          <w:lang w:eastAsia="fr-FR"/>
        </w:rPr>
      </w:pPr>
      <w:r w:rsidRPr="00BA524F">
        <w:rPr>
          <w:rStyle w:val="Standard1"/>
          <w:lang w:eastAsia="fr-FR"/>
        </w:rPr>
        <w:t>LS-AAS</w:t>
      </w:r>
      <w:r w:rsidRPr="00BA524F">
        <w:rPr>
          <w:rStyle w:val="Standard1"/>
          <w:lang w:eastAsia="fr-FR"/>
        </w:rPr>
        <w:tab/>
        <w:t xml:space="preserve">Line </w:t>
      </w:r>
      <w:r>
        <w:rPr>
          <w:rStyle w:val="Standard1"/>
          <w:lang w:eastAsia="fr-FR"/>
        </w:rPr>
        <w:t>source</w:t>
      </w:r>
      <w:r w:rsidRPr="00BA524F">
        <w:rPr>
          <w:rStyle w:val="Standard1"/>
          <w:lang w:eastAsia="fr-FR"/>
        </w:rPr>
        <w:t xml:space="preserve"> AAS</w:t>
      </w:r>
      <w:r>
        <w:rPr>
          <w:rStyle w:val="Standard1"/>
          <w:lang w:eastAsia="fr-FR"/>
        </w:rPr>
        <w:t>, umbrella term for other types of AAS like CVG-AAS, F-AAS, etc.</w:t>
      </w:r>
    </w:p>
    <w:p w14:paraId="386A01EB" w14:textId="77777777" w:rsidR="00FE6BE8" w:rsidRPr="00BA524F" w:rsidRDefault="00FE6BE8" w:rsidP="00FE6BE8">
      <w:pPr>
        <w:ind w:left="1134" w:hanging="1134"/>
        <w:rPr>
          <w:rStyle w:val="Standard1"/>
          <w:lang w:eastAsia="fr-FR"/>
        </w:rPr>
      </w:pPr>
      <w:r>
        <w:rPr>
          <w:rStyle w:val="Standard1"/>
          <w:lang w:eastAsia="fr-FR"/>
        </w:rPr>
        <w:t>Pb</w:t>
      </w:r>
      <w:r>
        <w:rPr>
          <w:rStyle w:val="Standard1"/>
          <w:lang w:eastAsia="fr-FR"/>
        </w:rPr>
        <w:tab/>
        <w:t>Lead</w:t>
      </w:r>
    </w:p>
    <w:p w14:paraId="55D86345" w14:textId="77777777" w:rsidR="00FE6BE8" w:rsidRDefault="00FE6BE8" w:rsidP="00FE6BE8">
      <w:pPr>
        <w:ind w:left="1134" w:hanging="1134"/>
        <w:rPr>
          <w:rStyle w:val="Standard1"/>
          <w:lang w:eastAsia="fr-FR"/>
        </w:rPr>
      </w:pPr>
      <w:r>
        <w:rPr>
          <w:rStyle w:val="Standard1"/>
          <w:lang w:eastAsia="fr-FR"/>
        </w:rPr>
        <w:t>PE</w:t>
      </w:r>
      <w:r>
        <w:rPr>
          <w:rStyle w:val="Standard1"/>
          <w:lang w:eastAsia="fr-FR"/>
        </w:rPr>
        <w:tab/>
        <w:t>Perkin Elmer</w:t>
      </w:r>
    </w:p>
    <w:p w14:paraId="6965322B" w14:textId="77777777" w:rsidR="00FE6BE8" w:rsidRPr="00BA524F" w:rsidRDefault="00FE6BE8" w:rsidP="00FE6BE8">
      <w:pPr>
        <w:ind w:left="1134" w:hanging="1134"/>
        <w:rPr>
          <w:rStyle w:val="Standard1"/>
          <w:lang w:eastAsia="fr-FR"/>
        </w:rPr>
      </w:pPr>
      <w:r w:rsidRPr="00BA524F">
        <w:rPr>
          <w:rStyle w:val="Standard1"/>
          <w:lang w:eastAsia="fr-FR"/>
        </w:rPr>
        <w:t>X-free</w:t>
      </w:r>
      <w:r w:rsidRPr="00BA524F">
        <w:rPr>
          <w:rStyle w:val="Standard1"/>
          <w:lang w:eastAsia="fr-FR"/>
        </w:rPr>
        <w:tab/>
        <w:t xml:space="preserve">Not containing </w:t>
      </w:r>
      <w:r>
        <w:rPr>
          <w:rStyle w:val="Standard1"/>
          <w:lang w:eastAsia="fr-FR"/>
        </w:rPr>
        <w:t xml:space="preserve">restricted </w:t>
      </w:r>
      <w:r w:rsidRPr="00BA524F">
        <w:rPr>
          <w:rStyle w:val="Standard1"/>
          <w:lang w:eastAsia="fr-FR"/>
        </w:rPr>
        <w:t>substance X in the applications in scope of the exemption to be reviewed</w:t>
      </w:r>
      <w:r>
        <w:rPr>
          <w:rStyle w:val="Standard1"/>
          <w:lang w:eastAsia="fr-FR"/>
        </w:rPr>
        <w:t xml:space="preserve">, i.e. X = cadmium and/or </w:t>
      </w:r>
      <w:r w:rsidRPr="00BA524F">
        <w:rPr>
          <w:rStyle w:val="Standard1"/>
          <w:lang w:eastAsia="fr-FR"/>
        </w:rPr>
        <w:t>lead.</w:t>
      </w:r>
    </w:p>
    <w:bookmarkEnd w:id="0"/>
    <w:bookmarkEnd w:id="24"/>
    <w:p w14:paraId="6012D741" w14:textId="5E14641B" w:rsidR="00214BDC" w:rsidRDefault="00214BDC" w:rsidP="00AD000B">
      <w:pPr>
        <w:pStyle w:val="Heading1"/>
        <w:spacing w:before="720" w:after="360"/>
        <w:rPr>
          <w:rStyle w:val="Standard1"/>
          <w:lang w:eastAsia="en-US"/>
        </w:rPr>
      </w:pPr>
      <w:r>
        <w:rPr>
          <w:rStyle w:val="Standard1"/>
          <w:lang w:eastAsia="en-US"/>
        </w:rPr>
        <w:t>Introduction</w:t>
      </w:r>
    </w:p>
    <w:p w14:paraId="7790FFF1" w14:textId="11CD53E4" w:rsidR="00F12D3A" w:rsidRPr="00AD000B" w:rsidRDefault="00F12D3A" w:rsidP="00214BDC">
      <w:pPr>
        <w:pStyle w:val="Heading2"/>
        <w:rPr>
          <w:rStyle w:val="Standard1"/>
          <w:lang w:eastAsia="en-US"/>
        </w:rPr>
      </w:pPr>
      <w:r w:rsidRPr="00AD000B">
        <w:rPr>
          <w:rStyle w:val="Standard1"/>
          <w:lang w:eastAsia="en-US"/>
        </w:rPr>
        <w:t>Background</w:t>
      </w:r>
    </w:p>
    <w:p w14:paraId="27E2DF33" w14:textId="77777777" w:rsidR="00204294" w:rsidRDefault="00204294" w:rsidP="00204294">
      <w:pPr>
        <w:pStyle w:val="0StandardConsultant"/>
        <w:rPr>
          <w:rStyle w:val="Standard1"/>
          <w:rFonts w:cs="Times New Roman"/>
          <w:lang w:eastAsia="en-US"/>
        </w:rPr>
      </w:pPr>
      <w:r w:rsidRPr="001E7BFA">
        <w:rPr>
          <w:rStyle w:val="Standard1"/>
          <w:rFonts w:cs="Times New Roman"/>
          <w:lang w:eastAsia="en-US"/>
        </w:rPr>
        <w:t>Bio Innovation Service, UNITAR-SCYCLE and Fraunhofer IZM have been appointed</w:t>
      </w:r>
      <w:r w:rsidRPr="00CB126B">
        <w:rPr>
          <w:rStyle w:val="FootnoteReference"/>
        </w:rPr>
        <w:footnoteReference w:id="2"/>
      </w:r>
      <w:r w:rsidRPr="001E7BFA">
        <w:rPr>
          <w:rStyle w:val="Standard1"/>
          <w:rFonts w:cs="Times New Roman"/>
          <w:lang w:eastAsia="en-US"/>
        </w:rPr>
        <w:t xml:space="preserve"> by the European Commission for the evaluation of applications for new exemptions and the renewal of exemptions currently listed in Annexes III and IV of the RoHS Directive 2011/65/EU.</w:t>
      </w:r>
    </w:p>
    <w:p w14:paraId="51BFFC7E" w14:textId="7F4D11CF" w:rsidR="00FE6BE8" w:rsidRPr="00BA524F" w:rsidRDefault="00FE6BE8" w:rsidP="00F97194">
      <w:pPr>
        <w:pStyle w:val="0StandardConsultant"/>
      </w:pPr>
      <w:r w:rsidRPr="00BA524F">
        <w:t>Perkin Elmer</w:t>
      </w:r>
      <w:r w:rsidR="00F97194">
        <w:t xml:space="preserve"> (PE)</w:t>
      </w:r>
      <w:r w:rsidRPr="00BA524F">
        <w:t xml:space="preserve"> et al. submitted a request the renewal of the above exemption</w:t>
      </w:r>
      <w:r w:rsidR="00F97194">
        <w:t xml:space="preserve"> for cat. 9 industrial monitoring and control instruments (IMCI) with a broadened wording for the maximum validity period of 7 years </w:t>
      </w:r>
      <w:r w:rsidRPr="00BA524F">
        <w:t>as detailed in the below table.</w:t>
      </w:r>
      <w:r>
        <w:t xml:space="preserve"> </w:t>
      </w:r>
      <w:r w:rsidR="00F97194">
        <w:t xml:space="preserve">The </w:t>
      </w:r>
      <w:r w:rsidR="00F97194">
        <w:rPr>
          <w:rFonts w:cs="Arial"/>
          <w:u w:val="single"/>
        </w:rPr>
        <w:t>u</w:t>
      </w:r>
      <w:r w:rsidR="00F97194" w:rsidRPr="00FE6BE8">
        <w:rPr>
          <w:rFonts w:cs="Arial"/>
          <w:szCs w:val="20"/>
          <w:u w:val="single"/>
        </w:rPr>
        <w:t>nderlined</w:t>
      </w:r>
      <w:r w:rsidR="00F97194" w:rsidRPr="00FE6BE8">
        <w:rPr>
          <w:rFonts w:cs="Arial"/>
          <w:szCs w:val="20"/>
        </w:rPr>
        <w:t xml:space="preserve"> phrase </w:t>
      </w:r>
      <w:r w:rsidR="00F97194">
        <w:rPr>
          <w:rFonts w:cs="Arial"/>
        </w:rPr>
        <w:t>indicates the d</w:t>
      </w:r>
      <w:r w:rsidR="00F97194" w:rsidRPr="00FE6BE8">
        <w:rPr>
          <w:rFonts w:cs="Arial"/>
          <w:szCs w:val="20"/>
        </w:rPr>
        <w:t xml:space="preserve">eviation from </w:t>
      </w:r>
      <w:r w:rsidR="00F97194">
        <w:rPr>
          <w:rFonts w:cs="Arial"/>
        </w:rPr>
        <w:t xml:space="preserve">the </w:t>
      </w:r>
      <w:r w:rsidR="00F97194" w:rsidRPr="00FE6BE8">
        <w:rPr>
          <w:rFonts w:cs="Arial"/>
          <w:szCs w:val="20"/>
        </w:rPr>
        <w:t xml:space="preserve">current </w:t>
      </w:r>
      <w:r w:rsidR="00F97194">
        <w:rPr>
          <w:rFonts w:cs="Arial"/>
          <w:szCs w:val="20"/>
        </w:rPr>
        <w:t xml:space="preserve">exemption </w:t>
      </w:r>
      <w:r w:rsidR="00F97194" w:rsidRPr="00FE6BE8">
        <w:rPr>
          <w:rFonts w:cs="Arial"/>
          <w:szCs w:val="20"/>
        </w:rPr>
        <w:t>wording</w:t>
      </w:r>
      <w:r w:rsidR="00F97194">
        <w:rPr>
          <w:rFonts w:cs="Arial"/>
        </w:rPr>
        <w:t>.</w:t>
      </w:r>
    </w:p>
    <w:p w14:paraId="4D465F4A" w14:textId="53288908" w:rsidR="00FE6BE8" w:rsidRPr="00BA524F" w:rsidRDefault="00FE6BE8" w:rsidP="00FE6BE8">
      <w:pPr>
        <w:pStyle w:val="Caption"/>
      </w:pPr>
      <w:bookmarkStart w:id="25" w:name="_Ref143783593"/>
      <w:r w:rsidRPr="00BA524F">
        <w:t xml:space="preserve">Table </w:t>
      </w:r>
      <w:r w:rsidRPr="00BA524F">
        <w:fldChar w:fldCharType="begin"/>
      </w:r>
      <w:r w:rsidRPr="00BA524F">
        <w:instrText xml:space="preserve"> SEQ Table \* ARABIC </w:instrText>
      </w:r>
      <w:r w:rsidRPr="00BA524F">
        <w:fldChar w:fldCharType="separate"/>
      </w:r>
      <w:r w:rsidR="003A41FB">
        <w:rPr>
          <w:noProof/>
        </w:rPr>
        <w:t>2</w:t>
      </w:r>
      <w:r w:rsidRPr="00BA524F">
        <w:fldChar w:fldCharType="end"/>
      </w:r>
      <w:bookmarkEnd w:id="25"/>
      <w:r w:rsidRPr="00BA524F">
        <w:t>: Requested exemption renewal</w:t>
      </w:r>
    </w:p>
    <w:tbl>
      <w:tblPr>
        <w:tblStyle w:val="TableGrid"/>
        <w:tblW w:w="8784" w:type="dxa"/>
        <w:tblBorders>
          <w:insideH w:val="single" w:sz="4" w:space="0" w:color="auto"/>
          <w:insideV w:val="single" w:sz="4" w:space="0" w:color="auto"/>
        </w:tblBorders>
        <w:tblLook w:val="04A0" w:firstRow="1" w:lastRow="0" w:firstColumn="1" w:lastColumn="0" w:noHBand="0" w:noVBand="1"/>
      </w:tblPr>
      <w:tblGrid>
        <w:gridCol w:w="816"/>
        <w:gridCol w:w="4708"/>
        <w:gridCol w:w="3260"/>
      </w:tblGrid>
      <w:tr w:rsidR="00FE6BE8" w:rsidRPr="00BA524F" w14:paraId="262EC97B" w14:textId="77777777" w:rsidTr="00E95CB8">
        <w:trPr>
          <w:cnfStyle w:val="100000000000" w:firstRow="1" w:lastRow="0" w:firstColumn="0" w:lastColumn="0" w:oddVBand="0" w:evenVBand="0" w:oddHBand="0" w:evenHBand="0" w:firstRowFirstColumn="0" w:firstRowLastColumn="0" w:lastRowFirstColumn="0" w:lastRowLastColumn="0"/>
        </w:trPr>
        <w:tc>
          <w:tcPr>
            <w:tcW w:w="816" w:type="dxa"/>
            <w:tcBorders>
              <w:top w:val="single" w:sz="4" w:space="0" w:color="auto"/>
              <w:left w:val="single" w:sz="4" w:space="0" w:color="FFFFFF"/>
              <w:bottom w:val="single" w:sz="4" w:space="0" w:color="auto"/>
              <w:right w:val="nil"/>
            </w:tcBorders>
          </w:tcPr>
          <w:p w14:paraId="1FC27AD8" w14:textId="77777777" w:rsidR="00FE6BE8" w:rsidRPr="00BA524F" w:rsidRDefault="00FE6BE8" w:rsidP="00E95CB8">
            <w:pPr>
              <w:pStyle w:val="0StandardApplicant"/>
              <w:keepNext/>
              <w:keepLines/>
              <w:rPr>
                <w:noProof w:val="0"/>
                <w:color w:val="FFFFFF" w:themeColor="background1"/>
              </w:rPr>
            </w:pPr>
            <w:r w:rsidRPr="00BA524F">
              <w:rPr>
                <w:noProof w:val="0"/>
                <w:color w:val="FFFFFF" w:themeColor="background1"/>
              </w:rPr>
              <w:t>No.</w:t>
            </w:r>
          </w:p>
        </w:tc>
        <w:tc>
          <w:tcPr>
            <w:tcW w:w="4708" w:type="dxa"/>
            <w:tcBorders>
              <w:top w:val="single" w:sz="4" w:space="0" w:color="auto"/>
              <w:left w:val="nil"/>
              <w:bottom w:val="single" w:sz="4" w:space="0" w:color="auto"/>
              <w:right w:val="nil"/>
            </w:tcBorders>
            <w:hideMark/>
          </w:tcPr>
          <w:p w14:paraId="02EF6599" w14:textId="77777777" w:rsidR="00FE6BE8" w:rsidRPr="00BA524F" w:rsidRDefault="00FE6BE8" w:rsidP="00E95CB8">
            <w:pPr>
              <w:pStyle w:val="0StandardApplicant"/>
              <w:keepNext/>
              <w:keepLines/>
              <w:rPr>
                <w:noProof w:val="0"/>
                <w:color w:val="FFFFFF" w:themeColor="background1"/>
              </w:rPr>
            </w:pPr>
            <w:r w:rsidRPr="00BA524F">
              <w:rPr>
                <w:noProof w:val="0"/>
                <w:color w:val="FFFFFF" w:themeColor="background1"/>
              </w:rPr>
              <w:t>Requested exemption</w:t>
            </w:r>
          </w:p>
        </w:tc>
        <w:tc>
          <w:tcPr>
            <w:tcW w:w="3260" w:type="dxa"/>
            <w:tcBorders>
              <w:top w:val="single" w:sz="4" w:space="0" w:color="auto"/>
              <w:left w:val="nil"/>
              <w:bottom w:val="single" w:sz="4" w:space="0" w:color="auto"/>
              <w:right w:val="single" w:sz="4" w:space="0" w:color="FFFFFF"/>
            </w:tcBorders>
            <w:hideMark/>
          </w:tcPr>
          <w:p w14:paraId="351949BE" w14:textId="77777777" w:rsidR="00FE6BE8" w:rsidRPr="00BA524F" w:rsidRDefault="00FE6BE8" w:rsidP="00E95CB8">
            <w:pPr>
              <w:pStyle w:val="0StandardApplicant"/>
              <w:keepNext/>
              <w:keepLines/>
              <w:rPr>
                <w:noProof w:val="0"/>
                <w:color w:val="FFFFFF" w:themeColor="background1"/>
              </w:rPr>
            </w:pPr>
            <w:r w:rsidRPr="00BA524F">
              <w:rPr>
                <w:noProof w:val="0"/>
                <w:color w:val="FFFFFF" w:themeColor="background1"/>
              </w:rPr>
              <w:t>Requested scope and dates of applicability</w:t>
            </w:r>
          </w:p>
        </w:tc>
      </w:tr>
      <w:tr w:rsidR="00FE6BE8" w:rsidRPr="00BA524F" w14:paraId="18A630DA" w14:textId="77777777" w:rsidTr="00E95CB8">
        <w:tc>
          <w:tcPr>
            <w:tcW w:w="816" w:type="dxa"/>
            <w:tcBorders>
              <w:top w:val="single" w:sz="4" w:space="0" w:color="auto"/>
              <w:left w:val="single" w:sz="4" w:space="0" w:color="FFFFFF"/>
              <w:bottom w:val="single" w:sz="4" w:space="0" w:color="auto"/>
              <w:right w:val="single" w:sz="4" w:space="0" w:color="auto"/>
            </w:tcBorders>
            <w:shd w:val="clear" w:color="auto" w:fill="auto"/>
          </w:tcPr>
          <w:p w14:paraId="6BF43ACA" w14:textId="77777777" w:rsidR="00FE6BE8" w:rsidRPr="00BA524F" w:rsidRDefault="00FE6BE8" w:rsidP="00E95CB8">
            <w:pPr>
              <w:pStyle w:val="0ExemptionWording"/>
              <w:rPr>
                <w:i/>
                <w:lang w:val="en-GB"/>
              </w:rPr>
            </w:pPr>
            <w:r w:rsidRPr="00BA524F">
              <w:rPr>
                <w:i/>
                <w:lang w:val="en-GB"/>
              </w:rPr>
              <w:t>IV-10</w:t>
            </w:r>
          </w:p>
        </w:tc>
        <w:tc>
          <w:tcPr>
            <w:tcW w:w="4708" w:type="dxa"/>
            <w:tcBorders>
              <w:top w:val="single" w:sz="4" w:space="0" w:color="auto"/>
              <w:left w:val="single" w:sz="4" w:space="0" w:color="auto"/>
              <w:bottom w:val="single" w:sz="4" w:space="0" w:color="auto"/>
              <w:right w:val="single" w:sz="4" w:space="0" w:color="auto"/>
            </w:tcBorders>
            <w:shd w:val="clear" w:color="auto" w:fill="auto"/>
          </w:tcPr>
          <w:p w14:paraId="13803FB0" w14:textId="77777777" w:rsidR="00FE6BE8" w:rsidRPr="00BA524F" w:rsidRDefault="00FE6BE8" w:rsidP="00E95CB8">
            <w:pPr>
              <w:pStyle w:val="0ExemptionWording"/>
              <w:rPr>
                <w:i/>
                <w:lang w:val="en-GB"/>
              </w:rPr>
            </w:pPr>
            <w:r w:rsidRPr="00BA524F">
              <w:rPr>
                <w:i/>
                <w:lang w:val="en-GB"/>
              </w:rPr>
              <w:t>Lead, cadmium,</w:t>
            </w:r>
            <w:r w:rsidRPr="00BA524F">
              <w:rPr>
                <w:i/>
                <w:u w:val="single"/>
                <w:lang w:val="en-GB"/>
              </w:rPr>
              <w:t xml:space="preserve"> and mercury</w:t>
            </w:r>
            <w:r w:rsidRPr="00BA524F">
              <w:rPr>
                <w:i/>
                <w:lang w:val="en-GB"/>
              </w:rPr>
              <w:t xml:space="preserve"> in atomic absorption spectroscopy lamps</w:t>
            </w:r>
          </w:p>
        </w:tc>
        <w:tc>
          <w:tcPr>
            <w:tcW w:w="3260" w:type="dxa"/>
            <w:tcBorders>
              <w:top w:val="single" w:sz="4" w:space="0" w:color="auto"/>
              <w:left w:val="single" w:sz="4" w:space="0" w:color="auto"/>
              <w:bottom w:val="single" w:sz="4" w:space="0" w:color="auto"/>
              <w:right w:val="single" w:sz="4" w:space="0" w:color="FFFFFF"/>
            </w:tcBorders>
            <w:shd w:val="clear" w:color="auto" w:fill="auto"/>
          </w:tcPr>
          <w:p w14:paraId="3A17F06B" w14:textId="77777777" w:rsidR="00FE6BE8" w:rsidRPr="00BA524F" w:rsidRDefault="00FE6BE8" w:rsidP="00E95CB8">
            <w:pPr>
              <w:pStyle w:val="-ExemptionWording"/>
              <w:numPr>
                <w:ilvl w:val="0"/>
                <w:numId w:val="0"/>
              </w:numPr>
              <w:rPr>
                <w:i/>
              </w:rPr>
            </w:pPr>
            <w:r w:rsidRPr="00BA524F">
              <w:rPr>
                <w:i/>
              </w:rPr>
              <w:t>Applies to category 9 industrial monitoring and control instruments.</w:t>
            </w:r>
          </w:p>
          <w:p w14:paraId="436F1C87" w14:textId="77777777" w:rsidR="00FE6BE8" w:rsidRPr="00BA524F" w:rsidRDefault="00FE6BE8" w:rsidP="00E95CB8">
            <w:pPr>
              <w:pStyle w:val="-ExemptionWording"/>
              <w:numPr>
                <w:ilvl w:val="0"/>
                <w:numId w:val="0"/>
              </w:numPr>
              <w:rPr>
                <w:i/>
              </w:rPr>
            </w:pPr>
            <w:r w:rsidRPr="00BA524F">
              <w:rPr>
                <w:i/>
              </w:rPr>
              <w:t xml:space="preserve">Expires on 21 July 2031 </w:t>
            </w:r>
            <w:r w:rsidRPr="00BA524F">
              <w:rPr>
                <w:i/>
              </w:rPr>
              <w:br/>
              <w:t>(2024 +7 years)</w:t>
            </w:r>
          </w:p>
        </w:tc>
      </w:tr>
    </w:tbl>
    <w:p w14:paraId="21116F88" w14:textId="77777777" w:rsidR="00FE6BE8" w:rsidRDefault="00FE6BE8" w:rsidP="001E7BFA">
      <w:pPr>
        <w:pStyle w:val="0StandardConsultant"/>
        <w:rPr>
          <w:rStyle w:val="Standard1"/>
          <w:rFonts w:cs="Times New Roman"/>
          <w:lang w:eastAsia="en-US"/>
        </w:rPr>
      </w:pPr>
    </w:p>
    <w:p w14:paraId="5E2C5D8E" w14:textId="563F36F6" w:rsidR="001E7BFA" w:rsidRDefault="00D605BA" w:rsidP="001E7BFA">
      <w:pPr>
        <w:pStyle w:val="0StandardConsultant"/>
        <w:rPr>
          <w:rStyle w:val="Standard1"/>
          <w:rFonts w:cs="Times New Roman"/>
          <w:lang w:eastAsia="en-US"/>
        </w:rPr>
      </w:pPr>
      <w:r>
        <w:rPr>
          <w:rStyle w:val="Standard1"/>
          <w:rFonts w:cs="Times New Roman"/>
          <w:lang w:eastAsia="en-US"/>
        </w:rPr>
        <w:lastRenderedPageBreak/>
        <w:t>The applicant w</w:t>
      </w:r>
      <w:r w:rsidR="007246DB">
        <w:rPr>
          <w:rStyle w:val="Standard1"/>
          <w:rFonts w:cs="Times New Roman"/>
          <w:lang w:eastAsia="en-US"/>
        </w:rPr>
        <w:t>as</w:t>
      </w:r>
      <w:r>
        <w:rPr>
          <w:rStyle w:val="Standard1"/>
          <w:rFonts w:cs="Times New Roman"/>
          <w:lang w:eastAsia="en-US"/>
        </w:rPr>
        <w:t xml:space="preserve"> requested to respond to </w:t>
      </w:r>
      <w:r w:rsidR="00F97194">
        <w:rPr>
          <w:rStyle w:val="Standard1"/>
          <w:rFonts w:cs="Times New Roman"/>
          <w:lang w:eastAsia="en-US"/>
        </w:rPr>
        <w:t xml:space="preserve">a </w:t>
      </w:r>
      <w:r>
        <w:rPr>
          <w:rStyle w:val="Standard1"/>
          <w:rFonts w:cs="Times New Roman"/>
          <w:lang w:eastAsia="en-US"/>
        </w:rPr>
        <w:t xml:space="preserve">clarification questionnaire prior to this stakeholder consultation to complete missing information. </w:t>
      </w:r>
      <w:r w:rsidR="00FA2805">
        <w:rPr>
          <w:rStyle w:val="Standard1"/>
          <w:rFonts w:cs="Times New Roman"/>
          <w:lang w:eastAsia="en-US"/>
        </w:rPr>
        <w:t>Th</w:t>
      </w:r>
      <w:r w:rsidR="007246DB">
        <w:rPr>
          <w:rStyle w:val="Standard1"/>
          <w:rFonts w:cs="Times New Roman"/>
          <w:lang w:eastAsia="en-US"/>
        </w:rPr>
        <w:t>is</w:t>
      </w:r>
      <w:r w:rsidR="00FA2805">
        <w:rPr>
          <w:rStyle w:val="Standard1"/>
          <w:rFonts w:cs="Times New Roman"/>
          <w:lang w:eastAsia="en-US"/>
        </w:rPr>
        <w:t xml:space="preserve"> </w:t>
      </w:r>
      <w:r w:rsidR="00FA2805">
        <w:rPr>
          <w:rStyle w:val="Standard1"/>
          <w:rFonts w:cs="Times New Roman"/>
          <w:noProof w:val="0"/>
          <w:lang w:eastAsia="en-US"/>
        </w:rPr>
        <w:t>questionnair</w:t>
      </w:r>
      <w:r w:rsidR="008461F4">
        <w:rPr>
          <w:rStyle w:val="Standard1"/>
          <w:rFonts w:cs="Times New Roman"/>
          <w:noProof w:val="0"/>
          <w:lang w:eastAsia="en-US"/>
        </w:rPr>
        <w:t>e</w:t>
      </w:r>
      <w:r w:rsidR="00FA2805">
        <w:rPr>
          <w:rStyle w:val="Standard1"/>
          <w:rFonts w:cs="Times New Roman"/>
          <w:lang w:eastAsia="en-US"/>
        </w:rPr>
        <w:t xml:space="preserve"> </w:t>
      </w:r>
      <w:r>
        <w:rPr>
          <w:rStyle w:val="Standard1"/>
          <w:rFonts w:cs="Times New Roman"/>
          <w:lang w:eastAsia="en-US"/>
        </w:rPr>
        <w:t xml:space="preserve">along with </w:t>
      </w:r>
      <w:r w:rsidR="00FA2805">
        <w:rPr>
          <w:rStyle w:val="Standard1"/>
          <w:rFonts w:cs="Times New Roman"/>
          <w:lang w:eastAsia="en-US"/>
        </w:rPr>
        <w:t xml:space="preserve">the exemption application and – if submitted </w:t>
      </w:r>
      <w:r w:rsidR="00F97194">
        <w:rPr>
          <w:rStyle w:val="Standard1"/>
          <w:rFonts w:cs="Times New Roman"/>
          <w:lang w:eastAsia="en-US"/>
        </w:rPr>
        <w:t>–</w:t>
      </w:r>
      <w:r w:rsidR="00FA2805">
        <w:rPr>
          <w:rStyle w:val="Standard1"/>
          <w:rFonts w:cs="Times New Roman"/>
          <w:lang w:eastAsia="en-US"/>
        </w:rPr>
        <w:t xml:space="preserve"> </w:t>
      </w:r>
      <w:r w:rsidR="00F97194">
        <w:rPr>
          <w:rStyle w:val="Standard1"/>
          <w:rFonts w:cs="Times New Roman"/>
          <w:lang w:eastAsia="en-US"/>
        </w:rPr>
        <w:t xml:space="preserve">further information or </w:t>
      </w:r>
      <w:r>
        <w:rPr>
          <w:rStyle w:val="Standard1"/>
          <w:rFonts w:cs="Times New Roman"/>
          <w:lang w:eastAsia="en-US"/>
        </w:rPr>
        <w:t xml:space="preserve">supporting </w:t>
      </w:r>
      <w:r w:rsidR="00FA2805">
        <w:rPr>
          <w:rStyle w:val="Standard1"/>
          <w:rFonts w:cs="Times New Roman"/>
          <w:lang w:eastAsia="en-US"/>
        </w:rPr>
        <w:t xml:space="preserve">evidence from other stakeholders are accessible on the </w:t>
      </w:r>
      <w:r w:rsidR="007246DB">
        <w:rPr>
          <w:rStyle w:val="Standard1"/>
          <w:rFonts w:cs="Times New Roman"/>
          <w:lang w:eastAsia="en-US"/>
        </w:rPr>
        <w:t xml:space="preserve">stakeholder </w:t>
      </w:r>
      <w:r w:rsidR="00FA2805">
        <w:rPr>
          <w:rStyle w:val="Standard1"/>
          <w:rFonts w:cs="Times New Roman"/>
          <w:lang w:eastAsia="en-US"/>
        </w:rPr>
        <w:t xml:space="preserve">consultation web page. </w:t>
      </w:r>
    </w:p>
    <w:p w14:paraId="4ECD4BF7" w14:textId="77777777" w:rsidR="00204294" w:rsidRDefault="00204294" w:rsidP="00204294">
      <w:pPr>
        <w:pStyle w:val="0StandardConsultant"/>
        <w:rPr>
          <w:rStyle w:val="Standard1"/>
          <w:rFonts w:cs="Times New Roman"/>
          <w:lang w:eastAsia="en-US"/>
        </w:rPr>
      </w:pPr>
      <w:r w:rsidRPr="001E7BFA">
        <w:rPr>
          <w:rStyle w:val="Standard1"/>
          <w:rFonts w:cs="Times New Roman"/>
          <w:lang w:eastAsia="en-US"/>
        </w:rPr>
        <w:t xml:space="preserve">The stakeholder consultation is part of the review process for the exemption request at hand. It addresses third parties – not the applicants – to </w:t>
      </w:r>
      <w:r>
        <w:rPr>
          <w:rStyle w:val="Standard1"/>
          <w:rFonts w:cs="Times New Roman"/>
          <w:lang w:eastAsia="en-US"/>
        </w:rPr>
        <w:t>provide</w:t>
      </w:r>
      <w:r w:rsidRPr="001E7BFA">
        <w:rPr>
          <w:rStyle w:val="Standard1"/>
          <w:rFonts w:cs="Times New Roman"/>
          <w:lang w:eastAsia="en-US"/>
        </w:rPr>
        <w:t xml:space="preserve"> and to evaluate information and evidence according to the criteria listed in Art. 5(1)(a) of Directive 2011/65/EU.</w:t>
      </w:r>
      <w:r w:rsidRPr="00D605BA">
        <w:rPr>
          <w:rStyle w:val="FootnoteReference"/>
        </w:rPr>
        <w:footnoteReference w:id="3"/>
      </w:r>
      <w:r w:rsidRPr="001E7BFA">
        <w:rPr>
          <w:rStyle w:val="Standard1"/>
          <w:rFonts w:cs="Times New Roman"/>
          <w:lang w:eastAsia="en-US"/>
        </w:rPr>
        <w:t xml:space="preserve"> </w:t>
      </w:r>
    </w:p>
    <w:p w14:paraId="0BC1CD6D" w14:textId="6F9FCD8C" w:rsidR="00F97194" w:rsidRDefault="00214BDC" w:rsidP="00BE305A">
      <w:pPr>
        <w:pStyle w:val="0StandardConsultant"/>
      </w:pPr>
      <w:r>
        <w:t xml:space="preserve">Exemption IV-10 has never been reviewed since its adoption to Annex IV with the publicatiopn of the RoHS Directive 2011/65/EU in 2011. </w:t>
      </w:r>
    </w:p>
    <w:p w14:paraId="75A32C9B" w14:textId="2644B089" w:rsidR="00C36910" w:rsidRDefault="00214BDC" w:rsidP="00214BDC">
      <w:pPr>
        <w:pStyle w:val="Heading2"/>
      </w:pPr>
      <w:r>
        <w:t>Summary of the exemption request</w:t>
      </w:r>
    </w:p>
    <w:p w14:paraId="4A362FBF" w14:textId="3CC56D4F" w:rsidR="00214BDC" w:rsidRDefault="00214BDC" w:rsidP="00CC2FBA">
      <w:pPr>
        <w:pStyle w:val="0StandardApplicant"/>
      </w:pPr>
      <w:r>
        <w:t>Line Source Atomic Absorption Spectroscopy (LS-AAS) systems use lamps which contain lead, cadmium, or mercury. The substance is used as a reference material in the cathode of the Hollow Cathode Lamps (HCL) or in the bulb of the Electrodeless Discharge Lamp (EDL). For detecting a substance, a reference material of the same substance is required, for example to detect cadmium, a reference cathode of cadmium is required in the HCL or a bulb containing cadmium in an EDL. The primary requirement of the lamp in a LS-AAS system is to generate a narrow emission line of the substance which is being measured. The narrow spectral line width optimises the conditions for absorbance by any atoms matching the reference substance, in the sample under test. The transmitted light detected enables the accurate calculation of absorbance and therefore the determination of the concentration of the substance in the sample.</w:t>
      </w:r>
    </w:p>
    <w:p w14:paraId="1BD28EB3" w14:textId="2AC58348" w:rsidR="00214BDC" w:rsidRDefault="00214BDC" w:rsidP="00CC2FBA">
      <w:pPr>
        <w:pStyle w:val="0StandardApplicant"/>
      </w:pPr>
      <w:r>
        <w:t>There are no alternatives for using the substance under analysis as the reference material in HCL and EDL lamps. These are the only substances that produce the precise light spectra required in LS-AAS, for determining the concentration of the same substance in test samples.</w:t>
      </w:r>
    </w:p>
    <w:p w14:paraId="18051ECF" w14:textId="522BD98C" w:rsidR="00214BDC" w:rsidRDefault="00214BDC" w:rsidP="00CC2FBA">
      <w:pPr>
        <w:pStyle w:val="0StandardApplicant"/>
      </w:pPr>
      <w:r>
        <w:t xml:space="preserve">The exemption wording has been amended to cover mercury. To date AAS lamps containing mercury have been covered under </w:t>
      </w:r>
      <w:r w:rsidR="00CC2FBA">
        <w:t>exemption</w:t>
      </w:r>
      <w:r>
        <w:t xml:space="preserve"> III</w:t>
      </w:r>
      <w:r w:rsidR="008B4B0F">
        <w:t>-</w:t>
      </w:r>
      <w:r>
        <w:t>4(a)</w:t>
      </w:r>
      <w:r w:rsidR="008B4B0F">
        <w:t>(</w:t>
      </w:r>
      <w:r>
        <w:t xml:space="preserve">I – Mercury in other low pressure non-phosphor coated discharge lamps, where the application requires the main range of the lamp-spectral output to be in the ultraviolet spectrum: up to 15 mg mercury may be used per lamp. </w:t>
      </w:r>
      <w:r w:rsidR="008B4B0F">
        <w:t>D</w:t>
      </w:r>
      <w:r>
        <w:t>ue to the wide application scope of the II</w:t>
      </w:r>
      <w:r w:rsidR="008B4B0F">
        <w:t>I-</w:t>
      </w:r>
      <w:r>
        <w:t>4(a)</w:t>
      </w:r>
      <w:r w:rsidR="008B4B0F">
        <w:t>(</w:t>
      </w:r>
      <w:r>
        <w:t>I</w:t>
      </w:r>
      <w:r w:rsidR="008B4B0F">
        <w:t>)</w:t>
      </w:r>
      <w:r>
        <w:t xml:space="preserve"> exemption and the use of mercury </w:t>
      </w:r>
      <w:r w:rsidR="008B4B0F">
        <w:t xml:space="preserve">in AAS </w:t>
      </w:r>
      <w:r>
        <w:t xml:space="preserve">for the same technical rationale as outlined in this application, it would be preferable to </w:t>
      </w:r>
      <w:r w:rsidR="00F70D83">
        <w:t xml:space="preserve">cover its use in </w:t>
      </w:r>
      <w:r>
        <w:t xml:space="preserve">AAS lamps under </w:t>
      </w:r>
      <w:r w:rsidR="00F70D83">
        <w:t>exemtion</w:t>
      </w:r>
      <w:r>
        <w:t xml:space="preserve"> IV-10.</w:t>
      </w:r>
      <w:r w:rsidR="00F70D83">
        <w:t xml:space="preserve"> </w:t>
      </w:r>
      <w:r>
        <w:t>No technically viable alternatives to the use of these substances, in lamps in line source AAS systems, have been identified.</w:t>
      </w:r>
    </w:p>
    <w:p w14:paraId="2D8C58C5" w14:textId="24B140B5" w:rsidR="00214BDC" w:rsidRDefault="00214BDC" w:rsidP="00CC2FBA">
      <w:pPr>
        <w:pStyle w:val="0StandardApplicant"/>
      </w:pPr>
      <w:r>
        <w:t xml:space="preserve">Analysis using LS-AAS has been an established methodology for over 50 years and is embedded in numerous European standards. The development of products to support these alternative methodologies and to qualify them for the wide range of established line source AAS applications is anticipated to take more than seven years and have significant implications on end users. Based on data from the Analytical Life Science &amp; Diagnostic </w:t>
      </w:r>
      <w:r>
        <w:lastRenderedPageBreak/>
        <w:t xml:space="preserve">Association (ALDA) </w:t>
      </w:r>
      <w:r w:rsidR="00F70D83">
        <w:t>an</w:t>
      </w:r>
      <w:r>
        <w:t xml:space="preserve"> installed base of </w:t>
      </w:r>
      <w:r w:rsidR="00F70D83">
        <w:t xml:space="preserve">approximately 5,000 </w:t>
      </w:r>
      <w:r>
        <w:t>LS-AAS systems in Europe</w:t>
      </w:r>
      <w:r w:rsidR="008B4B0F">
        <w:rPr>
          <w:rStyle w:val="FootnoteReference"/>
        </w:rPr>
        <w:footnoteReference w:id="4"/>
      </w:r>
      <w:r>
        <w:t xml:space="preserve"> </w:t>
      </w:r>
      <w:r w:rsidR="00F70D83">
        <w:t>is estimated.</w:t>
      </w:r>
    </w:p>
    <w:p w14:paraId="3CA671FF" w14:textId="77777777" w:rsidR="00214BDC" w:rsidRDefault="00214BDC" w:rsidP="00FA2805">
      <w:pPr>
        <w:pStyle w:val="0StandardConsultant"/>
      </w:pPr>
    </w:p>
    <w:p w14:paraId="7CD1039A" w14:textId="77777777" w:rsidR="003A41FB" w:rsidRDefault="003A41FB" w:rsidP="003A41FB">
      <w:pPr>
        <w:pStyle w:val="0StandardConsultant"/>
        <w:rPr>
          <w:rStyle w:val="Standard1"/>
          <w:b/>
        </w:rPr>
      </w:pPr>
      <w:r>
        <w:rPr>
          <w:rStyle w:val="Standard1"/>
          <w:b/>
        </w:rPr>
        <w:t xml:space="preserve">To contribute to this stakeholder consultation, please answer the below questions until 11 December 2023. </w:t>
      </w:r>
    </w:p>
    <w:p w14:paraId="798423A7" w14:textId="77777777" w:rsidR="003A41FB" w:rsidRDefault="003A41FB" w:rsidP="003A41FB">
      <w:pPr>
        <w:pStyle w:val="0StandardConsultant"/>
        <w:rPr>
          <w:rStyle w:val="Standard1"/>
          <w:b/>
        </w:rPr>
      </w:pPr>
      <w:r>
        <w:rPr>
          <w:rStyle w:val="Standard1"/>
          <w:b/>
        </w:rPr>
        <w:t>Please also see the applicants’ request form and clarification questionnaire response and – if submitted – further information on the consultation web page</w:t>
      </w:r>
      <w:r>
        <w:rPr>
          <w:rStyle w:val="FootnoteReference"/>
          <w:rFonts w:cs="Arial"/>
          <w:b/>
          <w:lang w:eastAsia="x-none"/>
        </w:rPr>
        <w:footnoteReference w:id="5"/>
      </w:r>
      <w:r>
        <w:rPr>
          <w:rStyle w:val="Standard1"/>
          <w:b/>
        </w:rPr>
        <w:t>.</w:t>
      </w:r>
    </w:p>
    <w:p w14:paraId="2C90FFF4" w14:textId="7CE2EA67" w:rsidR="002B27C0" w:rsidRDefault="002B27C0">
      <w:pPr>
        <w:spacing w:after="0"/>
        <w:jc w:val="left"/>
      </w:pPr>
    </w:p>
    <w:p w14:paraId="7C2CF900" w14:textId="6D34181E" w:rsidR="00F12D3A" w:rsidRDefault="00F12D3A" w:rsidP="00EA020A">
      <w:pPr>
        <w:pStyle w:val="Heading1"/>
        <w:rPr>
          <w:rStyle w:val="Standard1"/>
          <w:lang w:eastAsia="en-US"/>
        </w:rPr>
      </w:pPr>
      <w:r w:rsidRPr="00EA020A">
        <w:rPr>
          <w:rStyle w:val="Standard1"/>
          <w:lang w:eastAsia="en-US"/>
        </w:rPr>
        <w:t>Questions</w:t>
      </w:r>
    </w:p>
    <w:p w14:paraId="460CC92C" w14:textId="16E4D014" w:rsidR="00C17DEB" w:rsidRPr="00C17DEB" w:rsidRDefault="00C17DEB" w:rsidP="006A701C">
      <w:pPr>
        <w:pStyle w:val="6Listnumbered"/>
        <w:numPr>
          <w:ilvl w:val="0"/>
          <w:numId w:val="45"/>
        </w:numPr>
      </w:pPr>
      <w:bookmarkStart w:id="26" w:name="_Ref50047031"/>
      <w:r w:rsidRPr="00C17DEB">
        <w:t xml:space="preserve">Please let us know whether you support or disagree with the wording, </w:t>
      </w:r>
      <w:proofErr w:type="gramStart"/>
      <w:r w:rsidRPr="00C17DEB">
        <w:t>scope</w:t>
      </w:r>
      <w:proofErr w:type="gramEnd"/>
      <w:r w:rsidRPr="00C17DEB">
        <w:t xml:space="preserve"> and re-quested duration of the exemption. To support your views, please provide detailed technical argumentation / evidence in line with the criteria4 in Art. 5(1)(a).</w:t>
      </w:r>
      <w:r w:rsidR="005536AF">
        <w:t xml:space="preserve"> </w:t>
      </w:r>
      <w:r w:rsidRPr="00C17DEB">
        <w:t>If applicable, please suggest an alternative wording and</w:t>
      </w:r>
      <w:r w:rsidR="005536AF">
        <w:t>/or</w:t>
      </w:r>
      <w:r w:rsidRPr="00C17DEB">
        <w:t xml:space="preserve"> duration and explain your proposal.</w:t>
      </w:r>
    </w:p>
    <w:p w14:paraId="738E826F" w14:textId="77777777" w:rsidR="00C17DEB" w:rsidRPr="00C17DEB" w:rsidRDefault="00C17DEB" w:rsidP="005536AF">
      <w:pPr>
        <w:pStyle w:val="6Listnumbered"/>
        <w:numPr>
          <w:ilvl w:val="0"/>
          <w:numId w:val="0"/>
        </w:numPr>
        <w:ind w:left="644"/>
      </w:pPr>
    </w:p>
    <w:p w14:paraId="4978BCAB" w14:textId="6556CA17" w:rsidR="00C17DEB" w:rsidRDefault="00AA0000" w:rsidP="00C17DEB">
      <w:pPr>
        <w:pStyle w:val="6Listnumbered"/>
      </w:pPr>
      <w:r>
        <w:t xml:space="preserve">The applicants discuss several analytical devices and whether and how they are (not) alternatives to AAS. </w:t>
      </w:r>
      <w:r w:rsidR="00C17DEB" w:rsidRPr="00C17DEB">
        <w:t xml:space="preserve">Please provide information concerning </w:t>
      </w:r>
      <w:r>
        <w:t xml:space="preserve">these or </w:t>
      </w:r>
      <w:r w:rsidR="00C17DEB" w:rsidRPr="00C17DEB">
        <w:t>possibl</w:t>
      </w:r>
      <w:r>
        <w:t>y</w:t>
      </w:r>
      <w:r w:rsidR="00C17DEB" w:rsidRPr="00C17DEB">
        <w:t xml:space="preserve"> </w:t>
      </w:r>
      <w:r>
        <w:t xml:space="preserve">other </w:t>
      </w:r>
      <w:r w:rsidR="00322688">
        <w:t xml:space="preserve">technologies as to their potential to </w:t>
      </w:r>
      <w:r w:rsidR="00C17DEB" w:rsidRPr="00C17DEB">
        <w:t>substitute or eliminat</w:t>
      </w:r>
      <w:r w:rsidR="00322688">
        <w:t>e</w:t>
      </w:r>
      <w:r w:rsidR="00C17DEB" w:rsidRPr="00C17DEB">
        <w:t xml:space="preserve"> at present or in the </w:t>
      </w:r>
      <w:r>
        <w:t xml:space="preserve">closer </w:t>
      </w:r>
      <w:r w:rsidR="00C17DEB" w:rsidRPr="00C17DEB">
        <w:t xml:space="preserve">future </w:t>
      </w:r>
      <w:r w:rsidR="00322688">
        <w:t xml:space="preserve">the use of the restricted substances in the application at hand </w:t>
      </w:r>
      <w:r w:rsidR="00C17DEB" w:rsidRPr="00C17DEB">
        <w:t xml:space="preserve">so that the requested exemption could be restricted or revoked. </w:t>
      </w:r>
    </w:p>
    <w:p w14:paraId="578D3041" w14:textId="77777777" w:rsidR="00AA0000" w:rsidRPr="00C17DEB" w:rsidRDefault="00AA0000" w:rsidP="00AA0000">
      <w:pPr>
        <w:pStyle w:val="6Listnumbered"/>
        <w:numPr>
          <w:ilvl w:val="0"/>
          <w:numId w:val="0"/>
        </w:numPr>
        <w:ind w:left="644" w:hanging="360"/>
      </w:pPr>
    </w:p>
    <w:p w14:paraId="46FB060B" w14:textId="77777777" w:rsidR="00C17DEB" w:rsidRPr="00C17DEB" w:rsidRDefault="00C17DEB" w:rsidP="00C17DEB">
      <w:pPr>
        <w:pStyle w:val="6Listnumbered"/>
      </w:pPr>
      <w:r w:rsidRPr="00C17DEB">
        <w:t xml:space="preserve">Please provide information as to research to find alternatives that do not rely on the exemption under review (substitution or elimination), and which may cover part or </w:t>
      </w:r>
      <w:proofErr w:type="gramStart"/>
      <w:r w:rsidRPr="00C17DEB">
        <w:t>all of</w:t>
      </w:r>
      <w:proofErr w:type="gramEnd"/>
      <w:r w:rsidRPr="00C17DEB">
        <w:t xml:space="preserve"> the applications in the scope of the exemption request.</w:t>
      </w:r>
    </w:p>
    <w:p w14:paraId="18974CD7" w14:textId="77777777" w:rsidR="00AA0000" w:rsidRDefault="00AA0000" w:rsidP="00AA0000">
      <w:pPr>
        <w:pStyle w:val="6Listnumbered"/>
        <w:numPr>
          <w:ilvl w:val="0"/>
          <w:numId w:val="0"/>
        </w:numPr>
        <w:ind w:left="644"/>
      </w:pPr>
    </w:p>
    <w:p w14:paraId="2723BD0C" w14:textId="5E8111DE" w:rsidR="00C17DEB" w:rsidRPr="00C17DEB" w:rsidRDefault="00C17DEB" w:rsidP="00C17DEB">
      <w:pPr>
        <w:pStyle w:val="6Listnumbered"/>
      </w:pPr>
      <w:r w:rsidRPr="00C17DEB">
        <w:t xml:space="preserve">Please provide a roadmap of such on-going substitution/elimination and research (phases that are to be carried out), detailing the </w:t>
      </w:r>
      <w:proofErr w:type="gramStart"/>
      <w:r w:rsidRPr="00C17DEB">
        <w:t>current status</w:t>
      </w:r>
      <w:proofErr w:type="gramEnd"/>
      <w:r w:rsidRPr="00C17DEB">
        <w:t xml:space="preserve"> as well as the estimated time needed for further stages. </w:t>
      </w:r>
    </w:p>
    <w:p w14:paraId="2118422A" w14:textId="77777777" w:rsidR="00C17DEB" w:rsidRPr="00C17DEB" w:rsidRDefault="00C17DEB" w:rsidP="00AA0000">
      <w:pPr>
        <w:pStyle w:val="6Listnumbered"/>
        <w:numPr>
          <w:ilvl w:val="0"/>
          <w:numId w:val="0"/>
        </w:numPr>
        <w:ind w:left="644"/>
      </w:pPr>
    </w:p>
    <w:p w14:paraId="66B11C50" w14:textId="6CE447AF" w:rsidR="00C17DEB" w:rsidRPr="00C17DEB" w:rsidRDefault="00C17DEB" w:rsidP="00C17DEB">
      <w:pPr>
        <w:pStyle w:val="6Listnumbered"/>
      </w:pPr>
      <w:r w:rsidRPr="00C17DEB">
        <w:t xml:space="preserve">As part of the evaluation, socio-economic impacts shall also be compiled and evaluated. For this purpose, if you </w:t>
      </w:r>
      <w:r w:rsidR="009D1599">
        <w:t xml:space="preserve">have </w:t>
      </w:r>
      <w:r w:rsidR="00322688">
        <w:t>additional information on</w:t>
      </w:r>
      <w:r w:rsidRPr="00C17DEB">
        <w:t xml:space="preserve"> socioeconomic aspects</w:t>
      </w:r>
      <w:r w:rsidR="00AA0000">
        <w:t xml:space="preserve"> that are expected to arise if the exemption is not renewed as requested</w:t>
      </w:r>
      <w:r w:rsidRPr="00C17DEB">
        <w:t>, please provide details in respect of the following:</w:t>
      </w:r>
    </w:p>
    <w:p w14:paraId="33981A21" w14:textId="77777777" w:rsidR="00C17DEB" w:rsidRPr="00C17DEB" w:rsidRDefault="00C17DEB" w:rsidP="00AA0000">
      <w:pPr>
        <w:pStyle w:val="6Listnumbered"/>
        <w:numPr>
          <w:ilvl w:val="1"/>
          <w:numId w:val="39"/>
        </w:numPr>
      </w:pPr>
      <w:r w:rsidRPr="00C17DEB">
        <w:t>What are the volumes of EEE in the scope of the requested exemptions which are placed on the market per year?</w:t>
      </w:r>
    </w:p>
    <w:p w14:paraId="6D2F417F" w14:textId="77777777" w:rsidR="00C17DEB" w:rsidRPr="00C17DEB" w:rsidRDefault="00C17DEB" w:rsidP="00AA0000">
      <w:pPr>
        <w:pStyle w:val="6Listnumbered"/>
        <w:numPr>
          <w:ilvl w:val="1"/>
          <w:numId w:val="39"/>
        </w:numPr>
      </w:pPr>
      <w:r w:rsidRPr="00C17DEB">
        <w:lastRenderedPageBreak/>
        <w:t>What are the volumes of additional waste to be generated should the requested ex-emption not be renewed or not be renewed for the requested duration?</w:t>
      </w:r>
    </w:p>
    <w:p w14:paraId="48F0995A" w14:textId="77777777" w:rsidR="00C17DEB" w:rsidRPr="00C17DEB" w:rsidRDefault="00C17DEB" w:rsidP="00AA0000">
      <w:pPr>
        <w:pStyle w:val="6Listnumbered"/>
        <w:numPr>
          <w:ilvl w:val="1"/>
          <w:numId w:val="39"/>
        </w:numPr>
      </w:pPr>
      <w:r w:rsidRPr="00C17DEB">
        <w:t xml:space="preserve">What are estimated impacts on employment in total, in the EU and outside the EU, should the requested exemption not be renewed or be renewed for less than the re-quested </w:t>
      </w:r>
      <w:proofErr w:type="gramStart"/>
      <w:r w:rsidRPr="00C17DEB">
        <w:t>time period</w:t>
      </w:r>
      <w:proofErr w:type="gramEnd"/>
      <w:r w:rsidRPr="00C17DEB">
        <w:t>? Please detail the main sectors in which possible impacts are expected – manufacturers of equipment in the scope of the exemption, suppliers, re-tail, users of MRI devices, etc.</w:t>
      </w:r>
    </w:p>
    <w:p w14:paraId="5137E10B" w14:textId="77777777" w:rsidR="00C17DEB" w:rsidRPr="00C17DEB" w:rsidRDefault="00C17DEB" w:rsidP="00322688">
      <w:pPr>
        <w:pStyle w:val="6Listnumbered"/>
        <w:numPr>
          <w:ilvl w:val="1"/>
          <w:numId w:val="39"/>
        </w:numPr>
      </w:pPr>
      <w:r w:rsidRPr="00C17DEB">
        <w:t>Please estimate additional costs associated should the requested exemption not be renewed, and how this is divided between various sectors (e.g. private, public, industry: manufacturers, suppliers, retailers).</w:t>
      </w:r>
    </w:p>
    <w:p w14:paraId="67C14A8B" w14:textId="77777777" w:rsidR="00C17DEB" w:rsidRPr="00C17DEB" w:rsidRDefault="00C17DEB" w:rsidP="00322688">
      <w:pPr>
        <w:pStyle w:val="6Listnumbered"/>
        <w:numPr>
          <w:ilvl w:val="0"/>
          <w:numId w:val="0"/>
        </w:numPr>
        <w:ind w:left="644"/>
      </w:pPr>
    </w:p>
    <w:p w14:paraId="7D55B7BE" w14:textId="77777777" w:rsidR="00C17DEB" w:rsidRPr="00C17DEB" w:rsidRDefault="00C17DEB" w:rsidP="00C17DEB">
      <w:pPr>
        <w:pStyle w:val="6Listnumbered"/>
      </w:pPr>
      <w:r w:rsidRPr="00C17DEB">
        <w:t xml:space="preserve">Any additional information which you would like to provide? </w:t>
      </w:r>
    </w:p>
    <w:p w14:paraId="39FF6F88" w14:textId="49793E77" w:rsidR="001C5579" w:rsidRPr="00322688" w:rsidRDefault="001C5579" w:rsidP="00322688">
      <w:pPr>
        <w:pStyle w:val="6Listnumbered"/>
        <w:numPr>
          <w:ilvl w:val="0"/>
          <w:numId w:val="0"/>
        </w:numPr>
        <w:ind w:left="644"/>
      </w:pPr>
    </w:p>
    <w:bookmarkEnd w:id="26"/>
    <w:p w14:paraId="6920CEBD" w14:textId="77777777" w:rsidR="00F12D3A" w:rsidRPr="001E7BFA" w:rsidRDefault="00F12D3A" w:rsidP="001E7BFA">
      <w:pPr>
        <w:pStyle w:val="0StandardConsultant"/>
        <w:rPr>
          <w:rStyle w:val="Standard1"/>
          <w:rFonts w:cs="Times New Roman"/>
          <w:lang w:eastAsia="en-US"/>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5B91F929" w14:textId="77777777" w:rsidR="00204294" w:rsidRPr="001E7BFA" w:rsidRDefault="00204294" w:rsidP="00204294">
      <w:pPr>
        <w:pStyle w:val="0StandardConsultant"/>
        <w:rPr>
          <w:rStyle w:val="Standard1"/>
          <w:rFonts w:cs="Times New Roman"/>
          <w:b/>
          <w:lang w:eastAsia="en-US"/>
        </w:rPr>
      </w:pPr>
      <w:r w:rsidRPr="001E7BFA">
        <w:rPr>
          <w:rStyle w:val="Standard1"/>
          <w:rFonts w:cs="Times New Roman"/>
          <w:b/>
          <w:lang w:eastAsia="en-US"/>
        </w:rPr>
        <w:t xml:space="preserve">Please note that answers to these questions can be published </w:t>
      </w:r>
      <w:r>
        <w:rPr>
          <w:rStyle w:val="Standard1"/>
          <w:rFonts w:cs="Times New Roman"/>
          <w:b/>
          <w:lang w:eastAsia="en-US"/>
        </w:rPr>
        <w:t>on</w:t>
      </w:r>
      <w:r w:rsidRPr="001E7BFA">
        <w:rPr>
          <w:rStyle w:val="Standard1"/>
          <w:rFonts w:cs="Times New Roman"/>
          <w:b/>
          <w:lang w:eastAsia="en-US"/>
        </w:rPr>
        <w:t xml:space="preserve"> the stakeholder consultation</w:t>
      </w:r>
      <w:r>
        <w:rPr>
          <w:rStyle w:val="Standard1"/>
          <w:rFonts w:cs="Times New Roman"/>
          <w:b/>
          <w:lang w:eastAsia="en-US"/>
        </w:rPr>
        <w:t xml:space="preserve"> website and in the review report</w:t>
      </w:r>
      <w:r w:rsidRPr="001E7BFA">
        <w:rPr>
          <w:rStyle w:val="Standard1"/>
          <w:rFonts w:cs="Times New Roman"/>
          <w:b/>
          <w:lang w:eastAsia="en-US"/>
        </w:rPr>
        <w:t>. If your answers contain confidential information, please provide a version that can be made public along with a confidential version, in which proprietary information is clearly marked.</w:t>
      </w:r>
    </w:p>
    <w:p w14:paraId="0A10881E" w14:textId="77777777" w:rsidR="00204294" w:rsidRPr="001E7BFA" w:rsidRDefault="00204294" w:rsidP="00204294">
      <w:pPr>
        <w:pStyle w:val="0StandardConsultant"/>
        <w:rPr>
          <w:rStyle w:val="Standard1"/>
          <w:rFonts w:cs="Times New Roman"/>
          <w:b/>
          <w:lang w:eastAsia="en-US"/>
        </w:rPr>
      </w:pPr>
      <w:r w:rsidRPr="001E7BFA">
        <w:rPr>
          <w:rStyle w:val="Standard1"/>
          <w:rFonts w:cs="Times New Roman"/>
          <w:b/>
          <w:lang w:eastAsia="en-US"/>
        </w:rPr>
        <w:t>Please do not forget to provide your contact details (Name, Organisation, e-mail and phone number) so that the project team can contact you in case there are questions concerning your contribution.</w:t>
      </w:r>
    </w:p>
    <w:p w14:paraId="3B282B6A" w14:textId="0B04F8A3" w:rsidR="00F12D3A" w:rsidRDefault="00204294" w:rsidP="00204294">
      <w:pPr>
        <w:pStyle w:val="0StandardConsultant"/>
        <w:rPr>
          <w:rStyle w:val="Standard1"/>
          <w:rFonts w:cs="Times New Roman"/>
          <w:b/>
          <w:lang w:eastAsia="en-US"/>
        </w:rPr>
      </w:pPr>
      <w:r w:rsidRPr="001E7BFA">
        <w:rPr>
          <w:rStyle w:val="Standard1"/>
          <w:rFonts w:cs="Times New Roman"/>
          <w:b/>
          <w:lang w:eastAsia="en-US"/>
        </w:rPr>
        <w:t>It would be help</w:t>
      </w:r>
      <w:r>
        <w:rPr>
          <w:rStyle w:val="Standard1"/>
          <w:rFonts w:cs="Times New Roman"/>
          <w:b/>
          <w:lang w:eastAsia="en-US"/>
        </w:rPr>
        <w:t>ful for</w:t>
      </w:r>
      <w:r w:rsidRPr="001E7BFA">
        <w:rPr>
          <w:rStyle w:val="Standard1"/>
          <w:rFonts w:cs="Times New Roman"/>
          <w:b/>
          <w:lang w:eastAsia="en-US"/>
        </w:rPr>
        <w:t xml:space="preserve"> the review process if you could kindly provide the information in formats that allow copying text, figures and tables to be included in the review report. </w:t>
      </w:r>
    </w:p>
    <w:p w14:paraId="2E8EC30E" w14:textId="77777777" w:rsidR="009D1592" w:rsidRPr="00DC396D" w:rsidRDefault="009D1592" w:rsidP="009D1592"/>
    <w:sectPr w:rsidR="009D1592" w:rsidRPr="00DC396D" w:rsidSect="00D77EB8">
      <w:footerReference w:type="default" r:id="rId14"/>
      <w:headerReference w:type="first" r:id="rId15"/>
      <w:footerReference w:type="first" r:id="rId16"/>
      <w:pgSz w:w="11907" w:h="16839" w:code="9"/>
      <w:pgMar w:top="1418" w:right="1418" w:bottom="1418" w:left="1701" w:header="142" w:footer="35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6650" w14:textId="77777777" w:rsidR="006F4138" w:rsidRDefault="006F4138">
      <w:r>
        <w:separator/>
      </w:r>
    </w:p>
  </w:endnote>
  <w:endnote w:type="continuationSeparator" w:id="0">
    <w:p w14:paraId="65C0CE57" w14:textId="77777777" w:rsidR="006F4138" w:rsidRDefault="006F4138">
      <w:r>
        <w:continuationSeparator/>
      </w:r>
    </w:p>
  </w:endnote>
  <w:endnote w:type="continuationNotice" w:id="1">
    <w:p w14:paraId="3A2216EA" w14:textId="77777777" w:rsidR="006F4138" w:rsidRDefault="006F41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EC Square Sans Pro">
    <w:altName w:val="Calibri"/>
    <w:charset w:val="00"/>
    <w:family w:val="swiss"/>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1ACAo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6C49" w14:textId="27EAD73F" w:rsidR="00F007F0" w:rsidRDefault="00F007F0" w:rsidP="00F007F0">
    <w:pPr>
      <w:pStyle w:val="Footer"/>
      <w:jc w:val="right"/>
    </w:pPr>
    <w:r>
      <w:fldChar w:fldCharType="begin"/>
    </w:r>
    <w:r>
      <w:instrText>PAGE   \* MERGEFORMAT</w:instrText>
    </w:r>
    <w:r>
      <w:fldChar w:fldCharType="separate"/>
    </w:r>
    <w:r>
      <w:rPr>
        <w:lang w:val="de-DE"/>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9EC" w14:textId="77777777" w:rsidR="00F12D3A" w:rsidRPr="00971E70" w:rsidRDefault="00F12D3A" w:rsidP="00971E70">
    <w:pPr>
      <w:ind w:right="-1"/>
      <w:rPr>
        <w:rFonts w:ascii="Verdana" w:hAnsi="Verdana"/>
        <w:sz w:val="16"/>
        <w:szCs w:val="16"/>
      </w:rPr>
    </w:pPr>
  </w:p>
  <w:p w14:paraId="78800888" w14:textId="77777777" w:rsidR="00F12D3A" w:rsidRPr="006B26AA" w:rsidRDefault="00F12D3A" w:rsidP="006B26AA">
    <w:pPr>
      <w:pStyle w:val="Footer"/>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4BEE" w14:textId="77777777" w:rsidR="006F4138" w:rsidRDefault="006F4138">
      <w:r>
        <w:separator/>
      </w:r>
    </w:p>
  </w:footnote>
  <w:footnote w:type="continuationSeparator" w:id="0">
    <w:p w14:paraId="5FB8263A" w14:textId="77777777" w:rsidR="006F4138" w:rsidRDefault="006F4138">
      <w:r>
        <w:continuationSeparator/>
      </w:r>
    </w:p>
  </w:footnote>
  <w:footnote w:type="continuationNotice" w:id="1">
    <w:p w14:paraId="1E054792" w14:textId="77777777" w:rsidR="006F4138" w:rsidRDefault="006F4138">
      <w:pPr>
        <w:spacing w:after="0"/>
      </w:pPr>
    </w:p>
  </w:footnote>
  <w:footnote w:id="2">
    <w:p w14:paraId="45996531" w14:textId="77777777" w:rsidR="00204294" w:rsidRPr="00BA495E" w:rsidRDefault="00204294" w:rsidP="00204294">
      <w:pPr>
        <w:pStyle w:val="footnote"/>
      </w:pPr>
      <w:r>
        <w:rPr>
          <w:rStyle w:val="FootnoteReference"/>
        </w:rPr>
        <w:footnoteRef/>
      </w:r>
      <w:r>
        <w:t xml:space="preserve"> It is implemented through </w:t>
      </w:r>
      <w:r w:rsidRPr="00672D1F">
        <w:t>the specific contract 070201/2020/832829/ENV.B.3 under the Framework contract ENV.B.3/FRA/2019/0017</w:t>
      </w:r>
    </w:p>
  </w:footnote>
  <w:footnote w:id="3">
    <w:p w14:paraId="34E80F62" w14:textId="77777777" w:rsidR="00204294" w:rsidRPr="00D05732" w:rsidRDefault="00204294" w:rsidP="00867926">
      <w:pPr>
        <w:pStyle w:val="footnote"/>
        <w:rPr>
          <w:lang w:val="fr-FR"/>
        </w:rPr>
      </w:pPr>
      <w:r>
        <w:rPr>
          <w:rStyle w:val="FootnoteReference"/>
        </w:rPr>
        <w:footnoteRef/>
      </w:r>
      <w:r w:rsidRPr="00BA495E">
        <w:rPr>
          <w:lang w:val="fr-FR"/>
        </w:rPr>
        <w:t xml:space="preserve"> </w:t>
      </w:r>
      <w:r w:rsidRPr="0021283C">
        <w:t>Directive 2011/65/EU (RoHS</w:t>
      </w:r>
      <w:r w:rsidRPr="00BA495E">
        <w:rPr>
          <w:lang w:val="fr-FR"/>
        </w:rPr>
        <w:t xml:space="preserve">) </w:t>
      </w:r>
      <w:proofErr w:type="spellStart"/>
      <w:r w:rsidRPr="00BA495E">
        <w:rPr>
          <w:lang w:val="fr-FR"/>
        </w:rPr>
        <w:t>available</w:t>
      </w:r>
      <w:proofErr w:type="spellEnd"/>
      <w:r w:rsidRPr="00BA495E">
        <w:rPr>
          <w:lang w:val="fr-FR"/>
        </w:rPr>
        <w:t xml:space="preserve"> at </w:t>
      </w:r>
      <w:hyperlink r:id="rId1" w:history="1">
        <w:r w:rsidRPr="00BA495E">
          <w:rPr>
            <w:rStyle w:val="Hyperlink"/>
            <w:lang w:val="fr-FR"/>
          </w:rPr>
          <w:t>http://eur-lex.europa.eu/LexUriServ/LexUriServ.do?uri=CELEX:32011L0065:EN:NOT</w:t>
        </w:r>
      </w:hyperlink>
      <w:r w:rsidRPr="00BA495E">
        <w:rPr>
          <w:lang w:val="fr-FR"/>
        </w:rPr>
        <w:t xml:space="preserve"> </w:t>
      </w:r>
    </w:p>
  </w:footnote>
  <w:footnote w:id="4">
    <w:p w14:paraId="59E6F001" w14:textId="024ACD74" w:rsidR="008B4B0F" w:rsidRPr="008B4B0F" w:rsidRDefault="008B4B0F" w:rsidP="008B4B0F">
      <w:pPr>
        <w:pStyle w:val="FootnoteText"/>
        <w:rPr>
          <w:lang w:val="de-DE"/>
        </w:rPr>
      </w:pPr>
      <w:r>
        <w:rPr>
          <w:rStyle w:val="FootnoteReference"/>
        </w:rPr>
        <w:footnoteRef/>
      </w:r>
      <w:r>
        <w:t xml:space="preserve"> </w:t>
      </w:r>
      <w:r w:rsidRPr="008B4B0F">
        <w:t xml:space="preserve">ALDA data covers: Western Europe, the UK, Scandinavia, Eastern Europe (Belarus, Bulgaria, Czechia, Hungary, Moldova, Poland, Romania, Russia, </w:t>
      </w:r>
      <w:proofErr w:type="gramStart"/>
      <w:r w:rsidRPr="008B4B0F">
        <w:t>Slovakia</w:t>
      </w:r>
      <w:proofErr w:type="gramEnd"/>
      <w:r w:rsidRPr="008B4B0F">
        <w:t xml:space="preserve"> and Ukraine), the Balkans (Cyprus, Greece and Turkey and the Baltics)</w:t>
      </w:r>
      <w:r>
        <w:t xml:space="preserve"> </w:t>
      </w:r>
    </w:p>
  </w:footnote>
  <w:footnote w:id="5">
    <w:p w14:paraId="2E50FE97" w14:textId="77777777" w:rsidR="003A41FB" w:rsidRDefault="003A41FB" w:rsidP="003A41FB">
      <w:pPr>
        <w:pStyle w:val="FootnoteText"/>
        <w:rPr>
          <w:lang w:eastAsia="ja-JP"/>
        </w:rPr>
      </w:pPr>
      <w:r>
        <w:rPr>
          <w:rStyle w:val="FootnoteReference"/>
        </w:rPr>
        <w:footnoteRef/>
      </w:r>
      <w:r>
        <w:t xml:space="preserve"> </w:t>
      </w:r>
      <w:r>
        <w:rPr>
          <w:rFonts w:ascii="Open Sans" w:hAnsi="Open Sans" w:cs="Open Sans"/>
          <w:lang w:eastAsia="ja-JP"/>
        </w:rPr>
        <w:t xml:space="preserve">Consultation web page: </w:t>
      </w:r>
      <w:hyperlink r:id="rId2" w:history="1">
        <w:r>
          <w:rPr>
            <w:rStyle w:val="Hyperlink"/>
            <w:rFonts w:ascii="Open Sans" w:hAnsi="Open Sans" w:cs="Open Sans"/>
            <w:lang w:eastAsia="ja-JP"/>
          </w:rPr>
          <w:t>https://rohs.biois.eu/requests2.html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CA0F" w14:textId="64C48D35" w:rsidR="0021283C" w:rsidRDefault="0021283C" w:rsidP="0021283C">
    <w:pPr>
      <w:pStyle w:val="Header"/>
    </w:pPr>
    <w:r>
      <w:rPr>
        <w:noProof/>
        <w:sz w:val="18"/>
        <w:szCs w:val="18"/>
        <w:lang w:val="de-DE" w:eastAsia="de-DE"/>
      </w:rPr>
      <w:drawing>
        <wp:anchor distT="0" distB="0" distL="114300" distR="114300" simplePos="0" relativeHeight="251661312" behindDoc="0" locked="0" layoutInCell="1" allowOverlap="1" wp14:anchorId="356689FA" wp14:editId="2892E806">
          <wp:simplePos x="0" y="0"/>
          <wp:positionH relativeFrom="column">
            <wp:posOffset>2353310</wp:posOffset>
          </wp:positionH>
          <wp:positionV relativeFrom="paragraph">
            <wp:posOffset>-11430</wp:posOffset>
          </wp:positionV>
          <wp:extent cx="774065" cy="210185"/>
          <wp:effectExtent l="0" t="0" r="6985" b="0"/>
          <wp:wrapSquare wrapText="bothSides"/>
          <wp:docPr id="43"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9264" behindDoc="0" locked="0" layoutInCell="1" allowOverlap="1" wp14:anchorId="48700E8C" wp14:editId="636A078A">
          <wp:simplePos x="0" y="0"/>
          <wp:positionH relativeFrom="column">
            <wp:posOffset>1203960</wp:posOffset>
          </wp:positionH>
          <wp:positionV relativeFrom="paragraph">
            <wp:posOffset>-38100</wp:posOffset>
          </wp:positionV>
          <wp:extent cx="824865" cy="320675"/>
          <wp:effectExtent l="0" t="0" r="0" b="3175"/>
          <wp:wrapSquare wrapText="bothSides"/>
          <wp:docPr id="44"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0" locked="0" layoutInCell="1" allowOverlap="1" wp14:anchorId="05FEA070" wp14:editId="145DAA2E">
          <wp:simplePos x="0" y="0"/>
          <wp:positionH relativeFrom="column">
            <wp:posOffset>0</wp:posOffset>
          </wp:positionH>
          <wp:positionV relativeFrom="paragraph">
            <wp:posOffset>0</wp:posOffset>
          </wp:positionV>
          <wp:extent cx="899160" cy="210185"/>
          <wp:effectExtent l="0" t="0" r="0" b="0"/>
          <wp:wrapSquare wrapText="bothSides"/>
          <wp:docPr id="45"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bidi="hi-IN"/>
      </w:rPr>
      <w:tab/>
    </w:r>
  </w:p>
  <w:p w14:paraId="4FDC63F8" w14:textId="7E8647A6" w:rsidR="00F12D3A" w:rsidRPr="00623ED0" w:rsidRDefault="00F12D3A" w:rsidP="00623ED0">
    <w:pPr>
      <w:pStyle w:val="Header"/>
      <w:tabs>
        <w:tab w:val="left" w:pos="7513"/>
      </w:tabs>
      <w:spacing w:after="0"/>
      <w:jc w:val="center"/>
      <w:rPr>
        <w:noProof/>
        <w:lang w:eastAsia="en-GB"/>
      </w:rPr>
    </w:pPr>
    <w:r>
      <w:rPr>
        <w:noProof/>
        <w:lang w:eastAsia="en-GB"/>
      </w:rPr>
      <w:drawing>
        <wp:anchor distT="0" distB="0" distL="114300" distR="114300" simplePos="0" relativeHeight="251649536" behindDoc="1" locked="0" layoutInCell="1" allowOverlap="1" wp14:anchorId="52BBD731" wp14:editId="0B3B5FFA">
          <wp:simplePos x="0" y="0"/>
          <wp:positionH relativeFrom="margin">
            <wp:posOffset>-914285</wp:posOffset>
          </wp:positionH>
          <wp:positionV relativeFrom="margin">
            <wp:posOffset>15240</wp:posOffset>
          </wp:positionV>
          <wp:extent cx="7868188" cy="8188036"/>
          <wp:effectExtent l="0" t="0" r="0" b="3810"/>
          <wp:wrapNone/>
          <wp:docPr id="46"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4"/>
                  <a:srcRect/>
                  <a:stretch>
                    <a:fillRect/>
                  </a:stretch>
                </pic:blipFill>
                <pic:spPr bwMode="auto">
                  <a:xfrm>
                    <a:off x="0" y="0"/>
                    <a:ext cx="7870190" cy="8190119"/>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77537A9"/>
    <w:multiLevelType w:val="multilevel"/>
    <w:tmpl w:val="0809001D"/>
    <w:styleLink w:val="EunomiaStyleBullets"/>
    <w:lvl w:ilvl="0">
      <w:start w:val="1"/>
      <w:numFmt w:val="bullet"/>
      <w:lvlText w:val=""/>
      <w:lvlJc w:val="left"/>
      <w:pPr>
        <w:ind w:left="360" w:hanging="360"/>
      </w:pPr>
      <w:rPr>
        <w:rFonts w:ascii="Symbol" w:hAnsi="Symbol" w:hint="default"/>
        <w:color w:val="B1C800" w:themeColor="accent4"/>
      </w:rPr>
    </w:lvl>
    <w:lvl w:ilvl="1">
      <w:start w:val="1"/>
      <w:numFmt w:val="bullet"/>
      <w:lvlText w:val="o"/>
      <w:lvlJc w:val="left"/>
      <w:pPr>
        <w:ind w:left="720" w:hanging="360"/>
      </w:pPr>
      <w:rPr>
        <w:rFonts w:ascii="Symbol" w:hAnsi="Symbol" w:hint="default"/>
        <w:color w:val="B1C800" w:themeColor="accent4"/>
      </w:rPr>
    </w:lvl>
    <w:lvl w:ilvl="2">
      <w:start w:val="1"/>
      <w:numFmt w:val="bullet"/>
      <w:lvlText w:val=""/>
      <w:lvlJc w:val="left"/>
      <w:pPr>
        <w:ind w:left="1080" w:hanging="360"/>
      </w:pPr>
      <w:rPr>
        <w:rFonts w:ascii="Wingdings" w:hAnsi="Wingdings" w:hint="default"/>
        <w:color w:val="B1C800" w:themeColor="accent4"/>
      </w:rPr>
    </w:lvl>
    <w:lvl w:ilvl="3">
      <w:start w:val="1"/>
      <w:numFmt w:val="bullet"/>
      <w:lvlText w:val=""/>
      <w:lvlJc w:val="left"/>
      <w:pPr>
        <w:ind w:left="1440" w:hanging="360"/>
      </w:pPr>
      <w:rPr>
        <w:rFonts w:ascii="Symbol" w:hAnsi="Symbol" w:hint="default"/>
        <w:color w:val="B1C800" w:themeColor="accent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8502F9"/>
    <w:multiLevelType w:val="hybridMultilevel"/>
    <w:tmpl w:val="BB22A142"/>
    <w:lvl w:ilvl="0" w:tplc="C64E47E2">
      <w:start w:val="1"/>
      <w:numFmt w:val="bullet"/>
      <w:pStyle w:val="1Aufzhlungszeichen"/>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F019A"/>
    <w:multiLevelType w:val="multilevel"/>
    <w:tmpl w:val="0409001D"/>
    <w:styleLink w:val="StyleNumbered"/>
    <w:lvl w:ilvl="0">
      <w:start w:val="1"/>
      <w:numFmt w:val="decimal"/>
      <w:lvlText w:val="%1)"/>
      <w:lvlJc w:val="left"/>
      <w:pPr>
        <w:tabs>
          <w:tab w:val="num" w:pos="360"/>
        </w:tabs>
        <w:ind w:left="360" w:hanging="360"/>
      </w:pPr>
      <w:rPr>
        <w:rFonts w:ascii="Franklin Gothic Book" w:hAnsi="Franklin Gothic Book"/>
        <w:color w:val="auto"/>
        <w:sz w:val="24"/>
      </w:rPr>
    </w:lvl>
    <w:lvl w:ilvl="1">
      <w:start w:val="1"/>
      <w:numFmt w:val="upperLetter"/>
      <w:lvlText w:val="%2)"/>
      <w:lvlJc w:val="left"/>
      <w:pPr>
        <w:tabs>
          <w:tab w:val="num" w:pos="720"/>
        </w:tabs>
        <w:ind w:left="720" w:hanging="360"/>
      </w:pPr>
      <w:rPr>
        <w:rFonts w:ascii="Franklin Gothic Book" w:hAnsi="Franklin Gothic Book"/>
        <w:color w:val="auto"/>
        <w:sz w:val="24"/>
      </w:rPr>
    </w:lvl>
    <w:lvl w:ilvl="2">
      <w:start w:val="1"/>
      <w:numFmt w:val="lowerRoman"/>
      <w:lvlText w:val="%3)"/>
      <w:lvlJc w:val="left"/>
      <w:pPr>
        <w:tabs>
          <w:tab w:val="num" w:pos="1080"/>
        </w:tabs>
        <w:ind w:left="1080" w:hanging="360"/>
      </w:pPr>
      <w:rPr>
        <w:rFonts w:ascii="Franklin Gothic Book" w:hAnsi="Franklin Gothic Book"/>
        <w:color w:val="auto"/>
        <w:sz w:val="24"/>
      </w:rPr>
    </w:lvl>
    <w:lvl w:ilvl="3">
      <w:start w:val="1"/>
      <w:numFmt w:val="lowerLetter"/>
      <w:lvlText w:val="(%4)"/>
      <w:lvlJc w:val="left"/>
      <w:pPr>
        <w:tabs>
          <w:tab w:val="num" w:pos="1440"/>
        </w:tabs>
        <w:ind w:left="1440" w:hanging="360"/>
      </w:pPr>
      <w:rPr>
        <w:rFonts w:ascii="Franklin Gothic Book" w:hAnsi="Franklin Gothic Book"/>
        <w:color w:val="auto"/>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CA300EF"/>
    <w:multiLevelType w:val="multilevel"/>
    <w:tmpl w:val="563ED9BE"/>
    <w:styleLink w:val="Aufzhlungerweitert"/>
    <w:lvl w:ilvl="0">
      <w:start w:val="1"/>
      <w:numFmt w:val="bullet"/>
      <w:lvlText w:val=""/>
      <w:lvlJc w:val="left"/>
      <w:pPr>
        <w:ind w:left="227" w:hanging="227"/>
      </w:pPr>
      <w:rPr>
        <w:rFonts w:ascii="Symbol" w:hAnsi="Symbol" w:cs="Times New Roman" w:hint="default"/>
        <w:color w:val="EB6A0A" w:themeColor="accent1"/>
        <w:sz w:val="18"/>
        <w:szCs w:val="18"/>
      </w:rPr>
    </w:lvl>
    <w:lvl w:ilvl="1">
      <w:start w:val="1"/>
      <w:numFmt w:val="bullet"/>
      <w:lvlText w:val="‒"/>
      <w:lvlJc w:val="left"/>
      <w:pPr>
        <w:ind w:left="454" w:hanging="227"/>
      </w:pPr>
      <w:rPr>
        <w:rFonts w:ascii="Arial" w:hAnsi="Arial" w:cs="Arial" w:hint="default"/>
        <w:color w:val="EB6A0A" w:themeColor="accent1"/>
        <w:sz w:val="22"/>
      </w:rPr>
    </w:lvl>
    <w:lvl w:ilvl="2">
      <w:start w:val="1"/>
      <w:numFmt w:val="bullet"/>
      <w:lvlText w:val=""/>
      <w:lvlJc w:val="left"/>
      <w:pPr>
        <w:ind w:left="681" w:hanging="227"/>
      </w:pPr>
      <w:rPr>
        <w:rFonts w:ascii="Symbol" w:hAnsi="Symbol" w:cs="Symbol" w:hint="default"/>
        <w:color w:val="EB6A0A" w:themeColor="accent1"/>
        <w:sz w:val="18"/>
        <w:szCs w:val="22"/>
      </w:rPr>
    </w:lvl>
    <w:lvl w:ilvl="3">
      <w:start w:val="1"/>
      <w:numFmt w:val="bullet"/>
      <w:lvlText w:val="‒"/>
      <w:lvlJc w:val="left"/>
      <w:pPr>
        <w:ind w:left="908" w:hanging="227"/>
      </w:pPr>
      <w:rPr>
        <w:rFonts w:ascii="Arial" w:hAnsi="Arial" w:cs="Arial" w:hint="default"/>
        <w:color w:val="EB6A0A" w:themeColor="accent1"/>
      </w:rPr>
    </w:lvl>
    <w:lvl w:ilvl="4">
      <w:start w:val="1"/>
      <w:numFmt w:val="bullet"/>
      <w:lvlText w:val=""/>
      <w:lvlJc w:val="left"/>
      <w:pPr>
        <w:ind w:left="1135" w:hanging="227"/>
      </w:pPr>
      <w:rPr>
        <w:rFonts w:ascii="Symbol" w:hAnsi="Symbol" w:cs="Times New Roman" w:hint="default"/>
        <w:color w:val="EB6A0A" w:themeColor="accent1"/>
        <w:sz w:val="18"/>
        <w:szCs w:val="18"/>
      </w:rPr>
    </w:lvl>
    <w:lvl w:ilvl="5">
      <w:start w:val="1"/>
      <w:numFmt w:val="bullet"/>
      <w:lvlText w:val="‒"/>
      <w:lvlJc w:val="left"/>
      <w:pPr>
        <w:ind w:left="1362" w:hanging="227"/>
      </w:pPr>
      <w:rPr>
        <w:rFonts w:ascii="Arial" w:hAnsi="Arial" w:cs="Arial" w:hint="default"/>
        <w:color w:val="EB6A0A" w:themeColor="accent1"/>
        <w:szCs w:val="22"/>
      </w:rPr>
    </w:lvl>
    <w:lvl w:ilvl="6">
      <w:start w:val="1"/>
      <w:numFmt w:val="bullet"/>
      <w:lvlText w:val=""/>
      <w:lvlJc w:val="left"/>
      <w:pPr>
        <w:ind w:left="1589" w:hanging="227"/>
      </w:pPr>
      <w:rPr>
        <w:rFonts w:ascii="Symbol" w:hAnsi="Symbol" w:hint="default"/>
        <w:color w:val="EB6A0A" w:themeColor="accent1"/>
        <w:sz w:val="18"/>
      </w:rPr>
    </w:lvl>
    <w:lvl w:ilvl="7">
      <w:start w:val="1"/>
      <w:numFmt w:val="bullet"/>
      <w:lvlText w:val="‒"/>
      <w:lvlJc w:val="left"/>
      <w:pPr>
        <w:ind w:left="1816" w:hanging="227"/>
      </w:pPr>
      <w:rPr>
        <w:rFonts w:ascii="Arial" w:hAnsi="Arial" w:cs="Courier New" w:hint="default"/>
        <w:color w:val="EB6A0A" w:themeColor="accent1"/>
      </w:rPr>
    </w:lvl>
    <w:lvl w:ilvl="8">
      <w:start w:val="1"/>
      <w:numFmt w:val="bullet"/>
      <w:lvlText w:val=""/>
      <w:lvlJc w:val="left"/>
      <w:pPr>
        <w:ind w:left="2043" w:hanging="227"/>
      </w:pPr>
      <w:rPr>
        <w:rFonts w:ascii="Symbol" w:hAnsi="Symbol" w:cs="Times New Roman" w:hint="default"/>
        <w:color w:val="EB6A0A" w:themeColor="accent1"/>
        <w:sz w:val="18"/>
        <w:szCs w:val="22"/>
      </w:rPr>
    </w:lvl>
  </w:abstractNum>
  <w:abstractNum w:abstractNumId="6"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C4A68"/>
    <w:multiLevelType w:val="hybridMultilevel"/>
    <w:tmpl w:val="F8E622EE"/>
    <w:lvl w:ilvl="0" w:tplc="FC944400">
      <w:start w:val="1"/>
      <w:numFmt w:val="decimal"/>
      <w:pStyle w:val="StyleNumbering"/>
      <w:lvlText w:val="%1)"/>
      <w:lvlJc w:val="left"/>
      <w:pPr>
        <w:ind w:left="720" w:hanging="360"/>
      </w:pPr>
      <w:rPr>
        <w:rFonts w:hint="default"/>
        <w:color w:val="B1C800" w:themeColor="accent4"/>
      </w:rPr>
    </w:lvl>
    <w:lvl w:ilvl="1" w:tplc="CB60A54C">
      <w:start w:val="1"/>
      <w:numFmt w:val="lowerLetter"/>
      <w:lvlText w:val="%2."/>
      <w:lvlJc w:val="left"/>
      <w:pPr>
        <w:ind w:left="1440" w:hanging="360"/>
      </w:pPr>
      <w:rPr>
        <w:rFonts w:hint="default"/>
        <w:color w:val="B1C800" w:themeColor="accent4"/>
      </w:rPr>
    </w:lvl>
    <w:lvl w:ilvl="2" w:tplc="93B29D46">
      <w:start w:val="1"/>
      <w:numFmt w:val="lowerRoman"/>
      <w:lvlText w:val="%3."/>
      <w:lvlJc w:val="right"/>
      <w:pPr>
        <w:ind w:left="2160" w:hanging="180"/>
      </w:pPr>
      <w:rPr>
        <w:rFonts w:hint="default"/>
        <w:color w:val="B1C800" w:themeColor="accent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35E7D32"/>
    <w:multiLevelType w:val="multilevel"/>
    <w:tmpl w:val="563ED9BE"/>
    <w:lvl w:ilvl="0">
      <w:start w:val="1"/>
      <w:numFmt w:val="bullet"/>
      <w:pStyle w:val="Aufzhlung1I"/>
      <w:lvlText w:val=""/>
      <w:lvlJc w:val="left"/>
      <w:pPr>
        <w:ind w:left="227" w:hanging="227"/>
      </w:pPr>
      <w:rPr>
        <w:rFonts w:ascii="Symbol" w:hAnsi="Symbol" w:cs="Times New Roman" w:hint="default"/>
        <w:color w:val="EB6A0A" w:themeColor="accent1"/>
        <w:sz w:val="18"/>
        <w:szCs w:val="18"/>
      </w:rPr>
    </w:lvl>
    <w:lvl w:ilvl="1">
      <w:start w:val="1"/>
      <w:numFmt w:val="bullet"/>
      <w:pStyle w:val="Aufzhlung2I"/>
      <w:lvlText w:val="‒"/>
      <w:lvlJc w:val="left"/>
      <w:pPr>
        <w:ind w:left="454" w:hanging="227"/>
      </w:pPr>
      <w:rPr>
        <w:rFonts w:ascii="Arial" w:hAnsi="Arial" w:cs="Arial" w:hint="default"/>
        <w:color w:val="EB6A0A" w:themeColor="accent1"/>
        <w:sz w:val="22"/>
      </w:rPr>
    </w:lvl>
    <w:lvl w:ilvl="2">
      <w:start w:val="1"/>
      <w:numFmt w:val="bullet"/>
      <w:lvlText w:val=""/>
      <w:lvlJc w:val="left"/>
      <w:pPr>
        <w:ind w:left="681" w:hanging="227"/>
      </w:pPr>
      <w:rPr>
        <w:rFonts w:ascii="Symbol" w:hAnsi="Symbol" w:cs="Symbol" w:hint="default"/>
        <w:color w:val="EB6A0A" w:themeColor="accent1"/>
        <w:sz w:val="18"/>
        <w:szCs w:val="22"/>
      </w:rPr>
    </w:lvl>
    <w:lvl w:ilvl="3">
      <w:start w:val="1"/>
      <w:numFmt w:val="bullet"/>
      <w:lvlText w:val="‒"/>
      <w:lvlJc w:val="left"/>
      <w:pPr>
        <w:ind w:left="908" w:hanging="227"/>
      </w:pPr>
      <w:rPr>
        <w:rFonts w:ascii="Arial" w:hAnsi="Arial" w:cs="Arial" w:hint="default"/>
        <w:color w:val="EB6A0A" w:themeColor="accent1"/>
      </w:rPr>
    </w:lvl>
    <w:lvl w:ilvl="4">
      <w:start w:val="1"/>
      <w:numFmt w:val="bullet"/>
      <w:lvlText w:val=""/>
      <w:lvlJc w:val="left"/>
      <w:pPr>
        <w:ind w:left="1135" w:hanging="227"/>
      </w:pPr>
      <w:rPr>
        <w:rFonts w:ascii="Symbol" w:hAnsi="Symbol" w:cs="Times New Roman" w:hint="default"/>
        <w:color w:val="EB6A0A" w:themeColor="accent1"/>
        <w:sz w:val="18"/>
        <w:szCs w:val="18"/>
      </w:rPr>
    </w:lvl>
    <w:lvl w:ilvl="5">
      <w:start w:val="1"/>
      <w:numFmt w:val="bullet"/>
      <w:lvlText w:val="‒"/>
      <w:lvlJc w:val="left"/>
      <w:pPr>
        <w:ind w:left="1362" w:hanging="227"/>
      </w:pPr>
      <w:rPr>
        <w:rFonts w:ascii="Arial" w:hAnsi="Arial" w:cs="Arial" w:hint="default"/>
        <w:color w:val="EB6A0A" w:themeColor="accent1"/>
        <w:szCs w:val="22"/>
      </w:rPr>
    </w:lvl>
    <w:lvl w:ilvl="6">
      <w:start w:val="1"/>
      <w:numFmt w:val="bullet"/>
      <w:lvlText w:val=""/>
      <w:lvlJc w:val="left"/>
      <w:pPr>
        <w:ind w:left="1589" w:hanging="227"/>
      </w:pPr>
      <w:rPr>
        <w:rFonts w:ascii="Symbol" w:hAnsi="Symbol" w:hint="default"/>
        <w:color w:val="EB6A0A" w:themeColor="accent1"/>
        <w:sz w:val="18"/>
      </w:rPr>
    </w:lvl>
    <w:lvl w:ilvl="7">
      <w:start w:val="1"/>
      <w:numFmt w:val="bullet"/>
      <w:lvlText w:val="‒"/>
      <w:lvlJc w:val="left"/>
      <w:pPr>
        <w:ind w:left="1816" w:hanging="227"/>
      </w:pPr>
      <w:rPr>
        <w:rFonts w:ascii="Arial" w:hAnsi="Arial" w:cs="Courier New" w:hint="default"/>
        <w:color w:val="EB6A0A" w:themeColor="accent1"/>
      </w:rPr>
    </w:lvl>
    <w:lvl w:ilvl="8">
      <w:start w:val="1"/>
      <w:numFmt w:val="bullet"/>
      <w:lvlText w:val=""/>
      <w:lvlJc w:val="left"/>
      <w:pPr>
        <w:ind w:left="2043" w:hanging="227"/>
      </w:pPr>
      <w:rPr>
        <w:rFonts w:ascii="Symbol" w:hAnsi="Symbol" w:cs="Times New Roman" w:hint="default"/>
        <w:color w:val="EB6A0A" w:themeColor="accent1"/>
        <w:sz w:val="18"/>
        <w:szCs w:val="22"/>
      </w:rPr>
    </w:lvl>
  </w:abstractNum>
  <w:abstractNum w:abstractNumId="11" w15:restartNumberingAfterBreak="0">
    <w:nsid w:val="2ABF1B9A"/>
    <w:multiLevelType w:val="multilevel"/>
    <w:tmpl w:val="0407001D"/>
    <w:lvl w:ilvl="0">
      <w:start w:val="1"/>
      <w:numFmt w:val="bullet"/>
      <w:pStyle w:val="TablebulletsCOM"/>
      <w:lvlText w:val=""/>
      <w:lvlJc w:val="left"/>
      <w:pPr>
        <w:ind w:left="360" w:hanging="360"/>
      </w:pPr>
      <w:rPr>
        <w:rFonts w:ascii="Symbol" w:hAnsi="Symbol" w:cs="Verdana"/>
        <w:color w:val="auto"/>
        <w:szCs w:val="20"/>
      </w:rPr>
    </w:lvl>
    <w:lvl w:ilvl="1">
      <w:start w:val="1"/>
      <w:numFmt w:val="bullet"/>
      <w:lvlText w:val=""/>
      <w:lvlJc w:val="left"/>
      <w:pPr>
        <w:ind w:left="720" w:hanging="360"/>
      </w:pPr>
      <w:rPr>
        <w:rFonts w:ascii="Symbol" w:hAnsi="Symbol" w:cs="Times New Roman" w:hint="default"/>
      </w:rPr>
    </w:lvl>
    <w:lvl w:ilvl="2">
      <w:start w:val="1"/>
      <w:numFmt w:val="none"/>
      <w:lvlText w:val="%3)"/>
      <w:lvlJc w:val="left"/>
      <w:pPr>
        <w:ind w:left="1080" w:hanging="360"/>
      </w:pPr>
    </w:lvl>
    <w:lvl w:ilvl="3">
      <w:start w:val="1"/>
      <w:numFmt w:val="none"/>
      <w:lvlText w:val="(%4)"/>
      <w:lvlJc w:val="left"/>
      <w:pPr>
        <w:ind w:left="1440" w:hanging="360"/>
      </w:pPr>
    </w:lvl>
    <w:lvl w:ilvl="4">
      <w:start w:val="1"/>
      <w:numFmt w:val="none"/>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F4C3D57"/>
    <w:multiLevelType w:val="hybridMultilevel"/>
    <w:tmpl w:val="D8944660"/>
    <w:lvl w:ilvl="0" w:tplc="83E2D7BC">
      <w:start w:val="1"/>
      <w:numFmt w:val="decimal"/>
      <w:pStyle w:val="6Listnumbered"/>
      <w:lvlText w:val="%1)"/>
      <w:lvlJc w:val="left"/>
      <w:pPr>
        <w:ind w:left="644" w:hanging="360"/>
      </w:pPr>
      <w:rPr>
        <w:rFonts w:hint="default"/>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15:restartNumberingAfterBreak="0">
    <w:nsid w:val="3B18396D"/>
    <w:multiLevelType w:val="multilevel"/>
    <w:tmpl w:val="120CDC52"/>
    <w:styleLink w:val="StyleEunomiaBullets"/>
    <w:lvl w:ilvl="0">
      <w:start w:val="1"/>
      <w:numFmt w:val="bullet"/>
      <w:lvlText w:val=""/>
      <w:lvlJc w:val="left"/>
      <w:pPr>
        <w:ind w:left="1080" w:hanging="360"/>
      </w:pPr>
      <w:rPr>
        <w:rFonts w:ascii="Symbol" w:hAnsi="Symbol" w:hint="default"/>
        <w:color w:val="B1C800" w:themeColor="accent4"/>
      </w:rPr>
    </w:lvl>
    <w:lvl w:ilvl="1">
      <w:start w:val="1"/>
      <w:numFmt w:val="bullet"/>
      <w:lvlText w:val="o"/>
      <w:lvlJc w:val="left"/>
      <w:pPr>
        <w:ind w:left="1800" w:hanging="360"/>
      </w:pPr>
      <w:rPr>
        <w:rFonts w:ascii="Courier New" w:hAnsi="Courier New" w:hint="default"/>
        <w:color w:val="B1C800" w:themeColor="accent4"/>
      </w:rPr>
    </w:lvl>
    <w:lvl w:ilvl="2">
      <w:start w:val="1"/>
      <w:numFmt w:val="bullet"/>
      <w:lvlText w:val=""/>
      <w:lvlJc w:val="left"/>
      <w:pPr>
        <w:ind w:left="2520" w:hanging="360"/>
      </w:pPr>
      <w:rPr>
        <w:rFonts w:ascii="Wingdings" w:hAnsi="Wingdings" w:hint="default"/>
        <w:color w:val="B1C800" w:themeColor="accent4"/>
      </w:rPr>
    </w:lvl>
    <w:lvl w:ilvl="3">
      <w:start w:val="1"/>
      <w:numFmt w:val="bullet"/>
      <w:lvlText w:val=""/>
      <w:lvlJc w:val="left"/>
      <w:pPr>
        <w:ind w:left="3240" w:hanging="360"/>
      </w:pPr>
      <w:rPr>
        <w:rFonts w:ascii="Symbol" w:hAnsi="Symbol" w:hint="default"/>
        <w:color w:val="B1C800"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3EBC75DA"/>
    <w:multiLevelType w:val="multilevel"/>
    <w:tmpl w:val="2B3E734A"/>
    <w:styleLink w:val="StyleBulleted"/>
    <w:lvl w:ilvl="0">
      <w:start w:val="1"/>
      <w:numFmt w:val="bullet"/>
      <w:lvlText w:val=""/>
      <w:lvlJc w:val="left"/>
      <w:pPr>
        <w:tabs>
          <w:tab w:val="num" w:pos="720"/>
        </w:tabs>
        <w:ind w:left="720" w:hanging="360"/>
      </w:pPr>
      <w:rPr>
        <w:rFonts w:ascii="Wingdings" w:hAnsi="Wingdings" w:hint="default"/>
        <w:color w:val="808000"/>
        <w:sz w:val="24"/>
        <w:szCs w:val="24"/>
      </w:rPr>
    </w:lvl>
    <w:lvl w:ilvl="1">
      <w:start w:val="1"/>
      <w:numFmt w:val="bullet"/>
      <w:lvlText w:val=""/>
      <w:lvlJc w:val="left"/>
      <w:pPr>
        <w:tabs>
          <w:tab w:val="num" w:pos="1440"/>
        </w:tabs>
        <w:ind w:left="1440" w:hanging="360"/>
      </w:pPr>
      <w:rPr>
        <w:rFonts w:ascii="Symbol" w:hAnsi="Symbol" w:cs="Courier New"/>
        <w:color w:val="808000"/>
      </w:rPr>
    </w:lvl>
    <w:lvl w:ilvl="2">
      <w:start w:val="1"/>
      <w:numFmt w:val="bullet"/>
      <w:lvlText w:val="o"/>
      <w:lvlJc w:val="left"/>
      <w:pPr>
        <w:tabs>
          <w:tab w:val="num" w:pos="2160"/>
        </w:tabs>
        <w:ind w:left="2160" w:hanging="360"/>
      </w:pPr>
      <w:rPr>
        <w:rFonts w:ascii="Courier New" w:hAnsi="Courier New"/>
        <w:color w:val="808000"/>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D757FD"/>
    <w:multiLevelType w:val="multilevel"/>
    <w:tmpl w:val="F69EC924"/>
    <w:lvl w:ilvl="0">
      <w:start w:val="1"/>
      <w:numFmt w:val="decimal"/>
      <w:pStyle w:val="ExecSummHead1"/>
      <w:lvlText w:val="E.%1.0"/>
      <w:lvlJc w:val="left"/>
      <w:pPr>
        <w:tabs>
          <w:tab w:val="num" w:pos="432"/>
        </w:tabs>
        <w:ind w:left="432" w:hanging="432"/>
      </w:pPr>
      <w:rPr>
        <w:rFonts w:hint="default"/>
      </w:rPr>
    </w:lvl>
    <w:lvl w:ilvl="1">
      <w:start w:val="1"/>
      <w:numFmt w:val="decimal"/>
      <w:pStyle w:val="ExecSummHead2"/>
      <w:lvlText w:val="E.%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0327552"/>
    <w:multiLevelType w:val="multilevel"/>
    <w:tmpl w:val="2D2C449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41063275"/>
    <w:multiLevelType w:val="hybridMultilevel"/>
    <w:tmpl w:val="00703C22"/>
    <w:lvl w:ilvl="0" w:tplc="5DAE3C84">
      <w:start w:val="1"/>
      <w:numFmt w:val="bullet"/>
      <w:pStyle w:val="5Listbulleted"/>
      <w:lvlText w:val=""/>
      <w:lvlJc w:val="left"/>
      <w:pPr>
        <w:ind w:left="1429" w:hanging="360"/>
      </w:pPr>
      <w:rPr>
        <w:rFonts w:ascii="Symbol" w:hAnsi="Symbol" w:hint="default"/>
        <w:b/>
        <w:i w:val="0"/>
        <w:color w:val="auto"/>
        <w:sz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447919A7"/>
    <w:multiLevelType w:val="multilevel"/>
    <w:tmpl w:val="0407001D"/>
    <w:styleLink w:val="BulletpointsCOM"/>
    <w:lvl w:ilvl="0">
      <w:start w:val="1"/>
      <w:numFmt w:val="bullet"/>
      <w:lvlText w:val=""/>
      <w:lvlJc w:val="left"/>
      <w:pPr>
        <w:ind w:left="360" w:hanging="360"/>
      </w:pPr>
      <w:rPr>
        <w:rFonts w:ascii="Wingdings" w:hAnsi="Wingdings" w:cs="Times New Roman" w:hint="default"/>
        <w:color w:val="333333"/>
        <w:sz w:val="20"/>
        <w:szCs w:val="20"/>
      </w:rPr>
    </w:lvl>
    <w:lvl w:ilvl="1">
      <w:start w:val="1"/>
      <w:numFmt w:val="bullet"/>
      <w:lvlText w:val=""/>
      <w:lvlJc w:val="left"/>
      <w:pPr>
        <w:ind w:left="720" w:hanging="360"/>
      </w:pPr>
      <w:rPr>
        <w:rFonts w:ascii="Symbol" w:hAnsi="Symbol" w:cs="Times New Roman" w:hint="default"/>
        <w:color w:val="333333"/>
        <w:sz w:val="20"/>
      </w:rPr>
    </w:lvl>
    <w:lvl w:ilvl="2">
      <w:start w:val="1"/>
      <w:numFmt w:val="bullet"/>
      <w:lvlText w:val=""/>
      <w:lvlJc w:val="left"/>
      <w:pPr>
        <w:ind w:left="1080" w:hanging="360"/>
      </w:pPr>
      <w:rPr>
        <w:rFonts w:ascii="Symbol" w:hAnsi="Symbol" w:cs="Times New Roman" w:hint="default"/>
        <w:color w:val="333333"/>
        <w:sz w:val="20"/>
      </w:r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1F738A"/>
    <w:multiLevelType w:val="multilevel"/>
    <w:tmpl w:val="1BC4A550"/>
    <w:lvl w:ilvl="0">
      <w:start w:val="1"/>
      <w:numFmt w:val="decimal"/>
      <w:pStyle w:val="Heading1"/>
      <w:isLgl/>
      <w:lvlText w:val="%1."/>
      <w:lvlJc w:val="left"/>
      <w:pPr>
        <w:tabs>
          <w:tab w:val="num" w:pos="851"/>
        </w:tabs>
        <w:ind w:left="851" w:hanging="851"/>
      </w:pPr>
      <w:rPr>
        <w:rFonts w:ascii="Verdana" w:hAnsi="Verdana" w:cs="Verdana" w:hint="default"/>
        <w:color w:val="auto"/>
        <w:sz w:val="28"/>
      </w:rPr>
    </w:lvl>
    <w:lvl w:ilvl="1">
      <w:start w:val="1"/>
      <w:numFmt w:val="decimal"/>
      <w:pStyle w:val="Heading2"/>
      <w:isLgl/>
      <w:lvlText w:val="%1.%2."/>
      <w:lvlJc w:val="left"/>
      <w:pPr>
        <w:tabs>
          <w:tab w:val="num" w:pos="1134"/>
        </w:tabs>
        <w:ind w:left="1134" w:hanging="1134"/>
      </w:pPr>
    </w:lvl>
    <w:lvl w:ilvl="2">
      <w:start w:val="1"/>
      <w:numFmt w:val="decimal"/>
      <w:pStyle w:val="Heading3"/>
      <w:lvlText w:val="%1.%2.%3."/>
      <w:lvlJc w:val="left"/>
      <w:pPr>
        <w:tabs>
          <w:tab w:val="num" w:pos="1418"/>
        </w:tabs>
        <w:ind w:left="1418" w:hanging="1418"/>
      </w:pPr>
    </w:lvl>
    <w:lvl w:ilvl="3">
      <w:start w:val="1"/>
      <w:numFmt w:val="none"/>
      <w:pStyle w:val="Heading4"/>
      <w:suff w:val="nothing"/>
      <w:lvlText w:val=""/>
      <w:lvlJc w:val="left"/>
      <w:pPr>
        <w:ind w:left="0" w:firstLine="0"/>
      </w:pPr>
      <w:rPr>
        <w:rFonts w:ascii="Verdana" w:hAnsi="Verdana" w:hint="default"/>
        <w:color w:val="263673"/>
        <w:sz w:val="20"/>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D557356"/>
    <w:multiLevelType w:val="multilevel"/>
    <w:tmpl w:val="0F4EA06C"/>
    <w:lvl w:ilvl="0">
      <w:start w:val="1"/>
      <w:numFmt w:val="decimal"/>
      <w:pStyle w:val="AppendixHeading1"/>
      <w:lvlText w:val="A.%1.0"/>
      <w:lvlJc w:val="left"/>
      <w:pPr>
        <w:tabs>
          <w:tab w:val="num" w:pos="1152"/>
        </w:tabs>
        <w:ind w:left="1152" w:hanging="432"/>
      </w:pPr>
      <w:rPr>
        <w:rFonts w:hint="default"/>
      </w:rPr>
    </w:lvl>
    <w:lvl w:ilvl="1">
      <w:start w:val="1"/>
      <w:numFmt w:val="decimal"/>
      <w:pStyle w:val="AppendixHeading2"/>
      <w:lvlText w:val="A.%1.%2"/>
      <w:lvlJc w:val="left"/>
      <w:pPr>
        <w:tabs>
          <w:tab w:val="num" w:pos="1296"/>
        </w:tabs>
        <w:ind w:left="1296" w:hanging="576"/>
      </w:pPr>
      <w:rPr>
        <w:rFonts w:hint="default"/>
      </w:rPr>
    </w:lvl>
    <w:lvl w:ilvl="2">
      <w:start w:val="1"/>
      <w:numFmt w:val="decimal"/>
      <w:pStyle w:val="AppendixHeading3"/>
      <w:lvlText w:val="A.%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0"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3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15:restartNumberingAfterBreak="0">
    <w:nsid w:val="5C102573"/>
    <w:multiLevelType w:val="multilevel"/>
    <w:tmpl w:val="C7F46B7C"/>
    <w:lvl w:ilvl="0">
      <w:start w:val="1"/>
      <w:numFmt w:val="decimal"/>
      <w:pStyle w:val="NumListCOM"/>
      <w:lvlText w:val="%1."/>
      <w:lvlJc w:val="left"/>
      <w:pPr>
        <w:ind w:left="360" w:hanging="360"/>
      </w:pPr>
      <w:rPr>
        <w:rFonts w:ascii="Verdana" w:hAnsi="Verdana" w:hint="default"/>
        <w:b w:val="0"/>
        <w:i w:val="0"/>
        <w:color w:val="auto"/>
        <w:sz w:val="20"/>
      </w:rPr>
    </w:lvl>
    <w:lvl w:ilvl="1">
      <w:start w:val="1"/>
      <w:numFmt w:val="decimal"/>
      <w:isLgl/>
      <w:lvlText w:val="%1.%2."/>
      <w:lvlJc w:val="left"/>
      <w:pPr>
        <w:tabs>
          <w:tab w:val="num" w:pos="1134"/>
        </w:tabs>
        <w:ind w:left="1134" w:hanging="1134"/>
      </w:pPr>
      <w:rPr>
        <w:rFonts w:ascii="Verdana" w:hAnsi="Verdana" w:cs="Verdana" w:hint="default"/>
        <w:color w:val="263673"/>
        <w:sz w:val="22"/>
      </w:rPr>
    </w:lvl>
    <w:lvl w:ilvl="2">
      <w:start w:val="1"/>
      <w:numFmt w:val="decimal"/>
      <w:lvlText w:val="%1.%2.%3."/>
      <w:lvlJc w:val="left"/>
      <w:pPr>
        <w:tabs>
          <w:tab w:val="num" w:pos="1418"/>
        </w:tabs>
        <w:ind w:left="1418" w:hanging="1418"/>
      </w:pPr>
      <w:rPr>
        <w:rFonts w:ascii="Verdana" w:hAnsi="Verdana" w:hint="default"/>
        <w:color w:val="263673"/>
        <w:sz w:val="20"/>
      </w:rPr>
    </w:lvl>
    <w:lvl w:ilvl="3">
      <w:start w:val="1"/>
      <w:numFmt w:val="none"/>
      <w:suff w:val="nothing"/>
      <w:lvlText w:val=""/>
      <w:lvlJc w:val="left"/>
      <w:pPr>
        <w:ind w:left="0" w:firstLine="0"/>
      </w:pPr>
      <w:rPr>
        <w:rFonts w:ascii="Verdana" w:hAnsi="Verdana" w:hint="default"/>
        <w:color w:val="263673"/>
        <w:sz w:val="20"/>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16D532C"/>
    <w:multiLevelType w:val="hybridMultilevel"/>
    <w:tmpl w:val="E5ACAEC6"/>
    <w:lvl w:ilvl="0" w:tplc="881E45E6">
      <w:start w:val="2"/>
      <w:numFmt w:val="bullet"/>
      <w:pStyle w:val="-ExemptionWording"/>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7" w15:restartNumberingAfterBreak="0">
    <w:nsid w:val="634B70E6"/>
    <w:multiLevelType w:val="multilevel"/>
    <w:tmpl w:val="68D2CA3A"/>
    <w:lvl w:ilvl="0">
      <w:start w:val="1"/>
      <w:numFmt w:val="bullet"/>
      <w:pStyle w:val="Bullet1COM"/>
      <w:lvlText w:val=""/>
      <w:lvlJc w:val="left"/>
      <w:pPr>
        <w:ind w:left="360" w:hanging="360"/>
      </w:pPr>
      <w:rPr>
        <w:rFonts w:ascii="Wingdings" w:hAnsi="Wingdings" w:cs="Times New Roman" w:hint="default"/>
        <w:color w:val="333333"/>
        <w:sz w:val="20"/>
        <w:szCs w:val="20"/>
      </w:rPr>
    </w:lvl>
    <w:lvl w:ilvl="1">
      <w:start w:val="1"/>
      <w:numFmt w:val="bullet"/>
      <w:pStyle w:val="Bullet2COM"/>
      <w:lvlText w:val=""/>
      <w:lvlJc w:val="left"/>
      <w:pPr>
        <w:ind w:left="720" w:hanging="360"/>
      </w:pPr>
      <w:rPr>
        <w:rFonts w:ascii="Symbol" w:hAnsi="Symbol" w:cs="Times New Roman" w:hint="default"/>
        <w:color w:val="333333"/>
        <w:sz w:val="20"/>
      </w:rPr>
    </w:lvl>
    <w:lvl w:ilvl="2">
      <w:start w:val="1"/>
      <w:numFmt w:val="bullet"/>
      <w:pStyle w:val="Bullet3COM"/>
      <w:lvlText w:val=""/>
      <w:lvlJc w:val="left"/>
      <w:pPr>
        <w:ind w:left="1080" w:hanging="360"/>
      </w:pPr>
      <w:rPr>
        <w:rFonts w:ascii="Symbol" w:hAnsi="Symbol" w:cs="Times New Roman" w:hint="default"/>
        <w:color w:val="333333"/>
        <w:sz w:val="20"/>
      </w:r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38" w15:restartNumberingAfterBreak="0">
    <w:nsid w:val="69D02016"/>
    <w:multiLevelType w:val="hybridMultilevel"/>
    <w:tmpl w:val="F9EC5BD4"/>
    <w:lvl w:ilvl="0" w:tplc="61BA9E5E">
      <w:start w:val="1"/>
      <w:numFmt w:val="decimal"/>
      <w:pStyle w:val="NumberedParagraphs"/>
      <w:lvlText w:val="%1."/>
      <w:lvlJc w:val="left"/>
      <w:pPr>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0" w15:restartNumberingAfterBreak="0">
    <w:nsid w:val="7215613B"/>
    <w:multiLevelType w:val="hybridMultilevel"/>
    <w:tmpl w:val="2BE441C8"/>
    <w:lvl w:ilvl="0" w:tplc="ED6003D6">
      <w:start w:val="1"/>
      <w:numFmt w:val="bullet"/>
      <w:pStyle w:val="bulletarrow"/>
      <w:lvlText w:val="&gt;"/>
      <w:lvlJc w:val="left"/>
      <w:pPr>
        <w:ind w:left="720" w:hanging="360"/>
      </w:pPr>
      <w:rPr>
        <w:rFonts w:ascii="Arial" w:hAnsi="Arial" w:hint="default"/>
        <w:color w:val="009FD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26F6E42"/>
    <w:multiLevelType w:val="hybridMultilevel"/>
    <w:tmpl w:val="9B048764"/>
    <w:lvl w:ilvl="0" w:tplc="75B4EBB0">
      <w:start w:val="1"/>
      <w:numFmt w:val="decimal"/>
      <w:pStyle w:val="2Listnumbered"/>
      <w:lvlText w:val="%1)"/>
      <w:lvlJc w:val="left"/>
      <w:pPr>
        <w:ind w:left="1004" w:hanging="360"/>
      </w:p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43" w15:restartNumberingAfterBreak="0">
    <w:nsid w:val="75F62B01"/>
    <w:multiLevelType w:val="multilevel"/>
    <w:tmpl w:val="80FA67C0"/>
    <w:lvl w:ilvl="0">
      <w:start w:val="1"/>
      <w:numFmt w:val="lowerLetter"/>
      <w:pStyle w:val="ListeabcI"/>
      <w:lvlText w:val="%1)"/>
      <w:lvlJc w:val="left"/>
      <w:pPr>
        <w:tabs>
          <w:tab w:val="num" w:pos="454"/>
        </w:tabs>
        <w:ind w:left="0" w:firstLine="0"/>
      </w:pPr>
      <w:rPr>
        <w:rFonts w:ascii="Arial" w:hAnsi="Arial" w:hint="default"/>
        <w:color w:val="auto"/>
        <w:sz w:val="22"/>
      </w:rPr>
    </w:lvl>
    <w:lvl w:ilvl="1">
      <w:start w:val="1"/>
      <w:numFmt w:val="lowerLetter"/>
      <w:lvlText w:val="%2."/>
      <w:lvlJc w:val="left"/>
      <w:pPr>
        <w:tabs>
          <w:tab w:val="num" w:pos="681"/>
        </w:tabs>
        <w:ind w:left="227" w:firstLine="0"/>
      </w:pPr>
      <w:rPr>
        <w:rFonts w:hint="default"/>
        <w:color w:val="auto"/>
      </w:rPr>
    </w:lvl>
    <w:lvl w:ilvl="2">
      <w:start w:val="1"/>
      <w:numFmt w:val="lowerRoman"/>
      <w:lvlText w:val="%3."/>
      <w:lvlJc w:val="left"/>
      <w:pPr>
        <w:tabs>
          <w:tab w:val="num" w:pos="908"/>
        </w:tabs>
        <w:ind w:left="454" w:firstLine="0"/>
      </w:pPr>
      <w:rPr>
        <w:rFonts w:hint="default"/>
        <w:color w:val="auto"/>
      </w:rPr>
    </w:lvl>
    <w:lvl w:ilvl="3">
      <w:start w:val="1"/>
      <w:numFmt w:val="decimal"/>
      <w:lvlText w:val="%4"/>
      <w:lvlJc w:val="left"/>
      <w:pPr>
        <w:tabs>
          <w:tab w:val="num" w:pos="1135"/>
        </w:tabs>
        <w:ind w:left="681" w:firstLine="0"/>
      </w:pPr>
      <w:rPr>
        <w:rFonts w:hint="default"/>
        <w:color w:val="auto"/>
      </w:rPr>
    </w:lvl>
    <w:lvl w:ilvl="4">
      <w:start w:val="1"/>
      <w:numFmt w:val="lowerLetter"/>
      <w:lvlText w:val="%5"/>
      <w:lvlJc w:val="left"/>
      <w:pPr>
        <w:tabs>
          <w:tab w:val="num" w:pos="1362"/>
        </w:tabs>
        <w:ind w:left="908" w:firstLine="0"/>
      </w:pPr>
      <w:rPr>
        <w:rFonts w:hint="default"/>
        <w:color w:val="auto"/>
      </w:rPr>
    </w:lvl>
    <w:lvl w:ilvl="5">
      <w:start w:val="1"/>
      <w:numFmt w:val="lowerRoman"/>
      <w:lvlText w:val="%6"/>
      <w:lvlJc w:val="left"/>
      <w:pPr>
        <w:tabs>
          <w:tab w:val="num" w:pos="1589"/>
        </w:tabs>
        <w:ind w:left="1135" w:firstLine="0"/>
      </w:pPr>
      <w:rPr>
        <w:rFonts w:hint="default"/>
        <w:color w:val="auto"/>
      </w:rPr>
    </w:lvl>
    <w:lvl w:ilvl="6">
      <w:start w:val="1"/>
      <w:numFmt w:val="decimal"/>
      <w:lvlText w:val="%7"/>
      <w:lvlJc w:val="left"/>
      <w:pPr>
        <w:tabs>
          <w:tab w:val="num" w:pos="1816"/>
        </w:tabs>
        <w:ind w:left="1362" w:firstLine="0"/>
      </w:pPr>
      <w:rPr>
        <w:rFonts w:hint="default"/>
        <w:color w:val="auto"/>
      </w:rPr>
    </w:lvl>
    <w:lvl w:ilvl="7">
      <w:start w:val="1"/>
      <w:numFmt w:val="lowerLetter"/>
      <w:lvlText w:val="%8"/>
      <w:lvlJc w:val="left"/>
      <w:pPr>
        <w:tabs>
          <w:tab w:val="num" w:pos="2043"/>
        </w:tabs>
        <w:ind w:left="1589" w:firstLine="0"/>
      </w:pPr>
      <w:rPr>
        <w:rFonts w:hint="default"/>
        <w:color w:val="auto"/>
      </w:rPr>
    </w:lvl>
    <w:lvl w:ilvl="8">
      <w:start w:val="1"/>
      <w:numFmt w:val="lowerRoman"/>
      <w:lvlText w:val="%9"/>
      <w:lvlJc w:val="left"/>
      <w:pPr>
        <w:tabs>
          <w:tab w:val="num" w:pos="2270"/>
        </w:tabs>
        <w:ind w:left="1816" w:firstLine="0"/>
      </w:pPr>
      <w:rPr>
        <w:rFonts w:hint="default"/>
        <w:color w:val="auto"/>
      </w:rPr>
    </w:lvl>
  </w:abstractNum>
  <w:num w:numId="1" w16cid:durableId="1063875030">
    <w:abstractNumId w:val="1"/>
  </w:num>
  <w:num w:numId="2" w16cid:durableId="1499152633">
    <w:abstractNumId w:val="0"/>
  </w:num>
  <w:num w:numId="3" w16cid:durableId="1413240333">
    <w:abstractNumId w:val="20"/>
  </w:num>
  <w:num w:numId="4" w16cid:durableId="1215040803">
    <w:abstractNumId w:val="12"/>
  </w:num>
  <w:num w:numId="5" w16cid:durableId="1327172416">
    <w:abstractNumId w:val="18"/>
  </w:num>
  <w:num w:numId="6" w16cid:durableId="715349176">
    <w:abstractNumId w:val="36"/>
  </w:num>
  <w:num w:numId="7" w16cid:durableId="736246535">
    <w:abstractNumId w:val="39"/>
  </w:num>
  <w:num w:numId="8" w16cid:durableId="1848712438">
    <w:abstractNumId w:val="16"/>
  </w:num>
  <w:num w:numId="9" w16cid:durableId="466627459">
    <w:abstractNumId w:val="34"/>
  </w:num>
  <w:num w:numId="10" w16cid:durableId="2144157880">
    <w:abstractNumId w:val="33"/>
  </w:num>
  <w:num w:numId="11" w16cid:durableId="1095977114">
    <w:abstractNumId w:val="26"/>
  </w:num>
  <w:num w:numId="12" w16cid:durableId="77870126">
    <w:abstractNumId w:val="31"/>
  </w:num>
  <w:num w:numId="13" w16cid:durableId="2104564499">
    <w:abstractNumId w:val="9"/>
  </w:num>
  <w:num w:numId="14" w16cid:durableId="469513998">
    <w:abstractNumId w:val="17"/>
  </w:num>
  <w:num w:numId="15" w16cid:durableId="1007513362">
    <w:abstractNumId w:val="8"/>
  </w:num>
  <w:num w:numId="16" w16cid:durableId="1170829728">
    <w:abstractNumId w:val="13"/>
  </w:num>
  <w:num w:numId="17" w16cid:durableId="561405837">
    <w:abstractNumId w:val="41"/>
  </w:num>
  <w:num w:numId="18" w16cid:durableId="1793284434">
    <w:abstractNumId w:val="27"/>
  </w:num>
  <w:num w:numId="19" w16cid:durableId="532890907">
    <w:abstractNumId w:val="6"/>
  </w:num>
  <w:num w:numId="20" w16cid:durableId="330450385">
    <w:abstractNumId w:val="30"/>
  </w:num>
  <w:num w:numId="21" w16cid:durableId="1509365932">
    <w:abstractNumId w:val="28"/>
  </w:num>
  <w:num w:numId="22" w16cid:durableId="841894523">
    <w:abstractNumId w:val="25"/>
  </w:num>
  <w:num w:numId="23" w16cid:durableId="437719773">
    <w:abstractNumId w:val="37"/>
  </w:num>
  <w:num w:numId="24" w16cid:durableId="1805274727">
    <w:abstractNumId w:val="32"/>
  </w:num>
  <w:num w:numId="25" w16cid:durableId="1969511425">
    <w:abstractNumId w:val="11"/>
  </w:num>
  <w:num w:numId="26" w16cid:durableId="1453286846">
    <w:abstractNumId w:val="22"/>
  </w:num>
  <w:num w:numId="27" w16cid:durableId="178661081">
    <w:abstractNumId w:val="10"/>
  </w:num>
  <w:num w:numId="28" w16cid:durableId="1208682840">
    <w:abstractNumId w:val="21"/>
  </w:num>
  <w:num w:numId="29" w16cid:durableId="1922593384">
    <w:abstractNumId w:val="29"/>
  </w:num>
  <w:num w:numId="30" w16cid:durableId="478114961">
    <w:abstractNumId w:val="4"/>
  </w:num>
  <w:num w:numId="31" w16cid:durableId="751463349">
    <w:abstractNumId w:val="38"/>
  </w:num>
  <w:num w:numId="32" w16cid:durableId="311102683">
    <w:abstractNumId w:val="7"/>
  </w:num>
  <w:num w:numId="33" w16cid:durableId="268514322">
    <w:abstractNumId w:val="19"/>
  </w:num>
  <w:num w:numId="34" w16cid:durableId="1129787993">
    <w:abstractNumId w:val="2"/>
  </w:num>
  <w:num w:numId="35" w16cid:durableId="43338435">
    <w:abstractNumId w:val="3"/>
  </w:num>
  <w:num w:numId="36" w16cid:durableId="1766489128">
    <w:abstractNumId w:val="5"/>
  </w:num>
  <w:num w:numId="37" w16cid:durableId="775369654">
    <w:abstractNumId w:val="23"/>
  </w:num>
  <w:num w:numId="38" w16cid:durableId="2103185001">
    <w:abstractNumId w:val="40"/>
  </w:num>
  <w:num w:numId="39" w16cid:durableId="1323046423">
    <w:abstractNumId w:val="14"/>
  </w:num>
  <w:num w:numId="40" w16cid:durableId="293829418">
    <w:abstractNumId w:val="43"/>
  </w:num>
  <w:num w:numId="41" w16cid:durableId="838540755">
    <w:abstractNumId w:val="35"/>
  </w:num>
  <w:num w:numId="42" w16cid:durableId="820468227">
    <w:abstractNumId w:val="24"/>
  </w:num>
  <w:num w:numId="43" w16cid:durableId="1600917174">
    <w:abstractNumId w:val="15"/>
  </w:num>
  <w:num w:numId="44" w16cid:durableId="729574490">
    <w:abstractNumId w:val="42"/>
  </w:num>
  <w:num w:numId="45" w16cid:durableId="1731152432">
    <w:abstractNumId w:val="14"/>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activeWritingStyle w:appName="MSWord" w:lang="fr-BE" w:vendorID="64" w:dllVersion="6" w:nlCheck="1" w:checkStyle="0"/>
  <w:activeWritingStyle w:appName="MSWord" w:lang="en-GB"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fr-BE" w:vendorID="64" w:dllVersion="0" w:nlCheck="1" w:checkStyle="0"/>
  <w:activeWritingStyle w:appName="MSWord" w:lang="fr-FR" w:vendorID="64" w:dllVersion="4096" w:nlCheck="1" w:checkStyle="0"/>
  <w:activeWritingStyle w:appName="MSWord" w:lang="fr-BE" w:vendorID="64" w:dllVersion="4096" w:nlCheck="1" w:checkStyle="0"/>
  <w:activeWritingStyle w:appName="MSWord" w:lang="es-ES" w:vendorID="64" w:dllVersion="6" w:nlCheck="1" w:checkStyle="1"/>
  <w:activeWritingStyle w:appName="MSWord" w:lang="it-IT" w:vendorID="64" w:dllVersion="6" w:nlCheck="1" w:checkStyle="0"/>
  <w:activeWritingStyle w:appName="MSWord" w:lang="de-DE" w:vendorID="64" w:dllVersion="0" w:nlCheck="1" w:checkStyle="0"/>
  <w:activeWritingStyle w:appName="MSWord" w:lang="it-IT" w:vendorID="64" w:dllVersion="0" w:nlCheck="1" w:checkStyle="0"/>
  <w:activeWritingStyle w:appName="MSWord" w:lang="nl-BE" w:vendorID="64" w:dllVersion="6" w:nlCheck="1" w:checkStyle="0"/>
  <w:activeWritingStyle w:appName="MSWord" w:lang="en-IE" w:vendorID="64" w:dllVersion="0" w:nlCheck="1" w:checkStyle="0"/>
  <w:activeWritingStyle w:appName="MSWord" w:lang="en-I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style="mso-position-vertical-relative:margin" fillcolor="#002395" stroke="f">
      <v:fill color="#002395"/>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wMLA0sLA0MzE2sTRR0lEKTi0uzszPAykwqgUAoPIgwCwAAAA="/>
    <w:docVar w:name="LW_DocType" w:val="REP"/>
  </w:docVars>
  <w:rsids>
    <w:rsidRoot w:val="002936B0"/>
    <w:rsid w:val="000006B8"/>
    <w:rsid w:val="0000098F"/>
    <w:rsid w:val="00001268"/>
    <w:rsid w:val="0000158F"/>
    <w:rsid w:val="00001AA7"/>
    <w:rsid w:val="00001FA4"/>
    <w:rsid w:val="000042B6"/>
    <w:rsid w:val="0000583E"/>
    <w:rsid w:val="00006228"/>
    <w:rsid w:val="00007120"/>
    <w:rsid w:val="00010D74"/>
    <w:rsid w:val="00011314"/>
    <w:rsid w:val="00011510"/>
    <w:rsid w:val="00012209"/>
    <w:rsid w:val="00013CE9"/>
    <w:rsid w:val="00013E4F"/>
    <w:rsid w:val="0001400F"/>
    <w:rsid w:val="00014426"/>
    <w:rsid w:val="00014695"/>
    <w:rsid w:val="00014FA7"/>
    <w:rsid w:val="000168B1"/>
    <w:rsid w:val="0001748A"/>
    <w:rsid w:val="000175B4"/>
    <w:rsid w:val="00017FF1"/>
    <w:rsid w:val="00021CF8"/>
    <w:rsid w:val="0002243A"/>
    <w:rsid w:val="00022534"/>
    <w:rsid w:val="00023B84"/>
    <w:rsid w:val="0002439A"/>
    <w:rsid w:val="000244C4"/>
    <w:rsid w:val="00024686"/>
    <w:rsid w:val="000273C6"/>
    <w:rsid w:val="0002779C"/>
    <w:rsid w:val="00030154"/>
    <w:rsid w:val="00030AFE"/>
    <w:rsid w:val="000312FE"/>
    <w:rsid w:val="0003135A"/>
    <w:rsid w:val="000316EC"/>
    <w:rsid w:val="00031B0A"/>
    <w:rsid w:val="00031B25"/>
    <w:rsid w:val="00034D02"/>
    <w:rsid w:val="00035095"/>
    <w:rsid w:val="0003531E"/>
    <w:rsid w:val="000368E2"/>
    <w:rsid w:val="000375FE"/>
    <w:rsid w:val="00040CF9"/>
    <w:rsid w:val="00041584"/>
    <w:rsid w:val="00041709"/>
    <w:rsid w:val="00041984"/>
    <w:rsid w:val="00041E23"/>
    <w:rsid w:val="000420DD"/>
    <w:rsid w:val="000426F7"/>
    <w:rsid w:val="00042BBC"/>
    <w:rsid w:val="00043D0A"/>
    <w:rsid w:val="0004420A"/>
    <w:rsid w:val="0004583E"/>
    <w:rsid w:val="00045A95"/>
    <w:rsid w:val="00046CCE"/>
    <w:rsid w:val="00046E39"/>
    <w:rsid w:val="0005030A"/>
    <w:rsid w:val="00050595"/>
    <w:rsid w:val="00050692"/>
    <w:rsid w:val="00050AE9"/>
    <w:rsid w:val="00052009"/>
    <w:rsid w:val="00052D6D"/>
    <w:rsid w:val="000535B3"/>
    <w:rsid w:val="00054362"/>
    <w:rsid w:val="0006030E"/>
    <w:rsid w:val="00060431"/>
    <w:rsid w:val="00060738"/>
    <w:rsid w:val="00061D94"/>
    <w:rsid w:val="00062429"/>
    <w:rsid w:val="000624B2"/>
    <w:rsid w:val="00063265"/>
    <w:rsid w:val="00063BEA"/>
    <w:rsid w:val="00064230"/>
    <w:rsid w:val="00065E88"/>
    <w:rsid w:val="00066F8B"/>
    <w:rsid w:val="000670F4"/>
    <w:rsid w:val="000718A7"/>
    <w:rsid w:val="0007470B"/>
    <w:rsid w:val="00074819"/>
    <w:rsid w:val="00074980"/>
    <w:rsid w:val="00074EEC"/>
    <w:rsid w:val="0007528E"/>
    <w:rsid w:val="00075E1F"/>
    <w:rsid w:val="0007630C"/>
    <w:rsid w:val="00076502"/>
    <w:rsid w:val="000778FA"/>
    <w:rsid w:val="00077C71"/>
    <w:rsid w:val="00077D43"/>
    <w:rsid w:val="000802F3"/>
    <w:rsid w:val="00080984"/>
    <w:rsid w:val="00080E74"/>
    <w:rsid w:val="000819C3"/>
    <w:rsid w:val="00082128"/>
    <w:rsid w:val="000823CF"/>
    <w:rsid w:val="0008319A"/>
    <w:rsid w:val="00083C4B"/>
    <w:rsid w:val="000846B0"/>
    <w:rsid w:val="00084CA9"/>
    <w:rsid w:val="0008600C"/>
    <w:rsid w:val="00086AD2"/>
    <w:rsid w:val="0009096B"/>
    <w:rsid w:val="00090C1D"/>
    <w:rsid w:val="000913FE"/>
    <w:rsid w:val="000916EC"/>
    <w:rsid w:val="000924D5"/>
    <w:rsid w:val="00092786"/>
    <w:rsid w:val="000929F4"/>
    <w:rsid w:val="0009313E"/>
    <w:rsid w:val="000943B1"/>
    <w:rsid w:val="0009555A"/>
    <w:rsid w:val="00097276"/>
    <w:rsid w:val="000A09D2"/>
    <w:rsid w:val="000A0AE0"/>
    <w:rsid w:val="000A1320"/>
    <w:rsid w:val="000A15DF"/>
    <w:rsid w:val="000A17A4"/>
    <w:rsid w:val="000A21B5"/>
    <w:rsid w:val="000A26C4"/>
    <w:rsid w:val="000A2B9A"/>
    <w:rsid w:val="000A4139"/>
    <w:rsid w:val="000A5212"/>
    <w:rsid w:val="000A6C55"/>
    <w:rsid w:val="000A6FB1"/>
    <w:rsid w:val="000A7FCF"/>
    <w:rsid w:val="000B11DA"/>
    <w:rsid w:val="000B1DD9"/>
    <w:rsid w:val="000B1F2E"/>
    <w:rsid w:val="000B37FB"/>
    <w:rsid w:val="000B62F1"/>
    <w:rsid w:val="000B66E4"/>
    <w:rsid w:val="000B732E"/>
    <w:rsid w:val="000C035B"/>
    <w:rsid w:val="000C0F59"/>
    <w:rsid w:val="000C23EF"/>
    <w:rsid w:val="000C2E02"/>
    <w:rsid w:val="000C3B03"/>
    <w:rsid w:val="000C43F5"/>
    <w:rsid w:val="000C44EF"/>
    <w:rsid w:val="000C4CD5"/>
    <w:rsid w:val="000C503B"/>
    <w:rsid w:val="000C5348"/>
    <w:rsid w:val="000C5F5B"/>
    <w:rsid w:val="000C6B25"/>
    <w:rsid w:val="000C7626"/>
    <w:rsid w:val="000D1027"/>
    <w:rsid w:val="000D15D6"/>
    <w:rsid w:val="000D1602"/>
    <w:rsid w:val="000D17BE"/>
    <w:rsid w:val="000D17D0"/>
    <w:rsid w:val="000D203C"/>
    <w:rsid w:val="000D23C4"/>
    <w:rsid w:val="000D2B0A"/>
    <w:rsid w:val="000D3691"/>
    <w:rsid w:val="000D3E66"/>
    <w:rsid w:val="000D52C0"/>
    <w:rsid w:val="000D5697"/>
    <w:rsid w:val="000D5E1B"/>
    <w:rsid w:val="000D61EA"/>
    <w:rsid w:val="000D6B0F"/>
    <w:rsid w:val="000E044B"/>
    <w:rsid w:val="000E0687"/>
    <w:rsid w:val="000E0968"/>
    <w:rsid w:val="000E261D"/>
    <w:rsid w:val="000E2787"/>
    <w:rsid w:val="000E30DB"/>
    <w:rsid w:val="000E35DA"/>
    <w:rsid w:val="000E39A0"/>
    <w:rsid w:val="000E441A"/>
    <w:rsid w:val="000E4ADE"/>
    <w:rsid w:val="000F024C"/>
    <w:rsid w:val="000F0487"/>
    <w:rsid w:val="000F1813"/>
    <w:rsid w:val="000F18DE"/>
    <w:rsid w:val="000F26C9"/>
    <w:rsid w:val="000F3249"/>
    <w:rsid w:val="000F3A6F"/>
    <w:rsid w:val="000F4686"/>
    <w:rsid w:val="000F4EC3"/>
    <w:rsid w:val="000F4EFE"/>
    <w:rsid w:val="000F5307"/>
    <w:rsid w:val="000F5488"/>
    <w:rsid w:val="000F5D3F"/>
    <w:rsid w:val="000F6272"/>
    <w:rsid w:val="000F629D"/>
    <w:rsid w:val="000F7306"/>
    <w:rsid w:val="000F744A"/>
    <w:rsid w:val="000F77E3"/>
    <w:rsid w:val="000F78C5"/>
    <w:rsid w:val="000F7C3F"/>
    <w:rsid w:val="000F7F2C"/>
    <w:rsid w:val="001002BB"/>
    <w:rsid w:val="0010049A"/>
    <w:rsid w:val="00100619"/>
    <w:rsid w:val="0010083E"/>
    <w:rsid w:val="00101ACB"/>
    <w:rsid w:val="00102495"/>
    <w:rsid w:val="00102588"/>
    <w:rsid w:val="0010339F"/>
    <w:rsid w:val="00103D53"/>
    <w:rsid w:val="0010433A"/>
    <w:rsid w:val="001053D1"/>
    <w:rsid w:val="001060D8"/>
    <w:rsid w:val="00106462"/>
    <w:rsid w:val="0010663C"/>
    <w:rsid w:val="00107656"/>
    <w:rsid w:val="00110EA9"/>
    <w:rsid w:val="001115CF"/>
    <w:rsid w:val="0011258C"/>
    <w:rsid w:val="0011265F"/>
    <w:rsid w:val="00112C2B"/>
    <w:rsid w:val="00113715"/>
    <w:rsid w:val="00115E49"/>
    <w:rsid w:val="0011638F"/>
    <w:rsid w:val="0011681E"/>
    <w:rsid w:val="0011716E"/>
    <w:rsid w:val="00121972"/>
    <w:rsid w:val="00121ECE"/>
    <w:rsid w:val="0012225D"/>
    <w:rsid w:val="001228EA"/>
    <w:rsid w:val="0012690D"/>
    <w:rsid w:val="00127CCA"/>
    <w:rsid w:val="001309E6"/>
    <w:rsid w:val="00131BE7"/>
    <w:rsid w:val="00132731"/>
    <w:rsid w:val="00132D6D"/>
    <w:rsid w:val="00133844"/>
    <w:rsid w:val="00134882"/>
    <w:rsid w:val="001349C5"/>
    <w:rsid w:val="00135471"/>
    <w:rsid w:val="0013565A"/>
    <w:rsid w:val="00135B21"/>
    <w:rsid w:val="00135B9E"/>
    <w:rsid w:val="00135CF5"/>
    <w:rsid w:val="00135D10"/>
    <w:rsid w:val="00136138"/>
    <w:rsid w:val="00140B96"/>
    <w:rsid w:val="00140C65"/>
    <w:rsid w:val="00141116"/>
    <w:rsid w:val="00141D3B"/>
    <w:rsid w:val="00142DCD"/>
    <w:rsid w:val="001431FF"/>
    <w:rsid w:val="00143B5D"/>
    <w:rsid w:val="00143F9C"/>
    <w:rsid w:val="00144E7F"/>
    <w:rsid w:val="001453AA"/>
    <w:rsid w:val="00145870"/>
    <w:rsid w:val="0014596A"/>
    <w:rsid w:val="00146305"/>
    <w:rsid w:val="00146B60"/>
    <w:rsid w:val="00146DBE"/>
    <w:rsid w:val="00147EAC"/>
    <w:rsid w:val="00150783"/>
    <w:rsid w:val="001516FD"/>
    <w:rsid w:val="00151917"/>
    <w:rsid w:val="00152558"/>
    <w:rsid w:val="0015273D"/>
    <w:rsid w:val="00153A5F"/>
    <w:rsid w:val="00153C5C"/>
    <w:rsid w:val="00153D91"/>
    <w:rsid w:val="00155473"/>
    <w:rsid w:val="00156BA3"/>
    <w:rsid w:val="001573DB"/>
    <w:rsid w:val="00157680"/>
    <w:rsid w:val="00157F16"/>
    <w:rsid w:val="0016045E"/>
    <w:rsid w:val="00161957"/>
    <w:rsid w:val="001636EC"/>
    <w:rsid w:val="00163BBF"/>
    <w:rsid w:val="00164142"/>
    <w:rsid w:val="00164542"/>
    <w:rsid w:val="00165561"/>
    <w:rsid w:val="00165EE8"/>
    <w:rsid w:val="001663A1"/>
    <w:rsid w:val="001677EB"/>
    <w:rsid w:val="00167878"/>
    <w:rsid w:val="00167DAE"/>
    <w:rsid w:val="00170246"/>
    <w:rsid w:val="00170A63"/>
    <w:rsid w:val="0017156C"/>
    <w:rsid w:val="00173BF9"/>
    <w:rsid w:val="00174B75"/>
    <w:rsid w:val="00176761"/>
    <w:rsid w:val="00177182"/>
    <w:rsid w:val="001776BF"/>
    <w:rsid w:val="0017793D"/>
    <w:rsid w:val="00180697"/>
    <w:rsid w:val="0018119C"/>
    <w:rsid w:val="00183076"/>
    <w:rsid w:val="00183B3B"/>
    <w:rsid w:val="00183BDF"/>
    <w:rsid w:val="00184599"/>
    <w:rsid w:val="00187729"/>
    <w:rsid w:val="001901AA"/>
    <w:rsid w:val="001903F9"/>
    <w:rsid w:val="001906E8"/>
    <w:rsid w:val="00194DE8"/>
    <w:rsid w:val="001953B9"/>
    <w:rsid w:val="001965CD"/>
    <w:rsid w:val="00196B43"/>
    <w:rsid w:val="00196B4D"/>
    <w:rsid w:val="00196F7D"/>
    <w:rsid w:val="001979BD"/>
    <w:rsid w:val="00197FBD"/>
    <w:rsid w:val="001A1154"/>
    <w:rsid w:val="001A1744"/>
    <w:rsid w:val="001A215B"/>
    <w:rsid w:val="001A2562"/>
    <w:rsid w:val="001A3654"/>
    <w:rsid w:val="001A5144"/>
    <w:rsid w:val="001A52B2"/>
    <w:rsid w:val="001A54E8"/>
    <w:rsid w:val="001A7233"/>
    <w:rsid w:val="001A729E"/>
    <w:rsid w:val="001A7D0C"/>
    <w:rsid w:val="001A7D78"/>
    <w:rsid w:val="001B01AE"/>
    <w:rsid w:val="001B2348"/>
    <w:rsid w:val="001B24B9"/>
    <w:rsid w:val="001B4DBD"/>
    <w:rsid w:val="001B5770"/>
    <w:rsid w:val="001B6370"/>
    <w:rsid w:val="001B6F86"/>
    <w:rsid w:val="001B7A66"/>
    <w:rsid w:val="001B7B5E"/>
    <w:rsid w:val="001C21B1"/>
    <w:rsid w:val="001C2EB8"/>
    <w:rsid w:val="001C3329"/>
    <w:rsid w:val="001C3853"/>
    <w:rsid w:val="001C5579"/>
    <w:rsid w:val="001C5F0A"/>
    <w:rsid w:val="001C78E8"/>
    <w:rsid w:val="001C7F9C"/>
    <w:rsid w:val="001D0DBD"/>
    <w:rsid w:val="001D1974"/>
    <w:rsid w:val="001D2A51"/>
    <w:rsid w:val="001D2EF6"/>
    <w:rsid w:val="001D3225"/>
    <w:rsid w:val="001D33A8"/>
    <w:rsid w:val="001D4681"/>
    <w:rsid w:val="001D4A82"/>
    <w:rsid w:val="001D5A04"/>
    <w:rsid w:val="001D6B3A"/>
    <w:rsid w:val="001D6E0E"/>
    <w:rsid w:val="001D6EC6"/>
    <w:rsid w:val="001D710E"/>
    <w:rsid w:val="001D742F"/>
    <w:rsid w:val="001D7D39"/>
    <w:rsid w:val="001E0006"/>
    <w:rsid w:val="001E102F"/>
    <w:rsid w:val="001E1213"/>
    <w:rsid w:val="001E13D7"/>
    <w:rsid w:val="001E1F63"/>
    <w:rsid w:val="001E2AA8"/>
    <w:rsid w:val="001E2E2F"/>
    <w:rsid w:val="001E6AC6"/>
    <w:rsid w:val="001E7A63"/>
    <w:rsid w:val="001E7BFA"/>
    <w:rsid w:val="001E7CD0"/>
    <w:rsid w:val="001F0AE6"/>
    <w:rsid w:val="001F227E"/>
    <w:rsid w:val="001F321F"/>
    <w:rsid w:val="001F333C"/>
    <w:rsid w:val="001F4CB2"/>
    <w:rsid w:val="001F578A"/>
    <w:rsid w:val="001F5B88"/>
    <w:rsid w:val="001F602A"/>
    <w:rsid w:val="001F625D"/>
    <w:rsid w:val="001F7283"/>
    <w:rsid w:val="001F7763"/>
    <w:rsid w:val="0020079C"/>
    <w:rsid w:val="0020132A"/>
    <w:rsid w:val="00201338"/>
    <w:rsid w:val="00201EFC"/>
    <w:rsid w:val="00203347"/>
    <w:rsid w:val="002037E8"/>
    <w:rsid w:val="00203C84"/>
    <w:rsid w:val="00203E53"/>
    <w:rsid w:val="00204294"/>
    <w:rsid w:val="00204E11"/>
    <w:rsid w:val="002067A1"/>
    <w:rsid w:val="00206D98"/>
    <w:rsid w:val="00207542"/>
    <w:rsid w:val="00207F70"/>
    <w:rsid w:val="002107C4"/>
    <w:rsid w:val="0021201F"/>
    <w:rsid w:val="0021283C"/>
    <w:rsid w:val="00213AE8"/>
    <w:rsid w:val="00213B51"/>
    <w:rsid w:val="00213BCB"/>
    <w:rsid w:val="00213BE6"/>
    <w:rsid w:val="00213C62"/>
    <w:rsid w:val="00213EB4"/>
    <w:rsid w:val="0021431A"/>
    <w:rsid w:val="002146E5"/>
    <w:rsid w:val="00214BDC"/>
    <w:rsid w:val="002155D9"/>
    <w:rsid w:val="00215A57"/>
    <w:rsid w:val="0021674F"/>
    <w:rsid w:val="002168C2"/>
    <w:rsid w:val="00216DE1"/>
    <w:rsid w:val="00217E0F"/>
    <w:rsid w:val="00221BF6"/>
    <w:rsid w:val="00221FA7"/>
    <w:rsid w:val="002223F9"/>
    <w:rsid w:val="00222D10"/>
    <w:rsid w:val="00222DD6"/>
    <w:rsid w:val="00223B0E"/>
    <w:rsid w:val="00224132"/>
    <w:rsid w:val="002248CF"/>
    <w:rsid w:val="00225290"/>
    <w:rsid w:val="00225467"/>
    <w:rsid w:val="00225A8C"/>
    <w:rsid w:val="00225D80"/>
    <w:rsid w:val="00226140"/>
    <w:rsid w:val="00230D00"/>
    <w:rsid w:val="00230DD5"/>
    <w:rsid w:val="0023194A"/>
    <w:rsid w:val="00231953"/>
    <w:rsid w:val="00232DFF"/>
    <w:rsid w:val="002330D9"/>
    <w:rsid w:val="00233E2C"/>
    <w:rsid w:val="00234AFB"/>
    <w:rsid w:val="00234DD9"/>
    <w:rsid w:val="002363E1"/>
    <w:rsid w:val="002367E6"/>
    <w:rsid w:val="00236F8D"/>
    <w:rsid w:val="0023747F"/>
    <w:rsid w:val="00237F85"/>
    <w:rsid w:val="0024023F"/>
    <w:rsid w:val="00241A4D"/>
    <w:rsid w:val="0024245F"/>
    <w:rsid w:val="00242A51"/>
    <w:rsid w:val="002452FD"/>
    <w:rsid w:val="00245BAC"/>
    <w:rsid w:val="002461A4"/>
    <w:rsid w:val="00247813"/>
    <w:rsid w:val="00247DC1"/>
    <w:rsid w:val="0025004F"/>
    <w:rsid w:val="00250AE4"/>
    <w:rsid w:val="002512AD"/>
    <w:rsid w:val="00252100"/>
    <w:rsid w:val="00252D9E"/>
    <w:rsid w:val="00253BCA"/>
    <w:rsid w:val="0025559A"/>
    <w:rsid w:val="00255775"/>
    <w:rsid w:val="00255ABF"/>
    <w:rsid w:val="00255D2F"/>
    <w:rsid w:val="00256B75"/>
    <w:rsid w:val="00257738"/>
    <w:rsid w:val="002577A3"/>
    <w:rsid w:val="00257C84"/>
    <w:rsid w:val="0026033D"/>
    <w:rsid w:val="0026043A"/>
    <w:rsid w:val="00261592"/>
    <w:rsid w:val="00261F0B"/>
    <w:rsid w:val="0026265D"/>
    <w:rsid w:val="00262D0B"/>
    <w:rsid w:val="00263868"/>
    <w:rsid w:val="00263DB0"/>
    <w:rsid w:val="0026475B"/>
    <w:rsid w:val="0026504E"/>
    <w:rsid w:val="00265B05"/>
    <w:rsid w:val="00266206"/>
    <w:rsid w:val="00266935"/>
    <w:rsid w:val="00266E2F"/>
    <w:rsid w:val="00266ED9"/>
    <w:rsid w:val="002671D5"/>
    <w:rsid w:val="00267782"/>
    <w:rsid w:val="00267851"/>
    <w:rsid w:val="0026795B"/>
    <w:rsid w:val="00267CA3"/>
    <w:rsid w:val="00271BEF"/>
    <w:rsid w:val="00271E76"/>
    <w:rsid w:val="00271FEC"/>
    <w:rsid w:val="00273511"/>
    <w:rsid w:val="002735C3"/>
    <w:rsid w:val="00273C27"/>
    <w:rsid w:val="00275350"/>
    <w:rsid w:val="002763D5"/>
    <w:rsid w:val="0027694C"/>
    <w:rsid w:val="00276C7A"/>
    <w:rsid w:val="002770F0"/>
    <w:rsid w:val="002774CE"/>
    <w:rsid w:val="00277918"/>
    <w:rsid w:val="00277A20"/>
    <w:rsid w:val="00277D6C"/>
    <w:rsid w:val="00280D53"/>
    <w:rsid w:val="00281B43"/>
    <w:rsid w:val="00282256"/>
    <w:rsid w:val="0028254D"/>
    <w:rsid w:val="00282764"/>
    <w:rsid w:val="002835AA"/>
    <w:rsid w:val="002850F7"/>
    <w:rsid w:val="0028573B"/>
    <w:rsid w:val="00286281"/>
    <w:rsid w:val="00290734"/>
    <w:rsid w:val="00290BD6"/>
    <w:rsid w:val="00290D51"/>
    <w:rsid w:val="00291025"/>
    <w:rsid w:val="00291257"/>
    <w:rsid w:val="002919BC"/>
    <w:rsid w:val="002921CE"/>
    <w:rsid w:val="00292C72"/>
    <w:rsid w:val="002936B0"/>
    <w:rsid w:val="00293D08"/>
    <w:rsid w:val="0029488F"/>
    <w:rsid w:val="00294E06"/>
    <w:rsid w:val="00295602"/>
    <w:rsid w:val="0029589B"/>
    <w:rsid w:val="00296248"/>
    <w:rsid w:val="00296457"/>
    <w:rsid w:val="0029679F"/>
    <w:rsid w:val="002978DC"/>
    <w:rsid w:val="00297983"/>
    <w:rsid w:val="002A0847"/>
    <w:rsid w:val="002A0F24"/>
    <w:rsid w:val="002A15BC"/>
    <w:rsid w:val="002A166F"/>
    <w:rsid w:val="002A2694"/>
    <w:rsid w:val="002A2D71"/>
    <w:rsid w:val="002A2E0E"/>
    <w:rsid w:val="002A3D1A"/>
    <w:rsid w:val="002A4D05"/>
    <w:rsid w:val="002A56E1"/>
    <w:rsid w:val="002A593F"/>
    <w:rsid w:val="002A59BD"/>
    <w:rsid w:val="002A5C19"/>
    <w:rsid w:val="002A67C4"/>
    <w:rsid w:val="002A726D"/>
    <w:rsid w:val="002A73A9"/>
    <w:rsid w:val="002B0B76"/>
    <w:rsid w:val="002B10B1"/>
    <w:rsid w:val="002B204D"/>
    <w:rsid w:val="002B27A9"/>
    <w:rsid w:val="002B27C0"/>
    <w:rsid w:val="002B45FE"/>
    <w:rsid w:val="002B4B20"/>
    <w:rsid w:val="002B56F2"/>
    <w:rsid w:val="002B5C52"/>
    <w:rsid w:val="002B784D"/>
    <w:rsid w:val="002B7E40"/>
    <w:rsid w:val="002C0592"/>
    <w:rsid w:val="002C1174"/>
    <w:rsid w:val="002C11A0"/>
    <w:rsid w:val="002C1B86"/>
    <w:rsid w:val="002C1BBD"/>
    <w:rsid w:val="002C26FC"/>
    <w:rsid w:val="002C331B"/>
    <w:rsid w:val="002C391F"/>
    <w:rsid w:val="002C508B"/>
    <w:rsid w:val="002C55DE"/>
    <w:rsid w:val="002C63C4"/>
    <w:rsid w:val="002C67AA"/>
    <w:rsid w:val="002C733B"/>
    <w:rsid w:val="002D053D"/>
    <w:rsid w:val="002D06D7"/>
    <w:rsid w:val="002D077E"/>
    <w:rsid w:val="002D1869"/>
    <w:rsid w:val="002D2C3E"/>
    <w:rsid w:val="002D4875"/>
    <w:rsid w:val="002D4D12"/>
    <w:rsid w:val="002D4E0B"/>
    <w:rsid w:val="002D52C0"/>
    <w:rsid w:val="002D631D"/>
    <w:rsid w:val="002D6CC3"/>
    <w:rsid w:val="002D7D39"/>
    <w:rsid w:val="002E0A29"/>
    <w:rsid w:val="002E0CDA"/>
    <w:rsid w:val="002E1953"/>
    <w:rsid w:val="002E275E"/>
    <w:rsid w:val="002E28A8"/>
    <w:rsid w:val="002E2F89"/>
    <w:rsid w:val="002E2FBF"/>
    <w:rsid w:val="002E3471"/>
    <w:rsid w:val="002E41F5"/>
    <w:rsid w:val="002E4BA1"/>
    <w:rsid w:val="002E4C3B"/>
    <w:rsid w:val="002E58DD"/>
    <w:rsid w:val="002E59DD"/>
    <w:rsid w:val="002E5B5E"/>
    <w:rsid w:val="002E7046"/>
    <w:rsid w:val="002E782C"/>
    <w:rsid w:val="002F0794"/>
    <w:rsid w:val="002F1176"/>
    <w:rsid w:val="002F1592"/>
    <w:rsid w:val="002F1C69"/>
    <w:rsid w:val="002F2EC9"/>
    <w:rsid w:val="002F3498"/>
    <w:rsid w:val="002F4068"/>
    <w:rsid w:val="002F5A28"/>
    <w:rsid w:val="002F5C10"/>
    <w:rsid w:val="002F5C4E"/>
    <w:rsid w:val="002F6029"/>
    <w:rsid w:val="002F61C8"/>
    <w:rsid w:val="002F6687"/>
    <w:rsid w:val="002F6BB3"/>
    <w:rsid w:val="003007FD"/>
    <w:rsid w:val="0030123F"/>
    <w:rsid w:val="00301A89"/>
    <w:rsid w:val="003024FD"/>
    <w:rsid w:val="0030325A"/>
    <w:rsid w:val="00303655"/>
    <w:rsid w:val="003072C7"/>
    <w:rsid w:val="00307A84"/>
    <w:rsid w:val="00307B83"/>
    <w:rsid w:val="00310455"/>
    <w:rsid w:val="00311210"/>
    <w:rsid w:val="00311750"/>
    <w:rsid w:val="00311791"/>
    <w:rsid w:val="00312E44"/>
    <w:rsid w:val="0031320E"/>
    <w:rsid w:val="00313685"/>
    <w:rsid w:val="003144CD"/>
    <w:rsid w:val="00315F7A"/>
    <w:rsid w:val="0031616F"/>
    <w:rsid w:val="0031633B"/>
    <w:rsid w:val="00316407"/>
    <w:rsid w:val="003168E2"/>
    <w:rsid w:val="00317365"/>
    <w:rsid w:val="003209A8"/>
    <w:rsid w:val="00320EFC"/>
    <w:rsid w:val="00321563"/>
    <w:rsid w:val="0032171D"/>
    <w:rsid w:val="00321D60"/>
    <w:rsid w:val="00321EB9"/>
    <w:rsid w:val="0032215F"/>
    <w:rsid w:val="003225B0"/>
    <w:rsid w:val="00322688"/>
    <w:rsid w:val="00322D11"/>
    <w:rsid w:val="003245ED"/>
    <w:rsid w:val="00324713"/>
    <w:rsid w:val="00325634"/>
    <w:rsid w:val="00326F35"/>
    <w:rsid w:val="00326F8B"/>
    <w:rsid w:val="003304DB"/>
    <w:rsid w:val="00331BA5"/>
    <w:rsid w:val="0033242C"/>
    <w:rsid w:val="003330AA"/>
    <w:rsid w:val="003346D1"/>
    <w:rsid w:val="00336174"/>
    <w:rsid w:val="00336C7D"/>
    <w:rsid w:val="003374F8"/>
    <w:rsid w:val="00337A31"/>
    <w:rsid w:val="00340BE2"/>
    <w:rsid w:val="003416C6"/>
    <w:rsid w:val="00341C65"/>
    <w:rsid w:val="00342414"/>
    <w:rsid w:val="0034293A"/>
    <w:rsid w:val="00343D78"/>
    <w:rsid w:val="0034518D"/>
    <w:rsid w:val="00345D2E"/>
    <w:rsid w:val="00345EF8"/>
    <w:rsid w:val="00347BC6"/>
    <w:rsid w:val="00350D85"/>
    <w:rsid w:val="0035122F"/>
    <w:rsid w:val="003516CA"/>
    <w:rsid w:val="00352C0C"/>
    <w:rsid w:val="003531C2"/>
    <w:rsid w:val="00353C10"/>
    <w:rsid w:val="00354824"/>
    <w:rsid w:val="00354EE2"/>
    <w:rsid w:val="00354F5C"/>
    <w:rsid w:val="0035663B"/>
    <w:rsid w:val="003566D6"/>
    <w:rsid w:val="003603B7"/>
    <w:rsid w:val="00360749"/>
    <w:rsid w:val="00362478"/>
    <w:rsid w:val="00362916"/>
    <w:rsid w:val="00363BF3"/>
    <w:rsid w:val="003648AE"/>
    <w:rsid w:val="00365089"/>
    <w:rsid w:val="0036628A"/>
    <w:rsid w:val="003662DA"/>
    <w:rsid w:val="00367149"/>
    <w:rsid w:val="003671FC"/>
    <w:rsid w:val="0036786B"/>
    <w:rsid w:val="00370EE4"/>
    <w:rsid w:val="00371DE1"/>
    <w:rsid w:val="00371F7E"/>
    <w:rsid w:val="0037298B"/>
    <w:rsid w:val="00372ADC"/>
    <w:rsid w:val="00372C86"/>
    <w:rsid w:val="00372EE6"/>
    <w:rsid w:val="003752F8"/>
    <w:rsid w:val="00375971"/>
    <w:rsid w:val="003771E5"/>
    <w:rsid w:val="00377E38"/>
    <w:rsid w:val="00380B49"/>
    <w:rsid w:val="00381019"/>
    <w:rsid w:val="0038120F"/>
    <w:rsid w:val="0038135F"/>
    <w:rsid w:val="003821F4"/>
    <w:rsid w:val="00382FF6"/>
    <w:rsid w:val="0038321C"/>
    <w:rsid w:val="0038486F"/>
    <w:rsid w:val="0038549A"/>
    <w:rsid w:val="0038553A"/>
    <w:rsid w:val="00386013"/>
    <w:rsid w:val="0038629B"/>
    <w:rsid w:val="0038663A"/>
    <w:rsid w:val="003878A4"/>
    <w:rsid w:val="003901E9"/>
    <w:rsid w:val="00390445"/>
    <w:rsid w:val="0039110A"/>
    <w:rsid w:val="00392007"/>
    <w:rsid w:val="003925ED"/>
    <w:rsid w:val="00393395"/>
    <w:rsid w:val="0039393E"/>
    <w:rsid w:val="00394366"/>
    <w:rsid w:val="0039451A"/>
    <w:rsid w:val="003946BE"/>
    <w:rsid w:val="0039573D"/>
    <w:rsid w:val="00395910"/>
    <w:rsid w:val="00395B87"/>
    <w:rsid w:val="00395CD7"/>
    <w:rsid w:val="00396D89"/>
    <w:rsid w:val="00397164"/>
    <w:rsid w:val="00397C36"/>
    <w:rsid w:val="00397D5B"/>
    <w:rsid w:val="003A0175"/>
    <w:rsid w:val="003A174C"/>
    <w:rsid w:val="003A356C"/>
    <w:rsid w:val="003A3B79"/>
    <w:rsid w:val="003A41FB"/>
    <w:rsid w:val="003A4447"/>
    <w:rsid w:val="003A52E8"/>
    <w:rsid w:val="003A5762"/>
    <w:rsid w:val="003A5913"/>
    <w:rsid w:val="003A60AC"/>
    <w:rsid w:val="003A68CA"/>
    <w:rsid w:val="003A69A4"/>
    <w:rsid w:val="003A6D21"/>
    <w:rsid w:val="003A6F7B"/>
    <w:rsid w:val="003A7093"/>
    <w:rsid w:val="003B02C9"/>
    <w:rsid w:val="003B0A1A"/>
    <w:rsid w:val="003B0C2D"/>
    <w:rsid w:val="003B1A4A"/>
    <w:rsid w:val="003B2BA7"/>
    <w:rsid w:val="003B408D"/>
    <w:rsid w:val="003B45CF"/>
    <w:rsid w:val="003B4858"/>
    <w:rsid w:val="003B53B4"/>
    <w:rsid w:val="003B5707"/>
    <w:rsid w:val="003B6DE8"/>
    <w:rsid w:val="003B779F"/>
    <w:rsid w:val="003C0B6F"/>
    <w:rsid w:val="003C0C4B"/>
    <w:rsid w:val="003C1997"/>
    <w:rsid w:val="003C23D1"/>
    <w:rsid w:val="003C2E25"/>
    <w:rsid w:val="003C3493"/>
    <w:rsid w:val="003C3F6E"/>
    <w:rsid w:val="003C42AD"/>
    <w:rsid w:val="003C4B49"/>
    <w:rsid w:val="003C4BF5"/>
    <w:rsid w:val="003C6BF8"/>
    <w:rsid w:val="003C6FF1"/>
    <w:rsid w:val="003C7589"/>
    <w:rsid w:val="003C7898"/>
    <w:rsid w:val="003C7941"/>
    <w:rsid w:val="003C7A25"/>
    <w:rsid w:val="003D0BBE"/>
    <w:rsid w:val="003D1D03"/>
    <w:rsid w:val="003D2F4F"/>
    <w:rsid w:val="003D429C"/>
    <w:rsid w:val="003D6DA3"/>
    <w:rsid w:val="003D6E0A"/>
    <w:rsid w:val="003D71B5"/>
    <w:rsid w:val="003E0506"/>
    <w:rsid w:val="003E1C2A"/>
    <w:rsid w:val="003E1CCA"/>
    <w:rsid w:val="003E1EF6"/>
    <w:rsid w:val="003E2181"/>
    <w:rsid w:val="003E22BB"/>
    <w:rsid w:val="003E22EB"/>
    <w:rsid w:val="003E329F"/>
    <w:rsid w:val="003E38B6"/>
    <w:rsid w:val="003E3DA5"/>
    <w:rsid w:val="003E3DE4"/>
    <w:rsid w:val="003E429D"/>
    <w:rsid w:val="003E49A4"/>
    <w:rsid w:val="003E4B6B"/>
    <w:rsid w:val="003E5562"/>
    <w:rsid w:val="003E5913"/>
    <w:rsid w:val="003E5A84"/>
    <w:rsid w:val="003E6382"/>
    <w:rsid w:val="003E64C9"/>
    <w:rsid w:val="003E6DCD"/>
    <w:rsid w:val="003E6F47"/>
    <w:rsid w:val="003E7246"/>
    <w:rsid w:val="003E735D"/>
    <w:rsid w:val="003E798B"/>
    <w:rsid w:val="003F02EE"/>
    <w:rsid w:val="003F1110"/>
    <w:rsid w:val="003F168A"/>
    <w:rsid w:val="003F18B5"/>
    <w:rsid w:val="003F6298"/>
    <w:rsid w:val="003F6F08"/>
    <w:rsid w:val="004010EE"/>
    <w:rsid w:val="00403F4E"/>
    <w:rsid w:val="0040468F"/>
    <w:rsid w:val="00404B56"/>
    <w:rsid w:val="0040511B"/>
    <w:rsid w:val="00406FD4"/>
    <w:rsid w:val="00407196"/>
    <w:rsid w:val="0041150E"/>
    <w:rsid w:val="00411576"/>
    <w:rsid w:val="00411A86"/>
    <w:rsid w:val="00412223"/>
    <w:rsid w:val="004159E1"/>
    <w:rsid w:val="00415E88"/>
    <w:rsid w:val="00416777"/>
    <w:rsid w:val="00416C0A"/>
    <w:rsid w:val="00417A78"/>
    <w:rsid w:val="00421E4C"/>
    <w:rsid w:val="00423189"/>
    <w:rsid w:val="00423598"/>
    <w:rsid w:val="004236AD"/>
    <w:rsid w:val="00423CA5"/>
    <w:rsid w:val="00424896"/>
    <w:rsid w:val="0042490F"/>
    <w:rsid w:val="00424A08"/>
    <w:rsid w:val="004254EE"/>
    <w:rsid w:val="004269B5"/>
    <w:rsid w:val="00426B0C"/>
    <w:rsid w:val="00426E9F"/>
    <w:rsid w:val="00427ABE"/>
    <w:rsid w:val="004306E7"/>
    <w:rsid w:val="00430977"/>
    <w:rsid w:val="00431198"/>
    <w:rsid w:val="0043151D"/>
    <w:rsid w:val="004325B9"/>
    <w:rsid w:val="00434E08"/>
    <w:rsid w:val="00435F93"/>
    <w:rsid w:val="00436D11"/>
    <w:rsid w:val="00437DA0"/>
    <w:rsid w:val="00441D1B"/>
    <w:rsid w:val="00442132"/>
    <w:rsid w:val="004423AD"/>
    <w:rsid w:val="0044316D"/>
    <w:rsid w:val="0044346F"/>
    <w:rsid w:val="004436B2"/>
    <w:rsid w:val="0044503B"/>
    <w:rsid w:val="004462CA"/>
    <w:rsid w:val="00446FD7"/>
    <w:rsid w:val="00447A2F"/>
    <w:rsid w:val="004508C4"/>
    <w:rsid w:val="00452B11"/>
    <w:rsid w:val="00454215"/>
    <w:rsid w:val="004549A3"/>
    <w:rsid w:val="00454A4C"/>
    <w:rsid w:val="00455233"/>
    <w:rsid w:val="004557FE"/>
    <w:rsid w:val="00455D35"/>
    <w:rsid w:val="0045606C"/>
    <w:rsid w:val="00456FC8"/>
    <w:rsid w:val="00457485"/>
    <w:rsid w:val="00457860"/>
    <w:rsid w:val="00461645"/>
    <w:rsid w:val="00461B8A"/>
    <w:rsid w:val="00461D0A"/>
    <w:rsid w:val="00461F02"/>
    <w:rsid w:val="00462166"/>
    <w:rsid w:val="00462AD3"/>
    <w:rsid w:val="0046334B"/>
    <w:rsid w:val="00463E81"/>
    <w:rsid w:val="00464AEC"/>
    <w:rsid w:val="00464E55"/>
    <w:rsid w:val="0047007B"/>
    <w:rsid w:val="00470663"/>
    <w:rsid w:val="00470E16"/>
    <w:rsid w:val="00470F79"/>
    <w:rsid w:val="0047146F"/>
    <w:rsid w:val="00471EE6"/>
    <w:rsid w:val="00475277"/>
    <w:rsid w:val="00476405"/>
    <w:rsid w:val="00477045"/>
    <w:rsid w:val="004806AA"/>
    <w:rsid w:val="00481FE5"/>
    <w:rsid w:val="00482A12"/>
    <w:rsid w:val="00482A82"/>
    <w:rsid w:val="00483382"/>
    <w:rsid w:val="00483B9B"/>
    <w:rsid w:val="004849C6"/>
    <w:rsid w:val="004855B3"/>
    <w:rsid w:val="00485BC1"/>
    <w:rsid w:val="00485EE7"/>
    <w:rsid w:val="004865E2"/>
    <w:rsid w:val="00486F6E"/>
    <w:rsid w:val="00486F9E"/>
    <w:rsid w:val="004877BF"/>
    <w:rsid w:val="00487FDD"/>
    <w:rsid w:val="004901B8"/>
    <w:rsid w:val="004927CB"/>
    <w:rsid w:val="00492D6B"/>
    <w:rsid w:val="00493BA8"/>
    <w:rsid w:val="00493F51"/>
    <w:rsid w:val="00496FBC"/>
    <w:rsid w:val="004A0F50"/>
    <w:rsid w:val="004A1040"/>
    <w:rsid w:val="004A2704"/>
    <w:rsid w:val="004A28C4"/>
    <w:rsid w:val="004A2FE1"/>
    <w:rsid w:val="004A40BE"/>
    <w:rsid w:val="004A444A"/>
    <w:rsid w:val="004A4538"/>
    <w:rsid w:val="004A4C16"/>
    <w:rsid w:val="004A6099"/>
    <w:rsid w:val="004A735C"/>
    <w:rsid w:val="004A7DE9"/>
    <w:rsid w:val="004B33E5"/>
    <w:rsid w:val="004B368A"/>
    <w:rsid w:val="004B378A"/>
    <w:rsid w:val="004B42AB"/>
    <w:rsid w:val="004B458A"/>
    <w:rsid w:val="004B4924"/>
    <w:rsid w:val="004B4D19"/>
    <w:rsid w:val="004B506B"/>
    <w:rsid w:val="004B7F17"/>
    <w:rsid w:val="004C11D6"/>
    <w:rsid w:val="004C1C8F"/>
    <w:rsid w:val="004C4D8A"/>
    <w:rsid w:val="004C5561"/>
    <w:rsid w:val="004C5BFB"/>
    <w:rsid w:val="004C5DFE"/>
    <w:rsid w:val="004C749A"/>
    <w:rsid w:val="004D01DA"/>
    <w:rsid w:val="004D0311"/>
    <w:rsid w:val="004D12D8"/>
    <w:rsid w:val="004D1BD7"/>
    <w:rsid w:val="004D1BD8"/>
    <w:rsid w:val="004D1E0A"/>
    <w:rsid w:val="004D26D8"/>
    <w:rsid w:val="004D35DF"/>
    <w:rsid w:val="004D5723"/>
    <w:rsid w:val="004D5AC4"/>
    <w:rsid w:val="004D5BBF"/>
    <w:rsid w:val="004D5D16"/>
    <w:rsid w:val="004E14D8"/>
    <w:rsid w:val="004E26FB"/>
    <w:rsid w:val="004E2A0E"/>
    <w:rsid w:val="004E2CCE"/>
    <w:rsid w:val="004E3E13"/>
    <w:rsid w:val="004E445A"/>
    <w:rsid w:val="004E5432"/>
    <w:rsid w:val="004E54AD"/>
    <w:rsid w:val="004E5B43"/>
    <w:rsid w:val="004E5B97"/>
    <w:rsid w:val="004E60AD"/>
    <w:rsid w:val="004E6F04"/>
    <w:rsid w:val="004E7407"/>
    <w:rsid w:val="004E7B80"/>
    <w:rsid w:val="004F0858"/>
    <w:rsid w:val="004F09E0"/>
    <w:rsid w:val="004F0C1B"/>
    <w:rsid w:val="004F17A8"/>
    <w:rsid w:val="004F262F"/>
    <w:rsid w:val="004F2CD0"/>
    <w:rsid w:val="004F3072"/>
    <w:rsid w:val="004F333B"/>
    <w:rsid w:val="004F338A"/>
    <w:rsid w:val="004F3CC8"/>
    <w:rsid w:val="004F3F58"/>
    <w:rsid w:val="004F4042"/>
    <w:rsid w:val="004F41F1"/>
    <w:rsid w:val="004F51C0"/>
    <w:rsid w:val="004F61B0"/>
    <w:rsid w:val="004F6814"/>
    <w:rsid w:val="004F688B"/>
    <w:rsid w:val="004F75C4"/>
    <w:rsid w:val="0050016D"/>
    <w:rsid w:val="0050041E"/>
    <w:rsid w:val="005008A5"/>
    <w:rsid w:val="00501E7A"/>
    <w:rsid w:val="0050276E"/>
    <w:rsid w:val="00502964"/>
    <w:rsid w:val="00502E30"/>
    <w:rsid w:val="00502F77"/>
    <w:rsid w:val="005033B4"/>
    <w:rsid w:val="00503C7E"/>
    <w:rsid w:val="00503DA8"/>
    <w:rsid w:val="005058BB"/>
    <w:rsid w:val="00506408"/>
    <w:rsid w:val="0050791B"/>
    <w:rsid w:val="00507F4D"/>
    <w:rsid w:val="00510C36"/>
    <w:rsid w:val="00511760"/>
    <w:rsid w:val="0051201B"/>
    <w:rsid w:val="00512C6D"/>
    <w:rsid w:val="00512C77"/>
    <w:rsid w:val="00512E83"/>
    <w:rsid w:val="00515ACA"/>
    <w:rsid w:val="00515C4E"/>
    <w:rsid w:val="00515F27"/>
    <w:rsid w:val="00520AEE"/>
    <w:rsid w:val="0052110B"/>
    <w:rsid w:val="00521318"/>
    <w:rsid w:val="00521EAA"/>
    <w:rsid w:val="00522693"/>
    <w:rsid w:val="00523485"/>
    <w:rsid w:val="00524544"/>
    <w:rsid w:val="00524736"/>
    <w:rsid w:val="0052519A"/>
    <w:rsid w:val="0052571B"/>
    <w:rsid w:val="005259C4"/>
    <w:rsid w:val="005269EC"/>
    <w:rsid w:val="00530354"/>
    <w:rsid w:val="00530356"/>
    <w:rsid w:val="00530C22"/>
    <w:rsid w:val="0053109A"/>
    <w:rsid w:val="00532BE9"/>
    <w:rsid w:val="005338E3"/>
    <w:rsid w:val="00534AEB"/>
    <w:rsid w:val="00535014"/>
    <w:rsid w:val="00535736"/>
    <w:rsid w:val="00535C52"/>
    <w:rsid w:val="00536081"/>
    <w:rsid w:val="00540803"/>
    <w:rsid w:val="00540D96"/>
    <w:rsid w:val="00541272"/>
    <w:rsid w:val="0054175B"/>
    <w:rsid w:val="005418A3"/>
    <w:rsid w:val="00542908"/>
    <w:rsid w:val="00542DED"/>
    <w:rsid w:val="00543ACC"/>
    <w:rsid w:val="0054503B"/>
    <w:rsid w:val="00545EA6"/>
    <w:rsid w:val="0054698A"/>
    <w:rsid w:val="00546BAF"/>
    <w:rsid w:val="005536AF"/>
    <w:rsid w:val="00553849"/>
    <w:rsid w:val="00553FFE"/>
    <w:rsid w:val="0055434B"/>
    <w:rsid w:val="00554C5B"/>
    <w:rsid w:val="00556396"/>
    <w:rsid w:val="00557E6E"/>
    <w:rsid w:val="005600BB"/>
    <w:rsid w:val="005603CC"/>
    <w:rsid w:val="00560DDB"/>
    <w:rsid w:val="00561045"/>
    <w:rsid w:val="0056319B"/>
    <w:rsid w:val="005636E0"/>
    <w:rsid w:val="00564348"/>
    <w:rsid w:val="0056442A"/>
    <w:rsid w:val="00564885"/>
    <w:rsid w:val="00564FA4"/>
    <w:rsid w:val="00565B0E"/>
    <w:rsid w:val="00566415"/>
    <w:rsid w:val="005669A1"/>
    <w:rsid w:val="0056757B"/>
    <w:rsid w:val="00567796"/>
    <w:rsid w:val="005677CD"/>
    <w:rsid w:val="00567B9C"/>
    <w:rsid w:val="005702B9"/>
    <w:rsid w:val="00570819"/>
    <w:rsid w:val="00570DC1"/>
    <w:rsid w:val="00571B89"/>
    <w:rsid w:val="00573671"/>
    <w:rsid w:val="005738A0"/>
    <w:rsid w:val="00575826"/>
    <w:rsid w:val="00575C87"/>
    <w:rsid w:val="0057635B"/>
    <w:rsid w:val="00576728"/>
    <w:rsid w:val="0057765C"/>
    <w:rsid w:val="00577E60"/>
    <w:rsid w:val="00577EC6"/>
    <w:rsid w:val="00580050"/>
    <w:rsid w:val="00580857"/>
    <w:rsid w:val="005816A2"/>
    <w:rsid w:val="005816EB"/>
    <w:rsid w:val="005818A3"/>
    <w:rsid w:val="00582E52"/>
    <w:rsid w:val="005846AB"/>
    <w:rsid w:val="005848E1"/>
    <w:rsid w:val="00584C7F"/>
    <w:rsid w:val="005858F3"/>
    <w:rsid w:val="00585A05"/>
    <w:rsid w:val="00586386"/>
    <w:rsid w:val="005863CA"/>
    <w:rsid w:val="00586BD7"/>
    <w:rsid w:val="00586CB2"/>
    <w:rsid w:val="00590E3B"/>
    <w:rsid w:val="00592685"/>
    <w:rsid w:val="005928D9"/>
    <w:rsid w:val="005931F7"/>
    <w:rsid w:val="0059372A"/>
    <w:rsid w:val="00594ABE"/>
    <w:rsid w:val="0059517A"/>
    <w:rsid w:val="00595BED"/>
    <w:rsid w:val="00595FC5"/>
    <w:rsid w:val="005A084F"/>
    <w:rsid w:val="005A0BC9"/>
    <w:rsid w:val="005A145C"/>
    <w:rsid w:val="005A1549"/>
    <w:rsid w:val="005A1BCE"/>
    <w:rsid w:val="005A2316"/>
    <w:rsid w:val="005A38A9"/>
    <w:rsid w:val="005A59E2"/>
    <w:rsid w:val="005A63CD"/>
    <w:rsid w:val="005A6A8D"/>
    <w:rsid w:val="005A795F"/>
    <w:rsid w:val="005B067F"/>
    <w:rsid w:val="005B0715"/>
    <w:rsid w:val="005B0CC4"/>
    <w:rsid w:val="005B0D45"/>
    <w:rsid w:val="005B113D"/>
    <w:rsid w:val="005B3307"/>
    <w:rsid w:val="005B39E2"/>
    <w:rsid w:val="005B414C"/>
    <w:rsid w:val="005B4538"/>
    <w:rsid w:val="005B4798"/>
    <w:rsid w:val="005B4952"/>
    <w:rsid w:val="005B4BAD"/>
    <w:rsid w:val="005B5489"/>
    <w:rsid w:val="005B7AF5"/>
    <w:rsid w:val="005B7D55"/>
    <w:rsid w:val="005C09A6"/>
    <w:rsid w:val="005C0A81"/>
    <w:rsid w:val="005C17F1"/>
    <w:rsid w:val="005C2D28"/>
    <w:rsid w:val="005C5110"/>
    <w:rsid w:val="005C5C4A"/>
    <w:rsid w:val="005C6427"/>
    <w:rsid w:val="005C6478"/>
    <w:rsid w:val="005C64A1"/>
    <w:rsid w:val="005C672B"/>
    <w:rsid w:val="005C6996"/>
    <w:rsid w:val="005C7355"/>
    <w:rsid w:val="005C740E"/>
    <w:rsid w:val="005C7C32"/>
    <w:rsid w:val="005C7E36"/>
    <w:rsid w:val="005D002C"/>
    <w:rsid w:val="005D19C1"/>
    <w:rsid w:val="005D37AF"/>
    <w:rsid w:val="005D4B35"/>
    <w:rsid w:val="005D4CDA"/>
    <w:rsid w:val="005D51A6"/>
    <w:rsid w:val="005D577D"/>
    <w:rsid w:val="005D57EA"/>
    <w:rsid w:val="005D655D"/>
    <w:rsid w:val="005D7FF4"/>
    <w:rsid w:val="005E013E"/>
    <w:rsid w:val="005E0F45"/>
    <w:rsid w:val="005E0FEF"/>
    <w:rsid w:val="005E187E"/>
    <w:rsid w:val="005E1C22"/>
    <w:rsid w:val="005E1F90"/>
    <w:rsid w:val="005E2C63"/>
    <w:rsid w:val="005E383E"/>
    <w:rsid w:val="005E4A80"/>
    <w:rsid w:val="005E56DD"/>
    <w:rsid w:val="005E70C7"/>
    <w:rsid w:val="005E7A58"/>
    <w:rsid w:val="005F04E4"/>
    <w:rsid w:val="005F1165"/>
    <w:rsid w:val="005F1B3E"/>
    <w:rsid w:val="005F1EA4"/>
    <w:rsid w:val="005F4298"/>
    <w:rsid w:val="005F43B1"/>
    <w:rsid w:val="005F49D5"/>
    <w:rsid w:val="005F50C2"/>
    <w:rsid w:val="005F6004"/>
    <w:rsid w:val="005F6511"/>
    <w:rsid w:val="005F6D1F"/>
    <w:rsid w:val="005F76FA"/>
    <w:rsid w:val="00600880"/>
    <w:rsid w:val="00600EE8"/>
    <w:rsid w:val="00601414"/>
    <w:rsid w:val="00601B08"/>
    <w:rsid w:val="00602C8D"/>
    <w:rsid w:val="00603880"/>
    <w:rsid w:val="00605453"/>
    <w:rsid w:val="006068D0"/>
    <w:rsid w:val="00607653"/>
    <w:rsid w:val="00607AFA"/>
    <w:rsid w:val="006110E3"/>
    <w:rsid w:val="00611974"/>
    <w:rsid w:val="006119BE"/>
    <w:rsid w:val="0061234E"/>
    <w:rsid w:val="0061256A"/>
    <w:rsid w:val="00613146"/>
    <w:rsid w:val="006135A4"/>
    <w:rsid w:val="00614635"/>
    <w:rsid w:val="0061603D"/>
    <w:rsid w:val="006166BC"/>
    <w:rsid w:val="0061676A"/>
    <w:rsid w:val="00616C7A"/>
    <w:rsid w:val="00620DD5"/>
    <w:rsid w:val="006210EB"/>
    <w:rsid w:val="00623C28"/>
    <w:rsid w:val="00623ED0"/>
    <w:rsid w:val="0062418A"/>
    <w:rsid w:val="00624351"/>
    <w:rsid w:val="00624E10"/>
    <w:rsid w:val="00625DD8"/>
    <w:rsid w:val="0062742F"/>
    <w:rsid w:val="006304EC"/>
    <w:rsid w:val="006308AE"/>
    <w:rsid w:val="00630A52"/>
    <w:rsid w:val="00631160"/>
    <w:rsid w:val="00632158"/>
    <w:rsid w:val="00632CA5"/>
    <w:rsid w:val="00632DBC"/>
    <w:rsid w:val="00633774"/>
    <w:rsid w:val="00633DD6"/>
    <w:rsid w:val="00634140"/>
    <w:rsid w:val="00634442"/>
    <w:rsid w:val="00635887"/>
    <w:rsid w:val="00635D41"/>
    <w:rsid w:val="0063728C"/>
    <w:rsid w:val="00640848"/>
    <w:rsid w:val="006409D3"/>
    <w:rsid w:val="00640FC5"/>
    <w:rsid w:val="00641453"/>
    <w:rsid w:val="0064374D"/>
    <w:rsid w:val="00644C84"/>
    <w:rsid w:val="00644ECC"/>
    <w:rsid w:val="00645A3D"/>
    <w:rsid w:val="00645E73"/>
    <w:rsid w:val="00645F3C"/>
    <w:rsid w:val="006463D6"/>
    <w:rsid w:val="00646C13"/>
    <w:rsid w:val="0064767F"/>
    <w:rsid w:val="006477DE"/>
    <w:rsid w:val="0065039B"/>
    <w:rsid w:val="006505DE"/>
    <w:rsid w:val="00650B85"/>
    <w:rsid w:val="006521A6"/>
    <w:rsid w:val="0065275D"/>
    <w:rsid w:val="00652B6A"/>
    <w:rsid w:val="00654A93"/>
    <w:rsid w:val="0065509D"/>
    <w:rsid w:val="00655C94"/>
    <w:rsid w:val="00655CA0"/>
    <w:rsid w:val="006564A5"/>
    <w:rsid w:val="00656837"/>
    <w:rsid w:val="006572BD"/>
    <w:rsid w:val="00657B2F"/>
    <w:rsid w:val="00660F1F"/>
    <w:rsid w:val="00661657"/>
    <w:rsid w:val="0066196E"/>
    <w:rsid w:val="006620FC"/>
    <w:rsid w:val="006626EC"/>
    <w:rsid w:val="00663DA8"/>
    <w:rsid w:val="00663FA7"/>
    <w:rsid w:val="006645F4"/>
    <w:rsid w:val="00664B4A"/>
    <w:rsid w:val="00665280"/>
    <w:rsid w:val="006653D2"/>
    <w:rsid w:val="00665886"/>
    <w:rsid w:val="00667296"/>
    <w:rsid w:val="006674A5"/>
    <w:rsid w:val="00667546"/>
    <w:rsid w:val="006676B7"/>
    <w:rsid w:val="00667EF5"/>
    <w:rsid w:val="00667FCF"/>
    <w:rsid w:val="00670E73"/>
    <w:rsid w:val="006729CE"/>
    <w:rsid w:val="00672ED4"/>
    <w:rsid w:val="00674591"/>
    <w:rsid w:val="00675BB1"/>
    <w:rsid w:val="00675EAB"/>
    <w:rsid w:val="00676372"/>
    <w:rsid w:val="00677642"/>
    <w:rsid w:val="00677B78"/>
    <w:rsid w:val="00680531"/>
    <w:rsid w:val="0068132F"/>
    <w:rsid w:val="00682086"/>
    <w:rsid w:val="00682567"/>
    <w:rsid w:val="00682D17"/>
    <w:rsid w:val="00682F37"/>
    <w:rsid w:val="00683416"/>
    <w:rsid w:val="006843F0"/>
    <w:rsid w:val="006849FF"/>
    <w:rsid w:val="00686045"/>
    <w:rsid w:val="00686B09"/>
    <w:rsid w:val="006875E7"/>
    <w:rsid w:val="006901DD"/>
    <w:rsid w:val="00690553"/>
    <w:rsid w:val="00690DA5"/>
    <w:rsid w:val="00690E99"/>
    <w:rsid w:val="006914AD"/>
    <w:rsid w:val="00691A5C"/>
    <w:rsid w:val="00691E66"/>
    <w:rsid w:val="0069201A"/>
    <w:rsid w:val="0069233E"/>
    <w:rsid w:val="0069328B"/>
    <w:rsid w:val="0069391E"/>
    <w:rsid w:val="00693978"/>
    <w:rsid w:val="006943F5"/>
    <w:rsid w:val="00695A7B"/>
    <w:rsid w:val="00695DAD"/>
    <w:rsid w:val="0069611F"/>
    <w:rsid w:val="00696241"/>
    <w:rsid w:val="006972B3"/>
    <w:rsid w:val="00697BB3"/>
    <w:rsid w:val="00697C64"/>
    <w:rsid w:val="00697CB3"/>
    <w:rsid w:val="00697E3C"/>
    <w:rsid w:val="006A00BC"/>
    <w:rsid w:val="006A0BE9"/>
    <w:rsid w:val="006A16C3"/>
    <w:rsid w:val="006A1C50"/>
    <w:rsid w:val="006A23BC"/>
    <w:rsid w:val="006A2B37"/>
    <w:rsid w:val="006A41B0"/>
    <w:rsid w:val="006A51EE"/>
    <w:rsid w:val="006A5341"/>
    <w:rsid w:val="006A6266"/>
    <w:rsid w:val="006A6301"/>
    <w:rsid w:val="006A701C"/>
    <w:rsid w:val="006A713B"/>
    <w:rsid w:val="006B1B18"/>
    <w:rsid w:val="006B1BC6"/>
    <w:rsid w:val="006B2165"/>
    <w:rsid w:val="006B26AA"/>
    <w:rsid w:val="006B2F6C"/>
    <w:rsid w:val="006B384E"/>
    <w:rsid w:val="006B4248"/>
    <w:rsid w:val="006B4A10"/>
    <w:rsid w:val="006B500E"/>
    <w:rsid w:val="006B65AA"/>
    <w:rsid w:val="006B6D0F"/>
    <w:rsid w:val="006C1ECF"/>
    <w:rsid w:val="006C22C7"/>
    <w:rsid w:val="006C2B94"/>
    <w:rsid w:val="006C478B"/>
    <w:rsid w:val="006C5A50"/>
    <w:rsid w:val="006C6617"/>
    <w:rsid w:val="006C6E74"/>
    <w:rsid w:val="006C7DD3"/>
    <w:rsid w:val="006D09F1"/>
    <w:rsid w:val="006D13C5"/>
    <w:rsid w:val="006D23BD"/>
    <w:rsid w:val="006D2BAF"/>
    <w:rsid w:val="006D2D5F"/>
    <w:rsid w:val="006D3284"/>
    <w:rsid w:val="006D37E4"/>
    <w:rsid w:val="006D3A47"/>
    <w:rsid w:val="006D4601"/>
    <w:rsid w:val="006D578F"/>
    <w:rsid w:val="006D5C83"/>
    <w:rsid w:val="006D6689"/>
    <w:rsid w:val="006D725A"/>
    <w:rsid w:val="006D7757"/>
    <w:rsid w:val="006E0015"/>
    <w:rsid w:val="006E01A5"/>
    <w:rsid w:val="006E05D8"/>
    <w:rsid w:val="006E0642"/>
    <w:rsid w:val="006E141E"/>
    <w:rsid w:val="006E2057"/>
    <w:rsid w:val="006E2185"/>
    <w:rsid w:val="006E23A8"/>
    <w:rsid w:val="006E33C0"/>
    <w:rsid w:val="006E3524"/>
    <w:rsid w:val="006E4DDC"/>
    <w:rsid w:val="006E52DD"/>
    <w:rsid w:val="006E5706"/>
    <w:rsid w:val="006E5B4A"/>
    <w:rsid w:val="006E640F"/>
    <w:rsid w:val="006E7544"/>
    <w:rsid w:val="006F0069"/>
    <w:rsid w:val="006F140D"/>
    <w:rsid w:val="006F2002"/>
    <w:rsid w:val="006F2E27"/>
    <w:rsid w:val="006F2FBC"/>
    <w:rsid w:val="006F3042"/>
    <w:rsid w:val="006F3105"/>
    <w:rsid w:val="006F3961"/>
    <w:rsid w:val="006F4138"/>
    <w:rsid w:val="006F5383"/>
    <w:rsid w:val="006F5517"/>
    <w:rsid w:val="006F5DA9"/>
    <w:rsid w:val="0070010C"/>
    <w:rsid w:val="007009B9"/>
    <w:rsid w:val="00700D1C"/>
    <w:rsid w:val="00700F4C"/>
    <w:rsid w:val="007014C3"/>
    <w:rsid w:val="00701705"/>
    <w:rsid w:val="00702FFE"/>
    <w:rsid w:val="00703843"/>
    <w:rsid w:val="007070F1"/>
    <w:rsid w:val="00707F5B"/>
    <w:rsid w:val="00710605"/>
    <w:rsid w:val="0071242D"/>
    <w:rsid w:val="007126AD"/>
    <w:rsid w:val="007129BA"/>
    <w:rsid w:val="007132BD"/>
    <w:rsid w:val="00713494"/>
    <w:rsid w:val="00713A5C"/>
    <w:rsid w:val="00713F90"/>
    <w:rsid w:val="007147C8"/>
    <w:rsid w:val="00714B46"/>
    <w:rsid w:val="00715F11"/>
    <w:rsid w:val="00716568"/>
    <w:rsid w:val="00716627"/>
    <w:rsid w:val="00717009"/>
    <w:rsid w:val="00717C76"/>
    <w:rsid w:val="00717F8B"/>
    <w:rsid w:val="007200C5"/>
    <w:rsid w:val="00720366"/>
    <w:rsid w:val="007203FE"/>
    <w:rsid w:val="00721EFE"/>
    <w:rsid w:val="007222F2"/>
    <w:rsid w:val="0072231C"/>
    <w:rsid w:val="0072246D"/>
    <w:rsid w:val="007240F2"/>
    <w:rsid w:val="007246DB"/>
    <w:rsid w:val="007246FB"/>
    <w:rsid w:val="00724E5E"/>
    <w:rsid w:val="00725FF4"/>
    <w:rsid w:val="00726D80"/>
    <w:rsid w:val="00727D1C"/>
    <w:rsid w:val="00727E5E"/>
    <w:rsid w:val="00727F8D"/>
    <w:rsid w:val="0073051D"/>
    <w:rsid w:val="00730D17"/>
    <w:rsid w:val="0073163A"/>
    <w:rsid w:val="00732917"/>
    <w:rsid w:val="00734346"/>
    <w:rsid w:val="0073458B"/>
    <w:rsid w:val="007354C7"/>
    <w:rsid w:val="00736409"/>
    <w:rsid w:val="007370ED"/>
    <w:rsid w:val="007375D2"/>
    <w:rsid w:val="00737AED"/>
    <w:rsid w:val="00737D41"/>
    <w:rsid w:val="00737EAE"/>
    <w:rsid w:val="007408C0"/>
    <w:rsid w:val="00741830"/>
    <w:rsid w:val="007427B0"/>
    <w:rsid w:val="007439E4"/>
    <w:rsid w:val="007448BD"/>
    <w:rsid w:val="00744C07"/>
    <w:rsid w:val="0074543E"/>
    <w:rsid w:val="0074745E"/>
    <w:rsid w:val="00747CF1"/>
    <w:rsid w:val="00747EA1"/>
    <w:rsid w:val="00750E8A"/>
    <w:rsid w:val="00751325"/>
    <w:rsid w:val="007516A7"/>
    <w:rsid w:val="0075283B"/>
    <w:rsid w:val="00753386"/>
    <w:rsid w:val="00753AA6"/>
    <w:rsid w:val="00753C42"/>
    <w:rsid w:val="00753D82"/>
    <w:rsid w:val="00755107"/>
    <w:rsid w:val="00755290"/>
    <w:rsid w:val="00755E74"/>
    <w:rsid w:val="007561E4"/>
    <w:rsid w:val="007563FC"/>
    <w:rsid w:val="0075688A"/>
    <w:rsid w:val="00756CB1"/>
    <w:rsid w:val="00757ABC"/>
    <w:rsid w:val="00757E22"/>
    <w:rsid w:val="00760241"/>
    <w:rsid w:val="00760BF9"/>
    <w:rsid w:val="00760D43"/>
    <w:rsid w:val="007625CB"/>
    <w:rsid w:val="007632A1"/>
    <w:rsid w:val="00763760"/>
    <w:rsid w:val="0076384E"/>
    <w:rsid w:val="00763BDF"/>
    <w:rsid w:val="00764B64"/>
    <w:rsid w:val="0076523A"/>
    <w:rsid w:val="00766BCF"/>
    <w:rsid w:val="007670A1"/>
    <w:rsid w:val="00767CCD"/>
    <w:rsid w:val="0077059E"/>
    <w:rsid w:val="007719AE"/>
    <w:rsid w:val="00773036"/>
    <w:rsid w:val="007733AA"/>
    <w:rsid w:val="00773E86"/>
    <w:rsid w:val="00774F41"/>
    <w:rsid w:val="00775BC5"/>
    <w:rsid w:val="00775DC5"/>
    <w:rsid w:val="00776315"/>
    <w:rsid w:val="0077785B"/>
    <w:rsid w:val="0078057F"/>
    <w:rsid w:val="00781294"/>
    <w:rsid w:val="00781375"/>
    <w:rsid w:val="007820FD"/>
    <w:rsid w:val="00782D3D"/>
    <w:rsid w:val="007850F8"/>
    <w:rsid w:val="00785D4A"/>
    <w:rsid w:val="00785F60"/>
    <w:rsid w:val="00786076"/>
    <w:rsid w:val="00787772"/>
    <w:rsid w:val="00787BB6"/>
    <w:rsid w:val="0079010D"/>
    <w:rsid w:val="00790574"/>
    <w:rsid w:val="00790BAE"/>
    <w:rsid w:val="00792E63"/>
    <w:rsid w:val="0079351E"/>
    <w:rsid w:val="007943C6"/>
    <w:rsid w:val="007A0212"/>
    <w:rsid w:val="007A0562"/>
    <w:rsid w:val="007A0E3E"/>
    <w:rsid w:val="007A13E4"/>
    <w:rsid w:val="007A15B3"/>
    <w:rsid w:val="007A1F77"/>
    <w:rsid w:val="007A220D"/>
    <w:rsid w:val="007A266B"/>
    <w:rsid w:val="007A2836"/>
    <w:rsid w:val="007A3DD1"/>
    <w:rsid w:val="007A47A3"/>
    <w:rsid w:val="007A4813"/>
    <w:rsid w:val="007A6BE0"/>
    <w:rsid w:val="007A6E12"/>
    <w:rsid w:val="007A6EE7"/>
    <w:rsid w:val="007A772C"/>
    <w:rsid w:val="007B0CFE"/>
    <w:rsid w:val="007B134E"/>
    <w:rsid w:val="007B1C02"/>
    <w:rsid w:val="007B1D26"/>
    <w:rsid w:val="007B2F11"/>
    <w:rsid w:val="007B373F"/>
    <w:rsid w:val="007B3FE3"/>
    <w:rsid w:val="007B44A3"/>
    <w:rsid w:val="007B5DA6"/>
    <w:rsid w:val="007B6190"/>
    <w:rsid w:val="007B6564"/>
    <w:rsid w:val="007B6777"/>
    <w:rsid w:val="007B7F32"/>
    <w:rsid w:val="007C0214"/>
    <w:rsid w:val="007C0ACB"/>
    <w:rsid w:val="007C1114"/>
    <w:rsid w:val="007C147D"/>
    <w:rsid w:val="007C1FDF"/>
    <w:rsid w:val="007C31C4"/>
    <w:rsid w:val="007C3C5A"/>
    <w:rsid w:val="007C41B4"/>
    <w:rsid w:val="007C639F"/>
    <w:rsid w:val="007C6531"/>
    <w:rsid w:val="007C6A79"/>
    <w:rsid w:val="007C70AF"/>
    <w:rsid w:val="007C715A"/>
    <w:rsid w:val="007C7B63"/>
    <w:rsid w:val="007D0336"/>
    <w:rsid w:val="007D1E63"/>
    <w:rsid w:val="007D41F1"/>
    <w:rsid w:val="007D46C5"/>
    <w:rsid w:val="007D5383"/>
    <w:rsid w:val="007D78D3"/>
    <w:rsid w:val="007E0D9E"/>
    <w:rsid w:val="007E10AB"/>
    <w:rsid w:val="007E2E53"/>
    <w:rsid w:val="007E3938"/>
    <w:rsid w:val="007E398F"/>
    <w:rsid w:val="007E4242"/>
    <w:rsid w:val="007E479B"/>
    <w:rsid w:val="007E4F78"/>
    <w:rsid w:val="007E660F"/>
    <w:rsid w:val="007E6974"/>
    <w:rsid w:val="007E7041"/>
    <w:rsid w:val="007E7290"/>
    <w:rsid w:val="007E7656"/>
    <w:rsid w:val="007F039C"/>
    <w:rsid w:val="007F0EF0"/>
    <w:rsid w:val="007F0F9E"/>
    <w:rsid w:val="007F1E94"/>
    <w:rsid w:val="007F2F90"/>
    <w:rsid w:val="007F3473"/>
    <w:rsid w:val="007F3A04"/>
    <w:rsid w:val="007F4A1C"/>
    <w:rsid w:val="007F5729"/>
    <w:rsid w:val="007F6AEB"/>
    <w:rsid w:val="007F70D5"/>
    <w:rsid w:val="007F7A50"/>
    <w:rsid w:val="008008B9"/>
    <w:rsid w:val="00800B81"/>
    <w:rsid w:val="00800CC5"/>
    <w:rsid w:val="008017F9"/>
    <w:rsid w:val="00801E65"/>
    <w:rsid w:val="00801EB4"/>
    <w:rsid w:val="0080241C"/>
    <w:rsid w:val="00802500"/>
    <w:rsid w:val="008031A9"/>
    <w:rsid w:val="00804408"/>
    <w:rsid w:val="008056FA"/>
    <w:rsid w:val="00805CC4"/>
    <w:rsid w:val="0080679B"/>
    <w:rsid w:val="00806CFA"/>
    <w:rsid w:val="0080731F"/>
    <w:rsid w:val="008109D9"/>
    <w:rsid w:val="00810D8B"/>
    <w:rsid w:val="0081257A"/>
    <w:rsid w:val="008126BE"/>
    <w:rsid w:val="00812BC0"/>
    <w:rsid w:val="008139F8"/>
    <w:rsid w:val="00813EC7"/>
    <w:rsid w:val="00814CDD"/>
    <w:rsid w:val="00814F59"/>
    <w:rsid w:val="00815992"/>
    <w:rsid w:val="00816350"/>
    <w:rsid w:val="00816648"/>
    <w:rsid w:val="00816B8B"/>
    <w:rsid w:val="00816C53"/>
    <w:rsid w:val="00820328"/>
    <w:rsid w:val="00820648"/>
    <w:rsid w:val="00820AB4"/>
    <w:rsid w:val="00820F65"/>
    <w:rsid w:val="00822B00"/>
    <w:rsid w:val="00822BA4"/>
    <w:rsid w:val="00822C33"/>
    <w:rsid w:val="0082387D"/>
    <w:rsid w:val="00823FC6"/>
    <w:rsid w:val="00824FCF"/>
    <w:rsid w:val="0082505A"/>
    <w:rsid w:val="008252D5"/>
    <w:rsid w:val="00825695"/>
    <w:rsid w:val="00827285"/>
    <w:rsid w:val="00827ACC"/>
    <w:rsid w:val="00827C74"/>
    <w:rsid w:val="00830819"/>
    <w:rsid w:val="00830D7E"/>
    <w:rsid w:val="00831524"/>
    <w:rsid w:val="0083156B"/>
    <w:rsid w:val="0083199C"/>
    <w:rsid w:val="0083220A"/>
    <w:rsid w:val="00832D56"/>
    <w:rsid w:val="00833161"/>
    <w:rsid w:val="008331C5"/>
    <w:rsid w:val="0083352E"/>
    <w:rsid w:val="00833B5D"/>
    <w:rsid w:val="00833D36"/>
    <w:rsid w:val="00834AA6"/>
    <w:rsid w:val="008353B0"/>
    <w:rsid w:val="00841A91"/>
    <w:rsid w:val="00841DEC"/>
    <w:rsid w:val="00841E9C"/>
    <w:rsid w:val="00842372"/>
    <w:rsid w:val="008423C9"/>
    <w:rsid w:val="00844512"/>
    <w:rsid w:val="00845202"/>
    <w:rsid w:val="00845B29"/>
    <w:rsid w:val="00845BA0"/>
    <w:rsid w:val="00845BB3"/>
    <w:rsid w:val="00845EC7"/>
    <w:rsid w:val="008461F4"/>
    <w:rsid w:val="008469CE"/>
    <w:rsid w:val="00847763"/>
    <w:rsid w:val="008477C4"/>
    <w:rsid w:val="0084789F"/>
    <w:rsid w:val="00847C02"/>
    <w:rsid w:val="0085078C"/>
    <w:rsid w:val="00850EB6"/>
    <w:rsid w:val="00850F7E"/>
    <w:rsid w:val="00852108"/>
    <w:rsid w:val="00852A36"/>
    <w:rsid w:val="00852C0A"/>
    <w:rsid w:val="00852D4E"/>
    <w:rsid w:val="00852FDB"/>
    <w:rsid w:val="0085310D"/>
    <w:rsid w:val="0085350B"/>
    <w:rsid w:val="0085452E"/>
    <w:rsid w:val="00854A13"/>
    <w:rsid w:val="00854DA1"/>
    <w:rsid w:val="00855A28"/>
    <w:rsid w:val="00856471"/>
    <w:rsid w:val="00856921"/>
    <w:rsid w:val="008569A3"/>
    <w:rsid w:val="00856E07"/>
    <w:rsid w:val="00856E11"/>
    <w:rsid w:val="00857015"/>
    <w:rsid w:val="00857780"/>
    <w:rsid w:val="008578BA"/>
    <w:rsid w:val="0086014F"/>
    <w:rsid w:val="00860673"/>
    <w:rsid w:val="00861EDC"/>
    <w:rsid w:val="00862122"/>
    <w:rsid w:val="008624FC"/>
    <w:rsid w:val="00866D9C"/>
    <w:rsid w:val="00866E82"/>
    <w:rsid w:val="00866E99"/>
    <w:rsid w:val="00867098"/>
    <w:rsid w:val="0086757F"/>
    <w:rsid w:val="00867926"/>
    <w:rsid w:val="00867D0B"/>
    <w:rsid w:val="008704D3"/>
    <w:rsid w:val="008712DD"/>
    <w:rsid w:val="008713F5"/>
    <w:rsid w:val="00872C6B"/>
    <w:rsid w:val="008741EB"/>
    <w:rsid w:val="00875D9F"/>
    <w:rsid w:val="00875F4D"/>
    <w:rsid w:val="008764D6"/>
    <w:rsid w:val="00876CB8"/>
    <w:rsid w:val="00877452"/>
    <w:rsid w:val="0087782A"/>
    <w:rsid w:val="008805B1"/>
    <w:rsid w:val="008805C2"/>
    <w:rsid w:val="00880D96"/>
    <w:rsid w:val="0088154A"/>
    <w:rsid w:val="008815BC"/>
    <w:rsid w:val="00881ABB"/>
    <w:rsid w:val="00882A9E"/>
    <w:rsid w:val="0088421F"/>
    <w:rsid w:val="008842D2"/>
    <w:rsid w:val="0088467F"/>
    <w:rsid w:val="008849B7"/>
    <w:rsid w:val="00884F80"/>
    <w:rsid w:val="00884FC9"/>
    <w:rsid w:val="00885370"/>
    <w:rsid w:val="008861DA"/>
    <w:rsid w:val="008863F0"/>
    <w:rsid w:val="00887479"/>
    <w:rsid w:val="00887C40"/>
    <w:rsid w:val="00890A7A"/>
    <w:rsid w:val="00891213"/>
    <w:rsid w:val="008912E8"/>
    <w:rsid w:val="00892A92"/>
    <w:rsid w:val="00893AEC"/>
    <w:rsid w:val="00894868"/>
    <w:rsid w:val="00896B7B"/>
    <w:rsid w:val="00897263"/>
    <w:rsid w:val="00897C33"/>
    <w:rsid w:val="008A21E3"/>
    <w:rsid w:val="008A2297"/>
    <w:rsid w:val="008A26B7"/>
    <w:rsid w:val="008A3A45"/>
    <w:rsid w:val="008A5CFE"/>
    <w:rsid w:val="008A607D"/>
    <w:rsid w:val="008A628B"/>
    <w:rsid w:val="008A6444"/>
    <w:rsid w:val="008A69F9"/>
    <w:rsid w:val="008A6CF7"/>
    <w:rsid w:val="008A744A"/>
    <w:rsid w:val="008B02B9"/>
    <w:rsid w:val="008B0675"/>
    <w:rsid w:val="008B079B"/>
    <w:rsid w:val="008B08F4"/>
    <w:rsid w:val="008B0FCF"/>
    <w:rsid w:val="008B3901"/>
    <w:rsid w:val="008B4AFC"/>
    <w:rsid w:val="008B4B0F"/>
    <w:rsid w:val="008B5B65"/>
    <w:rsid w:val="008B5C49"/>
    <w:rsid w:val="008B6AD4"/>
    <w:rsid w:val="008B71E9"/>
    <w:rsid w:val="008B7ABA"/>
    <w:rsid w:val="008B7D84"/>
    <w:rsid w:val="008C0080"/>
    <w:rsid w:val="008C1481"/>
    <w:rsid w:val="008C1693"/>
    <w:rsid w:val="008C1ACC"/>
    <w:rsid w:val="008C29AF"/>
    <w:rsid w:val="008C2C1E"/>
    <w:rsid w:val="008C3049"/>
    <w:rsid w:val="008C4587"/>
    <w:rsid w:val="008C4C86"/>
    <w:rsid w:val="008C506E"/>
    <w:rsid w:val="008C50E8"/>
    <w:rsid w:val="008C608D"/>
    <w:rsid w:val="008C61ED"/>
    <w:rsid w:val="008C6308"/>
    <w:rsid w:val="008C6AE9"/>
    <w:rsid w:val="008C6D1B"/>
    <w:rsid w:val="008C6DC1"/>
    <w:rsid w:val="008C71BD"/>
    <w:rsid w:val="008D0893"/>
    <w:rsid w:val="008D0A66"/>
    <w:rsid w:val="008D14CC"/>
    <w:rsid w:val="008D18B0"/>
    <w:rsid w:val="008D21EC"/>
    <w:rsid w:val="008D256D"/>
    <w:rsid w:val="008D28F2"/>
    <w:rsid w:val="008D2CF0"/>
    <w:rsid w:val="008D34DB"/>
    <w:rsid w:val="008D46DD"/>
    <w:rsid w:val="008D4A4D"/>
    <w:rsid w:val="008D5098"/>
    <w:rsid w:val="008D58CC"/>
    <w:rsid w:val="008D6482"/>
    <w:rsid w:val="008D6BC9"/>
    <w:rsid w:val="008D744B"/>
    <w:rsid w:val="008D77EE"/>
    <w:rsid w:val="008D7822"/>
    <w:rsid w:val="008D78E8"/>
    <w:rsid w:val="008E1C8C"/>
    <w:rsid w:val="008E2842"/>
    <w:rsid w:val="008E3308"/>
    <w:rsid w:val="008E359B"/>
    <w:rsid w:val="008E3F27"/>
    <w:rsid w:val="008E4911"/>
    <w:rsid w:val="008E522A"/>
    <w:rsid w:val="008E59C4"/>
    <w:rsid w:val="008E6B74"/>
    <w:rsid w:val="008E71BC"/>
    <w:rsid w:val="008E7465"/>
    <w:rsid w:val="008E7D8D"/>
    <w:rsid w:val="008E7F1D"/>
    <w:rsid w:val="008F0090"/>
    <w:rsid w:val="008F00A9"/>
    <w:rsid w:val="008F09E0"/>
    <w:rsid w:val="008F1862"/>
    <w:rsid w:val="008F2749"/>
    <w:rsid w:val="008F4F2E"/>
    <w:rsid w:val="008F5276"/>
    <w:rsid w:val="008F5CB4"/>
    <w:rsid w:val="008F6C7E"/>
    <w:rsid w:val="008F714D"/>
    <w:rsid w:val="008F739E"/>
    <w:rsid w:val="008F7E4F"/>
    <w:rsid w:val="00900292"/>
    <w:rsid w:val="0090044C"/>
    <w:rsid w:val="009020E9"/>
    <w:rsid w:val="009021C7"/>
    <w:rsid w:val="00902DF8"/>
    <w:rsid w:val="00902FC2"/>
    <w:rsid w:val="00902FCE"/>
    <w:rsid w:val="00903523"/>
    <w:rsid w:val="00903C57"/>
    <w:rsid w:val="00904102"/>
    <w:rsid w:val="009043F6"/>
    <w:rsid w:val="009046BA"/>
    <w:rsid w:val="0090539B"/>
    <w:rsid w:val="00906D5C"/>
    <w:rsid w:val="00910BEB"/>
    <w:rsid w:val="009111B8"/>
    <w:rsid w:val="00911707"/>
    <w:rsid w:val="0091185C"/>
    <w:rsid w:val="0091208B"/>
    <w:rsid w:val="0091310A"/>
    <w:rsid w:val="00914FE8"/>
    <w:rsid w:val="00915FFD"/>
    <w:rsid w:val="00916511"/>
    <w:rsid w:val="00916902"/>
    <w:rsid w:val="00917458"/>
    <w:rsid w:val="0091763E"/>
    <w:rsid w:val="0091779A"/>
    <w:rsid w:val="009217B2"/>
    <w:rsid w:val="00922442"/>
    <w:rsid w:val="009241B0"/>
    <w:rsid w:val="0092469B"/>
    <w:rsid w:val="009246DF"/>
    <w:rsid w:val="00924FA0"/>
    <w:rsid w:val="00924FF8"/>
    <w:rsid w:val="00925B53"/>
    <w:rsid w:val="00925BB3"/>
    <w:rsid w:val="009277B6"/>
    <w:rsid w:val="00930411"/>
    <w:rsid w:val="009315D9"/>
    <w:rsid w:val="00931E70"/>
    <w:rsid w:val="00931E7A"/>
    <w:rsid w:val="00932695"/>
    <w:rsid w:val="00933948"/>
    <w:rsid w:val="00933A21"/>
    <w:rsid w:val="00934202"/>
    <w:rsid w:val="00934838"/>
    <w:rsid w:val="009349E8"/>
    <w:rsid w:val="009356D2"/>
    <w:rsid w:val="00935730"/>
    <w:rsid w:val="00935CC0"/>
    <w:rsid w:val="00935DA5"/>
    <w:rsid w:val="00935F7B"/>
    <w:rsid w:val="00936F41"/>
    <w:rsid w:val="009370CD"/>
    <w:rsid w:val="00937341"/>
    <w:rsid w:val="00937EFC"/>
    <w:rsid w:val="00940D65"/>
    <w:rsid w:val="00941975"/>
    <w:rsid w:val="00941DF9"/>
    <w:rsid w:val="009437D6"/>
    <w:rsid w:val="009463FC"/>
    <w:rsid w:val="00946755"/>
    <w:rsid w:val="00946BD7"/>
    <w:rsid w:val="00946C47"/>
    <w:rsid w:val="00947D37"/>
    <w:rsid w:val="009506D7"/>
    <w:rsid w:val="0095094B"/>
    <w:rsid w:val="0095201B"/>
    <w:rsid w:val="009546A4"/>
    <w:rsid w:val="00954AE0"/>
    <w:rsid w:val="0095516B"/>
    <w:rsid w:val="009558FD"/>
    <w:rsid w:val="009559C1"/>
    <w:rsid w:val="00956191"/>
    <w:rsid w:val="00956645"/>
    <w:rsid w:val="00956A79"/>
    <w:rsid w:val="00957903"/>
    <w:rsid w:val="009603D8"/>
    <w:rsid w:val="00960457"/>
    <w:rsid w:val="00962BC2"/>
    <w:rsid w:val="009633D5"/>
    <w:rsid w:val="0096492E"/>
    <w:rsid w:val="0096515F"/>
    <w:rsid w:val="00965B22"/>
    <w:rsid w:val="0096616A"/>
    <w:rsid w:val="009661DE"/>
    <w:rsid w:val="0096722A"/>
    <w:rsid w:val="00967612"/>
    <w:rsid w:val="009705C9"/>
    <w:rsid w:val="0097066D"/>
    <w:rsid w:val="009708B4"/>
    <w:rsid w:val="009708C5"/>
    <w:rsid w:val="00970A4D"/>
    <w:rsid w:val="00971D2B"/>
    <w:rsid w:val="00971E70"/>
    <w:rsid w:val="00972EE7"/>
    <w:rsid w:val="00973C88"/>
    <w:rsid w:val="00973EF5"/>
    <w:rsid w:val="00975CDC"/>
    <w:rsid w:val="009814DA"/>
    <w:rsid w:val="009820FC"/>
    <w:rsid w:val="009829B8"/>
    <w:rsid w:val="00982F36"/>
    <w:rsid w:val="00984420"/>
    <w:rsid w:val="00984431"/>
    <w:rsid w:val="009856AD"/>
    <w:rsid w:val="00985801"/>
    <w:rsid w:val="009861F5"/>
    <w:rsid w:val="009864B4"/>
    <w:rsid w:val="009871DD"/>
    <w:rsid w:val="009872E2"/>
    <w:rsid w:val="00990D53"/>
    <w:rsid w:val="00990F78"/>
    <w:rsid w:val="009911BE"/>
    <w:rsid w:val="0099198A"/>
    <w:rsid w:val="009919D3"/>
    <w:rsid w:val="00991DA5"/>
    <w:rsid w:val="00993288"/>
    <w:rsid w:val="0099407E"/>
    <w:rsid w:val="0099429F"/>
    <w:rsid w:val="009965D9"/>
    <w:rsid w:val="0099782C"/>
    <w:rsid w:val="009A08F9"/>
    <w:rsid w:val="009A0B23"/>
    <w:rsid w:val="009A108D"/>
    <w:rsid w:val="009A1267"/>
    <w:rsid w:val="009A1AFF"/>
    <w:rsid w:val="009A1D40"/>
    <w:rsid w:val="009A2150"/>
    <w:rsid w:val="009A2888"/>
    <w:rsid w:val="009A332B"/>
    <w:rsid w:val="009A4288"/>
    <w:rsid w:val="009A4C21"/>
    <w:rsid w:val="009A5659"/>
    <w:rsid w:val="009A5D3E"/>
    <w:rsid w:val="009A6524"/>
    <w:rsid w:val="009A6CB4"/>
    <w:rsid w:val="009B03A0"/>
    <w:rsid w:val="009B33BC"/>
    <w:rsid w:val="009B3710"/>
    <w:rsid w:val="009B4199"/>
    <w:rsid w:val="009B4BF7"/>
    <w:rsid w:val="009B6116"/>
    <w:rsid w:val="009B6301"/>
    <w:rsid w:val="009B6318"/>
    <w:rsid w:val="009B68E4"/>
    <w:rsid w:val="009B6F2A"/>
    <w:rsid w:val="009B707F"/>
    <w:rsid w:val="009C128A"/>
    <w:rsid w:val="009C2855"/>
    <w:rsid w:val="009C288E"/>
    <w:rsid w:val="009C2B37"/>
    <w:rsid w:val="009C3206"/>
    <w:rsid w:val="009C3C42"/>
    <w:rsid w:val="009C3C89"/>
    <w:rsid w:val="009C3D78"/>
    <w:rsid w:val="009C4123"/>
    <w:rsid w:val="009C4B82"/>
    <w:rsid w:val="009C4B9C"/>
    <w:rsid w:val="009C69AF"/>
    <w:rsid w:val="009C6A70"/>
    <w:rsid w:val="009C77A1"/>
    <w:rsid w:val="009C7BD5"/>
    <w:rsid w:val="009C7F27"/>
    <w:rsid w:val="009D0513"/>
    <w:rsid w:val="009D0645"/>
    <w:rsid w:val="009D1551"/>
    <w:rsid w:val="009D1592"/>
    <w:rsid w:val="009D1599"/>
    <w:rsid w:val="009D23F7"/>
    <w:rsid w:val="009D2F1D"/>
    <w:rsid w:val="009D301D"/>
    <w:rsid w:val="009D3FDE"/>
    <w:rsid w:val="009D50DE"/>
    <w:rsid w:val="009D5D7B"/>
    <w:rsid w:val="009D6731"/>
    <w:rsid w:val="009D754E"/>
    <w:rsid w:val="009E041C"/>
    <w:rsid w:val="009E08C9"/>
    <w:rsid w:val="009E08F1"/>
    <w:rsid w:val="009E0B28"/>
    <w:rsid w:val="009E1789"/>
    <w:rsid w:val="009E1BB8"/>
    <w:rsid w:val="009E22FB"/>
    <w:rsid w:val="009E2997"/>
    <w:rsid w:val="009E3C21"/>
    <w:rsid w:val="009E4C40"/>
    <w:rsid w:val="009F00BB"/>
    <w:rsid w:val="009F13DD"/>
    <w:rsid w:val="009F2025"/>
    <w:rsid w:val="009F2683"/>
    <w:rsid w:val="009F334F"/>
    <w:rsid w:val="009F3464"/>
    <w:rsid w:val="009F42C3"/>
    <w:rsid w:val="009F5130"/>
    <w:rsid w:val="009F5507"/>
    <w:rsid w:val="009F5CA3"/>
    <w:rsid w:val="009F5E26"/>
    <w:rsid w:val="009F5FF3"/>
    <w:rsid w:val="009F6C26"/>
    <w:rsid w:val="00A001DD"/>
    <w:rsid w:val="00A00202"/>
    <w:rsid w:val="00A011B3"/>
    <w:rsid w:val="00A01812"/>
    <w:rsid w:val="00A03854"/>
    <w:rsid w:val="00A04DCE"/>
    <w:rsid w:val="00A054BA"/>
    <w:rsid w:val="00A05E3B"/>
    <w:rsid w:val="00A06242"/>
    <w:rsid w:val="00A063FA"/>
    <w:rsid w:val="00A0667E"/>
    <w:rsid w:val="00A074B4"/>
    <w:rsid w:val="00A1022F"/>
    <w:rsid w:val="00A1056E"/>
    <w:rsid w:val="00A109F1"/>
    <w:rsid w:val="00A10CF8"/>
    <w:rsid w:val="00A1117B"/>
    <w:rsid w:val="00A12886"/>
    <w:rsid w:val="00A12C91"/>
    <w:rsid w:val="00A12FB7"/>
    <w:rsid w:val="00A13DB6"/>
    <w:rsid w:val="00A1400E"/>
    <w:rsid w:val="00A14166"/>
    <w:rsid w:val="00A143CF"/>
    <w:rsid w:val="00A14DE2"/>
    <w:rsid w:val="00A156A2"/>
    <w:rsid w:val="00A15CF4"/>
    <w:rsid w:val="00A15D8A"/>
    <w:rsid w:val="00A16536"/>
    <w:rsid w:val="00A177C6"/>
    <w:rsid w:val="00A20D7A"/>
    <w:rsid w:val="00A20FF6"/>
    <w:rsid w:val="00A21124"/>
    <w:rsid w:val="00A21929"/>
    <w:rsid w:val="00A23822"/>
    <w:rsid w:val="00A24A7B"/>
    <w:rsid w:val="00A255FF"/>
    <w:rsid w:val="00A25920"/>
    <w:rsid w:val="00A25BD2"/>
    <w:rsid w:val="00A25BEB"/>
    <w:rsid w:val="00A267EC"/>
    <w:rsid w:val="00A26F4F"/>
    <w:rsid w:val="00A27471"/>
    <w:rsid w:val="00A27704"/>
    <w:rsid w:val="00A30539"/>
    <w:rsid w:val="00A3064E"/>
    <w:rsid w:val="00A30E4A"/>
    <w:rsid w:val="00A321F1"/>
    <w:rsid w:val="00A32FC7"/>
    <w:rsid w:val="00A34528"/>
    <w:rsid w:val="00A34E0D"/>
    <w:rsid w:val="00A35F8F"/>
    <w:rsid w:val="00A3623B"/>
    <w:rsid w:val="00A36AFF"/>
    <w:rsid w:val="00A37519"/>
    <w:rsid w:val="00A40164"/>
    <w:rsid w:val="00A403E4"/>
    <w:rsid w:val="00A41DB1"/>
    <w:rsid w:val="00A43671"/>
    <w:rsid w:val="00A4394D"/>
    <w:rsid w:val="00A445A9"/>
    <w:rsid w:val="00A44841"/>
    <w:rsid w:val="00A44C29"/>
    <w:rsid w:val="00A459ED"/>
    <w:rsid w:val="00A45A63"/>
    <w:rsid w:val="00A4624E"/>
    <w:rsid w:val="00A46996"/>
    <w:rsid w:val="00A46DDD"/>
    <w:rsid w:val="00A47462"/>
    <w:rsid w:val="00A4746C"/>
    <w:rsid w:val="00A50808"/>
    <w:rsid w:val="00A5210A"/>
    <w:rsid w:val="00A523C9"/>
    <w:rsid w:val="00A52C60"/>
    <w:rsid w:val="00A52DB1"/>
    <w:rsid w:val="00A52F16"/>
    <w:rsid w:val="00A5385A"/>
    <w:rsid w:val="00A53B60"/>
    <w:rsid w:val="00A54A31"/>
    <w:rsid w:val="00A54C23"/>
    <w:rsid w:val="00A5618D"/>
    <w:rsid w:val="00A5622F"/>
    <w:rsid w:val="00A56E9E"/>
    <w:rsid w:val="00A578EF"/>
    <w:rsid w:val="00A57A5F"/>
    <w:rsid w:val="00A57C47"/>
    <w:rsid w:val="00A60998"/>
    <w:rsid w:val="00A6174F"/>
    <w:rsid w:val="00A620D3"/>
    <w:rsid w:val="00A6307D"/>
    <w:rsid w:val="00A6430C"/>
    <w:rsid w:val="00A64454"/>
    <w:rsid w:val="00A64763"/>
    <w:rsid w:val="00A6566F"/>
    <w:rsid w:val="00A67A55"/>
    <w:rsid w:val="00A71479"/>
    <w:rsid w:val="00A71F0A"/>
    <w:rsid w:val="00A72060"/>
    <w:rsid w:val="00A724C6"/>
    <w:rsid w:val="00A72E9B"/>
    <w:rsid w:val="00A73378"/>
    <w:rsid w:val="00A735D1"/>
    <w:rsid w:val="00A74B16"/>
    <w:rsid w:val="00A74C04"/>
    <w:rsid w:val="00A76405"/>
    <w:rsid w:val="00A76472"/>
    <w:rsid w:val="00A77243"/>
    <w:rsid w:val="00A774EE"/>
    <w:rsid w:val="00A77CEE"/>
    <w:rsid w:val="00A80443"/>
    <w:rsid w:val="00A806CB"/>
    <w:rsid w:val="00A81D52"/>
    <w:rsid w:val="00A82842"/>
    <w:rsid w:val="00A82896"/>
    <w:rsid w:val="00A83944"/>
    <w:rsid w:val="00A84854"/>
    <w:rsid w:val="00A85AD8"/>
    <w:rsid w:val="00A877D1"/>
    <w:rsid w:val="00A87C4F"/>
    <w:rsid w:val="00A90196"/>
    <w:rsid w:val="00A9230F"/>
    <w:rsid w:val="00A92E21"/>
    <w:rsid w:val="00A943DB"/>
    <w:rsid w:val="00A944D9"/>
    <w:rsid w:val="00A95F78"/>
    <w:rsid w:val="00A9728A"/>
    <w:rsid w:val="00A97E20"/>
    <w:rsid w:val="00AA0000"/>
    <w:rsid w:val="00AA0204"/>
    <w:rsid w:val="00AA1F4B"/>
    <w:rsid w:val="00AA20D5"/>
    <w:rsid w:val="00AA3348"/>
    <w:rsid w:val="00AA34A9"/>
    <w:rsid w:val="00AA386D"/>
    <w:rsid w:val="00AA4227"/>
    <w:rsid w:val="00AA479C"/>
    <w:rsid w:val="00AA5E6C"/>
    <w:rsid w:val="00AA63E0"/>
    <w:rsid w:val="00AA7E68"/>
    <w:rsid w:val="00AB0C47"/>
    <w:rsid w:val="00AB1329"/>
    <w:rsid w:val="00AB1948"/>
    <w:rsid w:val="00AB1FD9"/>
    <w:rsid w:val="00AB2716"/>
    <w:rsid w:val="00AB3BF8"/>
    <w:rsid w:val="00AB406B"/>
    <w:rsid w:val="00AB42A0"/>
    <w:rsid w:val="00AB5D94"/>
    <w:rsid w:val="00AB66D1"/>
    <w:rsid w:val="00AB688A"/>
    <w:rsid w:val="00AB6965"/>
    <w:rsid w:val="00AB6E37"/>
    <w:rsid w:val="00AB75C7"/>
    <w:rsid w:val="00AB7F68"/>
    <w:rsid w:val="00AC1759"/>
    <w:rsid w:val="00AC1DC6"/>
    <w:rsid w:val="00AC2141"/>
    <w:rsid w:val="00AC2A77"/>
    <w:rsid w:val="00AC32D5"/>
    <w:rsid w:val="00AC397B"/>
    <w:rsid w:val="00AC3C68"/>
    <w:rsid w:val="00AC402F"/>
    <w:rsid w:val="00AC43E9"/>
    <w:rsid w:val="00AC4A23"/>
    <w:rsid w:val="00AC5C0D"/>
    <w:rsid w:val="00AC5D18"/>
    <w:rsid w:val="00AC6427"/>
    <w:rsid w:val="00AC70DD"/>
    <w:rsid w:val="00AC7C63"/>
    <w:rsid w:val="00AD000B"/>
    <w:rsid w:val="00AD06E4"/>
    <w:rsid w:val="00AD0AB0"/>
    <w:rsid w:val="00AD13E2"/>
    <w:rsid w:val="00AD1F96"/>
    <w:rsid w:val="00AD231D"/>
    <w:rsid w:val="00AD2C84"/>
    <w:rsid w:val="00AD442F"/>
    <w:rsid w:val="00AD4D4B"/>
    <w:rsid w:val="00AD4E3F"/>
    <w:rsid w:val="00AD5164"/>
    <w:rsid w:val="00AD5C16"/>
    <w:rsid w:val="00AD5CA9"/>
    <w:rsid w:val="00AD61CB"/>
    <w:rsid w:val="00AD7CBF"/>
    <w:rsid w:val="00AD7F5D"/>
    <w:rsid w:val="00AE047D"/>
    <w:rsid w:val="00AE0E47"/>
    <w:rsid w:val="00AE1E2D"/>
    <w:rsid w:val="00AE4E74"/>
    <w:rsid w:val="00AE4F09"/>
    <w:rsid w:val="00AE54C2"/>
    <w:rsid w:val="00AE550B"/>
    <w:rsid w:val="00AE5A7D"/>
    <w:rsid w:val="00AE6489"/>
    <w:rsid w:val="00AE6D30"/>
    <w:rsid w:val="00AE711D"/>
    <w:rsid w:val="00AE725F"/>
    <w:rsid w:val="00AE739A"/>
    <w:rsid w:val="00AE7C03"/>
    <w:rsid w:val="00AF0291"/>
    <w:rsid w:val="00AF0595"/>
    <w:rsid w:val="00AF0D37"/>
    <w:rsid w:val="00AF164E"/>
    <w:rsid w:val="00AF17B8"/>
    <w:rsid w:val="00AF1DDA"/>
    <w:rsid w:val="00AF256D"/>
    <w:rsid w:val="00AF44B5"/>
    <w:rsid w:val="00AF4894"/>
    <w:rsid w:val="00AF548D"/>
    <w:rsid w:val="00AF55AB"/>
    <w:rsid w:val="00AF5C8B"/>
    <w:rsid w:val="00AF5F4D"/>
    <w:rsid w:val="00AF61C2"/>
    <w:rsid w:val="00AF6E4A"/>
    <w:rsid w:val="00B00C43"/>
    <w:rsid w:val="00B01306"/>
    <w:rsid w:val="00B02152"/>
    <w:rsid w:val="00B025DC"/>
    <w:rsid w:val="00B02D1E"/>
    <w:rsid w:val="00B03626"/>
    <w:rsid w:val="00B03817"/>
    <w:rsid w:val="00B03B7F"/>
    <w:rsid w:val="00B0552B"/>
    <w:rsid w:val="00B05637"/>
    <w:rsid w:val="00B05768"/>
    <w:rsid w:val="00B057AB"/>
    <w:rsid w:val="00B06889"/>
    <w:rsid w:val="00B101F3"/>
    <w:rsid w:val="00B11F53"/>
    <w:rsid w:val="00B12480"/>
    <w:rsid w:val="00B12742"/>
    <w:rsid w:val="00B13210"/>
    <w:rsid w:val="00B1401B"/>
    <w:rsid w:val="00B14134"/>
    <w:rsid w:val="00B14205"/>
    <w:rsid w:val="00B14F81"/>
    <w:rsid w:val="00B15429"/>
    <w:rsid w:val="00B155F2"/>
    <w:rsid w:val="00B1638C"/>
    <w:rsid w:val="00B16672"/>
    <w:rsid w:val="00B168F8"/>
    <w:rsid w:val="00B16938"/>
    <w:rsid w:val="00B16B29"/>
    <w:rsid w:val="00B17F7A"/>
    <w:rsid w:val="00B17FC0"/>
    <w:rsid w:val="00B20372"/>
    <w:rsid w:val="00B21726"/>
    <w:rsid w:val="00B233E9"/>
    <w:rsid w:val="00B239FA"/>
    <w:rsid w:val="00B2448E"/>
    <w:rsid w:val="00B245A4"/>
    <w:rsid w:val="00B24D10"/>
    <w:rsid w:val="00B250EE"/>
    <w:rsid w:val="00B254B2"/>
    <w:rsid w:val="00B26179"/>
    <w:rsid w:val="00B27B45"/>
    <w:rsid w:val="00B30000"/>
    <w:rsid w:val="00B30777"/>
    <w:rsid w:val="00B31214"/>
    <w:rsid w:val="00B31E60"/>
    <w:rsid w:val="00B3245A"/>
    <w:rsid w:val="00B3378D"/>
    <w:rsid w:val="00B34540"/>
    <w:rsid w:val="00B3483E"/>
    <w:rsid w:val="00B35336"/>
    <w:rsid w:val="00B35670"/>
    <w:rsid w:val="00B3592C"/>
    <w:rsid w:val="00B425C0"/>
    <w:rsid w:val="00B42681"/>
    <w:rsid w:val="00B43BF1"/>
    <w:rsid w:val="00B44CB0"/>
    <w:rsid w:val="00B45326"/>
    <w:rsid w:val="00B462FD"/>
    <w:rsid w:val="00B47EE5"/>
    <w:rsid w:val="00B5048F"/>
    <w:rsid w:val="00B50B22"/>
    <w:rsid w:val="00B51E90"/>
    <w:rsid w:val="00B51FE3"/>
    <w:rsid w:val="00B52625"/>
    <w:rsid w:val="00B52797"/>
    <w:rsid w:val="00B527ED"/>
    <w:rsid w:val="00B534EC"/>
    <w:rsid w:val="00B536D4"/>
    <w:rsid w:val="00B53D41"/>
    <w:rsid w:val="00B55092"/>
    <w:rsid w:val="00B551AD"/>
    <w:rsid w:val="00B56BD9"/>
    <w:rsid w:val="00B6002D"/>
    <w:rsid w:val="00B60093"/>
    <w:rsid w:val="00B60F9B"/>
    <w:rsid w:val="00B61478"/>
    <w:rsid w:val="00B6192C"/>
    <w:rsid w:val="00B620C2"/>
    <w:rsid w:val="00B62C0C"/>
    <w:rsid w:val="00B62C21"/>
    <w:rsid w:val="00B630A1"/>
    <w:rsid w:val="00B631A9"/>
    <w:rsid w:val="00B632E1"/>
    <w:rsid w:val="00B6685A"/>
    <w:rsid w:val="00B66F84"/>
    <w:rsid w:val="00B67611"/>
    <w:rsid w:val="00B67626"/>
    <w:rsid w:val="00B67936"/>
    <w:rsid w:val="00B70353"/>
    <w:rsid w:val="00B70D46"/>
    <w:rsid w:val="00B71752"/>
    <w:rsid w:val="00B7186C"/>
    <w:rsid w:val="00B724AD"/>
    <w:rsid w:val="00B741F1"/>
    <w:rsid w:val="00B74837"/>
    <w:rsid w:val="00B74A6C"/>
    <w:rsid w:val="00B75B95"/>
    <w:rsid w:val="00B769B7"/>
    <w:rsid w:val="00B76C5F"/>
    <w:rsid w:val="00B76DF2"/>
    <w:rsid w:val="00B77D09"/>
    <w:rsid w:val="00B80A41"/>
    <w:rsid w:val="00B81C96"/>
    <w:rsid w:val="00B8226C"/>
    <w:rsid w:val="00B82863"/>
    <w:rsid w:val="00B82B70"/>
    <w:rsid w:val="00B82D0A"/>
    <w:rsid w:val="00B83041"/>
    <w:rsid w:val="00B8406E"/>
    <w:rsid w:val="00B8458F"/>
    <w:rsid w:val="00B84A9C"/>
    <w:rsid w:val="00B84ADF"/>
    <w:rsid w:val="00B850A1"/>
    <w:rsid w:val="00B86C28"/>
    <w:rsid w:val="00B8746A"/>
    <w:rsid w:val="00B908FD"/>
    <w:rsid w:val="00B9127D"/>
    <w:rsid w:val="00B9193E"/>
    <w:rsid w:val="00B91F8C"/>
    <w:rsid w:val="00B92EA0"/>
    <w:rsid w:val="00B93FD5"/>
    <w:rsid w:val="00B94528"/>
    <w:rsid w:val="00B94E9D"/>
    <w:rsid w:val="00B95205"/>
    <w:rsid w:val="00B95232"/>
    <w:rsid w:val="00B956B9"/>
    <w:rsid w:val="00B95F6E"/>
    <w:rsid w:val="00B96862"/>
    <w:rsid w:val="00B96C8A"/>
    <w:rsid w:val="00B97382"/>
    <w:rsid w:val="00B97D48"/>
    <w:rsid w:val="00BA0022"/>
    <w:rsid w:val="00BA0F68"/>
    <w:rsid w:val="00BA2677"/>
    <w:rsid w:val="00BA26C0"/>
    <w:rsid w:val="00BA369B"/>
    <w:rsid w:val="00BA3CAC"/>
    <w:rsid w:val="00BA4004"/>
    <w:rsid w:val="00BA4CF7"/>
    <w:rsid w:val="00BA4DE0"/>
    <w:rsid w:val="00BA51C9"/>
    <w:rsid w:val="00BA52C2"/>
    <w:rsid w:val="00BA6198"/>
    <w:rsid w:val="00BA62BA"/>
    <w:rsid w:val="00BB10FE"/>
    <w:rsid w:val="00BB138D"/>
    <w:rsid w:val="00BB148D"/>
    <w:rsid w:val="00BB156E"/>
    <w:rsid w:val="00BB19AB"/>
    <w:rsid w:val="00BB1DB3"/>
    <w:rsid w:val="00BB2397"/>
    <w:rsid w:val="00BB26CE"/>
    <w:rsid w:val="00BB2EAD"/>
    <w:rsid w:val="00BB378E"/>
    <w:rsid w:val="00BB3CD1"/>
    <w:rsid w:val="00BB5040"/>
    <w:rsid w:val="00BB5D75"/>
    <w:rsid w:val="00BB6D7C"/>
    <w:rsid w:val="00BC054A"/>
    <w:rsid w:val="00BC0E73"/>
    <w:rsid w:val="00BC14C8"/>
    <w:rsid w:val="00BC176A"/>
    <w:rsid w:val="00BC20C0"/>
    <w:rsid w:val="00BC331F"/>
    <w:rsid w:val="00BC337A"/>
    <w:rsid w:val="00BC45EF"/>
    <w:rsid w:val="00BC5453"/>
    <w:rsid w:val="00BC5E0D"/>
    <w:rsid w:val="00BC7881"/>
    <w:rsid w:val="00BC7A88"/>
    <w:rsid w:val="00BC7D7A"/>
    <w:rsid w:val="00BD1E2E"/>
    <w:rsid w:val="00BD22A9"/>
    <w:rsid w:val="00BD3379"/>
    <w:rsid w:val="00BD351D"/>
    <w:rsid w:val="00BD3A53"/>
    <w:rsid w:val="00BD3A7D"/>
    <w:rsid w:val="00BD3E49"/>
    <w:rsid w:val="00BD4392"/>
    <w:rsid w:val="00BD45EF"/>
    <w:rsid w:val="00BD4FC6"/>
    <w:rsid w:val="00BD508C"/>
    <w:rsid w:val="00BD58E3"/>
    <w:rsid w:val="00BD60A3"/>
    <w:rsid w:val="00BD73D9"/>
    <w:rsid w:val="00BD7606"/>
    <w:rsid w:val="00BD7858"/>
    <w:rsid w:val="00BE06A3"/>
    <w:rsid w:val="00BE305A"/>
    <w:rsid w:val="00BE34E4"/>
    <w:rsid w:val="00BE3653"/>
    <w:rsid w:val="00BE3875"/>
    <w:rsid w:val="00BE3BE9"/>
    <w:rsid w:val="00BE3ED5"/>
    <w:rsid w:val="00BE45EC"/>
    <w:rsid w:val="00BE55E6"/>
    <w:rsid w:val="00BE620F"/>
    <w:rsid w:val="00BE6BD2"/>
    <w:rsid w:val="00BE6CC9"/>
    <w:rsid w:val="00BE7B3F"/>
    <w:rsid w:val="00BF0199"/>
    <w:rsid w:val="00BF0724"/>
    <w:rsid w:val="00BF0A10"/>
    <w:rsid w:val="00BF0EBF"/>
    <w:rsid w:val="00BF1002"/>
    <w:rsid w:val="00BF1445"/>
    <w:rsid w:val="00BF302F"/>
    <w:rsid w:val="00BF39F7"/>
    <w:rsid w:val="00BF3AFB"/>
    <w:rsid w:val="00BF46DD"/>
    <w:rsid w:val="00BF4A75"/>
    <w:rsid w:val="00BF58F9"/>
    <w:rsid w:val="00BF6AA3"/>
    <w:rsid w:val="00BF6CCA"/>
    <w:rsid w:val="00BF6D04"/>
    <w:rsid w:val="00BF72B4"/>
    <w:rsid w:val="00BF7D9F"/>
    <w:rsid w:val="00C002E6"/>
    <w:rsid w:val="00C00599"/>
    <w:rsid w:val="00C02386"/>
    <w:rsid w:val="00C026B8"/>
    <w:rsid w:val="00C02E46"/>
    <w:rsid w:val="00C0483E"/>
    <w:rsid w:val="00C04E0B"/>
    <w:rsid w:val="00C0507D"/>
    <w:rsid w:val="00C05F2A"/>
    <w:rsid w:val="00C06A8E"/>
    <w:rsid w:val="00C06BC3"/>
    <w:rsid w:val="00C07B71"/>
    <w:rsid w:val="00C110B8"/>
    <w:rsid w:val="00C11725"/>
    <w:rsid w:val="00C1185D"/>
    <w:rsid w:val="00C11C31"/>
    <w:rsid w:val="00C12AD7"/>
    <w:rsid w:val="00C12E32"/>
    <w:rsid w:val="00C13690"/>
    <w:rsid w:val="00C147D3"/>
    <w:rsid w:val="00C17DEB"/>
    <w:rsid w:val="00C20089"/>
    <w:rsid w:val="00C20633"/>
    <w:rsid w:val="00C20889"/>
    <w:rsid w:val="00C209D5"/>
    <w:rsid w:val="00C21F65"/>
    <w:rsid w:val="00C224FE"/>
    <w:rsid w:val="00C23612"/>
    <w:rsid w:val="00C23B2A"/>
    <w:rsid w:val="00C245E4"/>
    <w:rsid w:val="00C24C61"/>
    <w:rsid w:val="00C24C66"/>
    <w:rsid w:val="00C254A0"/>
    <w:rsid w:val="00C2571C"/>
    <w:rsid w:val="00C25BF9"/>
    <w:rsid w:val="00C266C9"/>
    <w:rsid w:val="00C26AEF"/>
    <w:rsid w:val="00C26B72"/>
    <w:rsid w:val="00C300B7"/>
    <w:rsid w:val="00C301C3"/>
    <w:rsid w:val="00C3194D"/>
    <w:rsid w:val="00C31D96"/>
    <w:rsid w:val="00C3245D"/>
    <w:rsid w:val="00C32B4C"/>
    <w:rsid w:val="00C3358C"/>
    <w:rsid w:val="00C33936"/>
    <w:rsid w:val="00C344D4"/>
    <w:rsid w:val="00C355C3"/>
    <w:rsid w:val="00C36910"/>
    <w:rsid w:val="00C371A5"/>
    <w:rsid w:val="00C37C80"/>
    <w:rsid w:val="00C37D30"/>
    <w:rsid w:val="00C42D4C"/>
    <w:rsid w:val="00C44418"/>
    <w:rsid w:val="00C44AF4"/>
    <w:rsid w:val="00C452FE"/>
    <w:rsid w:val="00C45703"/>
    <w:rsid w:val="00C45FE9"/>
    <w:rsid w:val="00C46A3B"/>
    <w:rsid w:val="00C46EE1"/>
    <w:rsid w:val="00C47AF5"/>
    <w:rsid w:val="00C47C0F"/>
    <w:rsid w:val="00C501F8"/>
    <w:rsid w:val="00C512F7"/>
    <w:rsid w:val="00C51360"/>
    <w:rsid w:val="00C515DC"/>
    <w:rsid w:val="00C51D05"/>
    <w:rsid w:val="00C52BCF"/>
    <w:rsid w:val="00C52CD1"/>
    <w:rsid w:val="00C52E3C"/>
    <w:rsid w:val="00C52E9E"/>
    <w:rsid w:val="00C53026"/>
    <w:rsid w:val="00C555BB"/>
    <w:rsid w:val="00C60963"/>
    <w:rsid w:val="00C60A98"/>
    <w:rsid w:val="00C63141"/>
    <w:rsid w:val="00C633A7"/>
    <w:rsid w:val="00C64A48"/>
    <w:rsid w:val="00C64B85"/>
    <w:rsid w:val="00C64F9A"/>
    <w:rsid w:val="00C6580B"/>
    <w:rsid w:val="00C65C50"/>
    <w:rsid w:val="00C66856"/>
    <w:rsid w:val="00C70C9D"/>
    <w:rsid w:val="00C71976"/>
    <w:rsid w:val="00C7214E"/>
    <w:rsid w:val="00C72992"/>
    <w:rsid w:val="00C72D9C"/>
    <w:rsid w:val="00C73C37"/>
    <w:rsid w:val="00C74103"/>
    <w:rsid w:val="00C74190"/>
    <w:rsid w:val="00C7483C"/>
    <w:rsid w:val="00C74AEB"/>
    <w:rsid w:val="00C75C8B"/>
    <w:rsid w:val="00C76738"/>
    <w:rsid w:val="00C77112"/>
    <w:rsid w:val="00C77A25"/>
    <w:rsid w:val="00C77D58"/>
    <w:rsid w:val="00C77E57"/>
    <w:rsid w:val="00C80F59"/>
    <w:rsid w:val="00C82DB9"/>
    <w:rsid w:val="00C83069"/>
    <w:rsid w:val="00C83573"/>
    <w:rsid w:val="00C83A6B"/>
    <w:rsid w:val="00C85D1B"/>
    <w:rsid w:val="00C86B39"/>
    <w:rsid w:val="00C86D39"/>
    <w:rsid w:val="00C871A6"/>
    <w:rsid w:val="00C90CBB"/>
    <w:rsid w:val="00C90CF9"/>
    <w:rsid w:val="00C91211"/>
    <w:rsid w:val="00C92115"/>
    <w:rsid w:val="00C92CE0"/>
    <w:rsid w:val="00C93C9E"/>
    <w:rsid w:val="00C94311"/>
    <w:rsid w:val="00C94711"/>
    <w:rsid w:val="00C947B1"/>
    <w:rsid w:val="00C94ACD"/>
    <w:rsid w:val="00C9579E"/>
    <w:rsid w:val="00C95AF2"/>
    <w:rsid w:val="00C966D5"/>
    <w:rsid w:val="00C9681F"/>
    <w:rsid w:val="00C969A4"/>
    <w:rsid w:val="00CA0164"/>
    <w:rsid w:val="00CA0490"/>
    <w:rsid w:val="00CA0F5D"/>
    <w:rsid w:val="00CA1545"/>
    <w:rsid w:val="00CA194F"/>
    <w:rsid w:val="00CA21FF"/>
    <w:rsid w:val="00CA4442"/>
    <w:rsid w:val="00CA5191"/>
    <w:rsid w:val="00CA566B"/>
    <w:rsid w:val="00CA62FF"/>
    <w:rsid w:val="00CA7581"/>
    <w:rsid w:val="00CB0031"/>
    <w:rsid w:val="00CB00B9"/>
    <w:rsid w:val="00CB02ED"/>
    <w:rsid w:val="00CB077A"/>
    <w:rsid w:val="00CB17F2"/>
    <w:rsid w:val="00CB2269"/>
    <w:rsid w:val="00CB2540"/>
    <w:rsid w:val="00CB2722"/>
    <w:rsid w:val="00CB34B3"/>
    <w:rsid w:val="00CB35B1"/>
    <w:rsid w:val="00CB52F5"/>
    <w:rsid w:val="00CB65F8"/>
    <w:rsid w:val="00CB6ADD"/>
    <w:rsid w:val="00CB7097"/>
    <w:rsid w:val="00CC0ADE"/>
    <w:rsid w:val="00CC10F6"/>
    <w:rsid w:val="00CC1642"/>
    <w:rsid w:val="00CC17B8"/>
    <w:rsid w:val="00CC199E"/>
    <w:rsid w:val="00CC1A98"/>
    <w:rsid w:val="00CC24D4"/>
    <w:rsid w:val="00CC2FBA"/>
    <w:rsid w:val="00CC46C9"/>
    <w:rsid w:val="00CC5B54"/>
    <w:rsid w:val="00CC5C2A"/>
    <w:rsid w:val="00CC616B"/>
    <w:rsid w:val="00CC62B7"/>
    <w:rsid w:val="00CC7008"/>
    <w:rsid w:val="00CC7F10"/>
    <w:rsid w:val="00CD030E"/>
    <w:rsid w:val="00CD08CF"/>
    <w:rsid w:val="00CD095E"/>
    <w:rsid w:val="00CD0F2E"/>
    <w:rsid w:val="00CD1BF7"/>
    <w:rsid w:val="00CD29B5"/>
    <w:rsid w:val="00CD40A3"/>
    <w:rsid w:val="00CD466F"/>
    <w:rsid w:val="00CD4F1D"/>
    <w:rsid w:val="00CD6524"/>
    <w:rsid w:val="00CD7040"/>
    <w:rsid w:val="00CD74E9"/>
    <w:rsid w:val="00CE083B"/>
    <w:rsid w:val="00CE1BB7"/>
    <w:rsid w:val="00CE3D05"/>
    <w:rsid w:val="00CE661F"/>
    <w:rsid w:val="00CE7204"/>
    <w:rsid w:val="00CF0228"/>
    <w:rsid w:val="00CF0A5D"/>
    <w:rsid w:val="00CF1237"/>
    <w:rsid w:val="00CF1D4A"/>
    <w:rsid w:val="00CF23BB"/>
    <w:rsid w:val="00CF2AA1"/>
    <w:rsid w:val="00CF2D19"/>
    <w:rsid w:val="00CF31C4"/>
    <w:rsid w:val="00CF362C"/>
    <w:rsid w:val="00CF6046"/>
    <w:rsid w:val="00CF6640"/>
    <w:rsid w:val="00CF74EE"/>
    <w:rsid w:val="00CF78CE"/>
    <w:rsid w:val="00CF7C76"/>
    <w:rsid w:val="00CF7E66"/>
    <w:rsid w:val="00D00B28"/>
    <w:rsid w:val="00D0140B"/>
    <w:rsid w:val="00D01759"/>
    <w:rsid w:val="00D0184D"/>
    <w:rsid w:val="00D01A21"/>
    <w:rsid w:val="00D01D8A"/>
    <w:rsid w:val="00D0239E"/>
    <w:rsid w:val="00D0251D"/>
    <w:rsid w:val="00D02BAF"/>
    <w:rsid w:val="00D02BBB"/>
    <w:rsid w:val="00D02C11"/>
    <w:rsid w:val="00D032C0"/>
    <w:rsid w:val="00D03438"/>
    <w:rsid w:val="00D035B1"/>
    <w:rsid w:val="00D04155"/>
    <w:rsid w:val="00D0440E"/>
    <w:rsid w:val="00D0496F"/>
    <w:rsid w:val="00D0556B"/>
    <w:rsid w:val="00D07A68"/>
    <w:rsid w:val="00D1019E"/>
    <w:rsid w:val="00D10625"/>
    <w:rsid w:val="00D10E6B"/>
    <w:rsid w:val="00D11B39"/>
    <w:rsid w:val="00D11F84"/>
    <w:rsid w:val="00D12C36"/>
    <w:rsid w:val="00D13A66"/>
    <w:rsid w:val="00D13A94"/>
    <w:rsid w:val="00D13D4F"/>
    <w:rsid w:val="00D14E73"/>
    <w:rsid w:val="00D15E86"/>
    <w:rsid w:val="00D161FF"/>
    <w:rsid w:val="00D16820"/>
    <w:rsid w:val="00D16C82"/>
    <w:rsid w:val="00D21395"/>
    <w:rsid w:val="00D2281A"/>
    <w:rsid w:val="00D22D1A"/>
    <w:rsid w:val="00D22F1B"/>
    <w:rsid w:val="00D23889"/>
    <w:rsid w:val="00D24A5A"/>
    <w:rsid w:val="00D24B3B"/>
    <w:rsid w:val="00D24B81"/>
    <w:rsid w:val="00D253BE"/>
    <w:rsid w:val="00D254D6"/>
    <w:rsid w:val="00D25AD3"/>
    <w:rsid w:val="00D26436"/>
    <w:rsid w:val="00D26625"/>
    <w:rsid w:val="00D2707B"/>
    <w:rsid w:val="00D2740F"/>
    <w:rsid w:val="00D274C0"/>
    <w:rsid w:val="00D27EB6"/>
    <w:rsid w:val="00D31168"/>
    <w:rsid w:val="00D31A83"/>
    <w:rsid w:val="00D3266D"/>
    <w:rsid w:val="00D3288D"/>
    <w:rsid w:val="00D334E4"/>
    <w:rsid w:val="00D34C95"/>
    <w:rsid w:val="00D351C1"/>
    <w:rsid w:val="00D357DD"/>
    <w:rsid w:val="00D35AE6"/>
    <w:rsid w:val="00D35EB2"/>
    <w:rsid w:val="00D363D0"/>
    <w:rsid w:val="00D36B38"/>
    <w:rsid w:val="00D36FFF"/>
    <w:rsid w:val="00D37116"/>
    <w:rsid w:val="00D3782E"/>
    <w:rsid w:val="00D41255"/>
    <w:rsid w:val="00D4132B"/>
    <w:rsid w:val="00D41550"/>
    <w:rsid w:val="00D41749"/>
    <w:rsid w:val="00D41BF0"/>
    <w:rsid w:val="00D43266"/>
    <w:rsid w:val="00D443ED"/>
    <w:rsid w:val="00D44711"/>
    <w:rsid w:val="00D44F26"/>
    <w:rsid w:val="00D464A3"/>
    <w:rsid w:val="00D46749"/>
    <w:rsid w:val="00D46E5A"/>
    <w:rsid w:val="00D50077"/>
    <w:rsid w:val="00D50264"/>
    <w:rsid w:val="00D51BD4"/>
    <w:rsid w:val="00D52623"/>
    <w:rsid w:val="00D52BE0"/>
    <w:rsid w:val="00D52ED0"/>
    <w:rsid w:val="00D53619"/>
    <w:rsid w:val="00D5518A"/>
    <w:rsid w:val="00D56A15"/>
    <w:rsid w:val="00D56C86"/>
    <w:rsid w:val="00D56DF7"/>
    <w:rsid w:val="00D605BA"/>
    <w:rsid w:val="00D60AEB"/>
    <w:rsid w:val="00D60B6E"/>
    <w:rsid w:val="00D61168"/>
    <w:rsid w:val="00D620C1"/>
    <w:rsid w:val="00D62EBB"/>
    <w:rsid w:val="00D63592"/>
    <w:rsid w:val="00D63776"/>
    <w:rsid w:val="00D63A1F"/>
    <w:rsid w:val="00D64AB3"/>
    <w:rsid w:val="00D64E9E"/>
    <w:rsid w:val="00D64F69"/>
    <w:rsid w:val="00D6562D"/>
    <w:rsid w:val="00D66DD8"/>
    <w:rsid w:val="00D67296"/>
    <w:rsid w:val="00D71206"/>
    <w:rsid w:val="00D71B26"/>
    <w:rsid w:val="00D71E02"/>
    <w:rsid w:val="00D72121"/>
    <w:rsid w:val="00D730A5"/>
    <w:rsid w:val="00D739E7"/>
    <w:rsid w:val="00D7496E"/>
    <w:rsid w:val="00D74E50"/>
    <w:rsid w:val="00D754C0"/>
    <w:rsid w:val="00D7625A"/>
    <w:rsid w:val="00D76385"/>
    <w:rsid w:val="00D76C41"/>
    <w:rsid w:val="00D77EB8"/>
    <w:rsid w:val="00D80370"/>
    <w:rsid w:val="00D809F1"/>
    <w:rsid w:val="00D8516E"/>
    <w:rsid w:val="00D863F7"/>
    <w:rsid w:val="00D8653B"/>
    <w:rsid w:val="00D8705A"/>
    <w:rsid w:val="00D87CFF"/>
    <w:rsid w:val="00D87E24"/>
    <w:rsid w:val="00D90F4B"/>
    <w:rsid w:val="00D91CBE"/>
    <w:rsid w:val="00D925D0"/>
    <w:rsid w:val="00D9340B"/>
    <w:rsid w:val="00D94456"/>
    <w:rsid w:val="00D94E1E"/>
    <w:rsid w:val="00D95084"/>
    <w:rsid w:val="00D95AEC"/>
    <w:rsid w:val="00D9623D"/>
    <w:rsid w:val="00D97FCA"/>
    <w:rsid w:val="00DA01A7"/>
    <w:rsid w:val="00DA01AB"/>
    <w:rsid w:val="00DA07A8"/>
    <w:rsid w:val="00DA1144"/>
    <w:rsid w:val="00DA11D2"/>
    <w:rsid w:val="00DA1FE5"/>
    <w:rsid w:val="00DA2111"/>
    <w:rsid w:val="00DA2444"/>
    <w:rsid w:val="00DA348E"/>
    <w:rsid w:val="00DA6337"/>
    <w:rsid w:val="00DA6A93"/>
    <w:rsid w:val="00DA7700"/>
    <w:rsid w:val="00DA788F"/>
    <w:rsid w:val="00DA7A98"/>
    <w:rsid w:val="00DB0E6E"/>
    <w:rsid w:val="00DB0F8E"/>
    <w:rsid w:val="00DB14A0"/>
    <w:rsid w:val="00DB1522"/>
    <w:rsid w:val="00DB2097"/>
    <w:rsid w:val="00DB3C52"/>
    <w:rsid w:val="00DB3C55"/>
    <w:rsid w:val="00DB4130"/>
    <w:rsid w:val="00DB4179"/>
    <w:rsid w:val="00DB41A3"/>
    <w:rsid w:val="00DB4D0B"/>
    <w:rsid w:val="00DB4D6E"/>
    <w:rsid w:val="00DB5A25"/>
    <w:rsid w:val="00DB6788"/>
    <w:rsid w:val="00DB75BF"/>
    <w:rsid w:val="00DB7D44"/>
    <w:rsid w:val="00DC0387"/>
    <w:rsid w:val="00DC0CEC"/>
    <w:rsid w:val="00DC1B35"/>
    <w:rsid w:val="00DC3168"/>
    <w:rsid w:val="00DC34CE"/>
    <w:rsid w:val="00DC35ED"/>
    <w:rsid w:val="00DC396D"/>
    <w:rsid w:val="00DC39C7"/>
    <w:rsid w:val="00DC4326"/>
    <w:rsid w:val="00DC4417"/>
    <w:rsid w:val="00DC446D"/>
    <w:rsid w:val="00DC5092"/>
    <w:rsid w:val="00DC63CA"/>
    <w:rsid w:val="00DD0D32"/>
    <w:rsid w:val="00DD137D"/>
    <w:rsid w:val="00DD2ABE"/>
    <w:rsid w:val="00DD5951"/>
    <w:rsid w:val="00DD7229"/>
    <w:rsid w:val="00DD7E3C"/>
    <w:rsid w:val="00DE055C"/>
    <w:rsid w:val="00DE0611"/>
    <w:rsid w:val="00DE08E9"/>
    <w:rsid w:val="00DE0964"/>
    <w:rsid w:val="00DE1BD3"/>
    <w:rsid w:val="00DE1F41"/>
    <w:rsid w:val="00DE2BA9"/>
    <w:rsid w:val="00DE39CD"/>
    <w:rsid w:val="00DE7041"/>
    <w:rsid w:val="00DE77D2"/>
    <w:rsid w:val="00DE7892"/>
    <w:rsid w:val="00DE7D3F"/>
    <w:rsid w:val="00DF1498"/>
    <w:rsid w:val="00DF1AE7"/>
    <w:rsid w:val="00DF2209"/>
    <w:rsid w:val="00DF2251"/>
    <w:rsid w:val="00DF3031"/>
    <w:rsid w:val="00DF3384"/>
    <w:rsid w:val="00DF34D2"/>
    <w:rsid w:val="00DF4069"/>
    <w:rsid w:val="00DF4180"/>
    <w:rsid w:val="00DF5044"/>
    <w:rsid w:val="00DF54AB"/>
    <w:rsid w:val="00DF59B9"/>
    <w:rsid w:val="00DF5C1D"/>
    <w:rsid w:val="00DF6B9F"/>
    <w:rsid w:val="00DF769C"/>
    <w:rsid w:val="00DF799D"/>
    <w:rsid w:val="00DF79C0"/>
    <w:rsid w:val="00DF7F48"/>
    <w:rsid w:val="00E01226"/>
    <w:rsid w:val="00E0220A"/>
    <w:rsid w:val="00E02C3B"/>
    <w:rsid w:val="00E02F9A"/>
    <w:rsid w:val="00E05843"/>
    <w:rsid w:val="00E12247"/>
    <w:rsid w:val="00E146A8"/>
    <w:rsid w:val="00E15C78"/>
    <w:rsid w:val="00E15E75"/>
    <w:rsid w:val="00E15F27"/>
    <w:rsid w:val="00E163D4"/>
    <w:rsid w:val="00E16B9D"/>
    <w:rsid w:val="00E171BE"/>
    <w:rsid w:val="00E17803"/>
    <w:rsid w:val="00E213F1"/>
    <w:rsid w:val="00E22077"/>
    <w:rsid w:val="00E2389E"/>
    <w:rsid w:val="00E24429"/>
    <w:rsid w:val="00E248BC"/>
    <w:rsid w:val="00E24D5A"/>
    <w:rsid w:val="00E24E85"/>
    <w:rsid w:val="00E263E7"/>
    <w:rsid w:val="00E267F0"/>
    <w:rsid w:val="00E2762D"/>
    <w:rsid w:val="00E278AA"/>
    <w:rsid w:val="00E27BD6"/>
    <w:rsid w:val="00E27E4D"/>
    <w:rsid w:val="00E306B5"/>
    <w:rsid w:val="00E31147"/>
    <w:rsid w:val="00E314B2"/>
    <w:rsid w:val="00E315E9"/>
    <w:rsid w:val="00E32665"/>
    <w:rsid w:val="00E328D5"/>
    <w:rsid w:val="00E3496A"/>
    <w:rsid w:val="00E34F42"/>
    <w:rsid w:val="00E34FA6"/>
    <w:rsid w:val="00E353CD"/>
    <w:rsid w:val="00E3570B"/>
    <w:rsid w:val="00E367C7"/>
    <w:rsid w:val="00E36D9B"/>
    <w:rsid w:val="00E37F8F"/>
    <w:rsid w:val="00E41866"/>
    <w:rsid w:val="00E41AB8"/>
    <w:rsid w:val="00E41DF8"/>
    <w:rsid w:val="00E42EFB"/>
    <w:rsid w:val="00E43B62"/>
    <w:rsid w:val="00E4484E"/>
    <w:rsid w:val="00E44D40"/>
    <w:rsid w:val="00E453C2"/>
    <w:rsid w:val="00E45731"/>
    <w:rsid w:val="00E45FCE"/>
    <w:rsid w:val="00E465D7"/>
    <w:rsid w:val="00E46A63"/>
    <w:rsid w:val="00E4748C"/>
    <w:rsid w:val="00E5013A"/>
    <w:rsid w:val="00E50838"/>
    <w:rsid w:val="00E516A0"/>
    <w:rsid w:val="00E5184E"/>
    <w:rsid w:val="00E51A29"/>
    <w:rsid w:val="00E522D6"/>
    <w:rsid w:val="00E527A3"/>
    <w:rsid w:val="00E527FA"/>
    <w:rsid w:val="00E52A1D"/>
    <w:rsid w:val="00E5399B"/>
    <w:rsid w:val="00E53CE6"/>
    <w:rsid w:val="00E53D25"/>
    <w:rsid w:val="00E54BA5"/>
    <w:rsid w:val="00E54D71"/>
    <w:rsid w:val="00E5505A"/>
    <w:rsid w:val="00E55721"/>
    <w:rsid w:val="00E56612"/>
    <w:rsid w:val="00E567CE"/>
    <w:rsid w:val="00E56BF2"/>
    <w:rsid w:val="00E57240"/>
    <w:rsid w:val="00E60900"/>
    <w:rsid w:val="00E6090C"/>
    <w:rsid w:val="00E609A3"/>
    <w:rsid w:val="00E61317"/>
    <w:rsid w:val="00E61645"/>
    <w:rsid w:val="00E618B3"/>
    <w:rsid w:val="00E61A16"/>
    <w:rsid w:val="00E61DB9"/>
    <w:rsid w:val="00E61EB1"/>
    <w:rsid w:val="00E62BF2"/>
    <w:rsid w:val="00E63592"/>
    <w:rsid w:val="00E642FE"/>
    <w:rsid w:val="00E65480"/>
    <w:rsid w:val="00E65EDC"/>
    <w:rsid w:val="00E65F3F"/>
    <w:rsid w:val="00E66B20"/>
    <w:rsid w:val="00E67139"/>
    <w:rsid w:val="00E706B8"/>
    <w:rsid w:val="00E71502"/>
    <w:rsid w:val="00E723ED"/>
    <w:rsid w:val="00E73A3D"/>
    <w:rsid w:val="00E743FD"/>
    <w:rsid w:val="00E74D9A"/>
    <w:rsid w:val="00E7669F"/>
    <w:rsid w:val="00E7756E"/>
    <w:rsid w:val="00E77B06"/>
    <w:rsid w:val="00E81D8B"/>
    <w:rsid w:val="00E82C15"/>
    <w:rsid w:val="00E82DDA"/>
    <w:rsid w:val="00E83784"/>
    <w:rsid w:val="00E83BE5"/>
    <w:rsid w:val="00E8412C"/>
    <w:rsid w:val="00E85F02"/>
    <w:rsid w:val="00E90838"/>
    <w:rsid w:val="00E909A3"/>
    <w:rsid w:val="00E92321"/>
    <w:rsid w:val="00E9262A"/>
    <w:rsid w:val="00E93E47"/>
    <w:rsid w:val="00E9405E"/>
    <w:rsid w:val="00E94133"/>
    <w:rsid w:val="00E948E3"/>
    <w:rsid w:val="00E955E3"/>
    <w:rsid w:val="00E9629C"/>
    <w:rsid w:val="00E962B9"/>
    <w:rsid w:val="00E9687F"/>
    <w:rsid w:val="00EA020A"/>
    <w:rsid w:val="00EA05CB"/>
    <w:rsid w:val="00EA098A"/>
    <w:rsid w:val="00EA0A22"/>
    <w:rsid w:val="00EA1C71"/>
    <w:rsid w:val="00EA262F"/>
    <w:rsid w:val="00EA2695"/>
    <w:rsid w:val="00EA26D1"/>
    <w:rsid w:val="00EA2F4A"/>
    <w:rsid w:val="00EA320B"/>
    <w:rsid w:val="00EA3394"/>
    <w:rsid w:val="00EA3486"/>
    <w:rsid w:val="00EA375A"/>
    <w:rsid w:val="00EA3962"/>
    <w:rsid w:val="00EA4233"/>
    <w:rsid w:val="00EA5C59"/>
    <w:rsid w:val="00EA62CF"/>
    <w:rsid w:val="00EA6944"/>
    <w:rsid w:val="00EA7251"/>
    <w:rsid w:val="00EA772B"/>
    <w:rsid w:val="00EA7A43"/>
    <w:rsid w:val="00EA7DB9"/>
    <w:rsid w:val="00EB02F5"/>
    <w:rsid w:val="00EB0BCD"/>
    <w:rsid w:val="00EB0C05"/>
    <w:rsid w:val="00EB14D5"/>
    <w:rsid w:val="00EB2476"/>
    <w:rsid w:val="00EB2B90"/>
    <w:rsid w:val="00EB2FA2"/>
    <w:rsid w:val="00EB3521"/>
    <w:rsid w:val="00EB3CDE"/>
    <w:rsid w:val="00EB42C4"/>
    <w:rsid w:val="00EB4E26"/>
    <w:rsid w:val="00EB5D09"/>
    <w:rsid w:val="00EC0305"/>
    <w:rsid w:val="00EC0472"/>
    <w:rsid w:val="00EC050F"/>
    <w:rsid w:val="00EC12D7"/>
    <w:rsid w:val="00EC23E7"/>
    <w:rsid w:val="00EC2681"/>
    <w:rsid w:val="00EC3AAE"/>
    <w:rsid w:val="00EC42B4"/>
    <w:rsid w:val="00EC4DD8"/>
    <w:rsid w:val="00EC6BBF"/>
    <w:rsid w:val="00EC6DFD"/>
    <w:rsid w:val="00EC6E52"/>
    <w:rsid w:val="00EC700B"/>
    <w:rsid w:val="00ED149C"/>
    <w:rsid w:val="00ED22F6"/>
    <w:rsid w:val="00ED2B11"/>
    <w:rsid w:val="00ED2DDE"/>
    <w:rsid w:val="00ED3876"/>
    <w:rsid w:val="00ED3A79"/>
    <w:rsid w:val="00ED43FF"/>
    <w:rsid w:val="00ED4B8F"/>
    <w:rsid w:val="00ED5703"/>
    <w:rsid w:val="00ED585A"/>
    <w:rsid w:val="00ED5891"/>
    <w:rsid w:val="00ED5A22"/>
    <w:rsid w:val="00ED5C81"/>
    <w:rsid w:val="00ED60BC"/>
    <w:rsid w:val="00ED6223"/>
    <w:rsid w:val="00ED62D5"/>
    <w:rsid w:val="00ED67A1"/>
    <w:rsid w:val="00ED6E5D"/>
    <w:rsid w:val="00ED7044"/>
    <w:rsid w:val="00ED74AE"/>
    <w:rsid w:val="00ED7D13"/>
    <w:rsid w:val="00ED7DE3"/>
    <w:rsid w:val="00EE00D8"/>
    <w:rsid w:val="00EE07ED"/>
    <w:rsid w:val="00EE0D0E"/>
    <w:rsid w:val="00EE319B"/>
    <w:rsid w:val="00EE4513"/>
    <w:rsid w:val="00EE5186"/>
    <w:rsid w:val="00EE5B7C"/>
    <w:rsid w:val="00EE60CF"/>
    <w:rsid w:val="00EE632E"/>
    <w:rsid w:val="00EE70B7"/>
    <w:rsid w:val="00EE7463"/>
    <w:rsid w:val="00EF0440"/>
    <w:rsid w:val="00EF0ACA"/>
    <w:rsid w:val="00EF198B"/>
    <w:rsid w:val="00EF1BE5"/>
    <w:rsid w:val="00EF25FE"/>
    <w:rsid w:val="00EF2B73"/>
    <w:rsid w:val="00EF2D45"/>
    <w:rsid w:val="00EF31FA"/>
    <w:rsid w:val="00EF3ECD"/>
    <w:rsid w:val="00EF471F"/>
    <w:rsid w:val="00EF5AD8"/>
    <w:rsid w:val="00EF5D52"/>
    <w:rsid w:val="00EF7057"/>
    <w:rsid w:val="00EF7AD9"/>
    <w:rsid w:val="00F00379"/>
    <w:rsid w:val="00F003EA"/>
    <w:rsid w:val="00F007F0"/>
    <w:rsid w:val="00F008FA"/>
    <w:rsid w:val="00F0125B"/>
    <w:rsid w:val="00F01394"/>
    <w:rsid w:val="00F034C7"/>
    <w:rsid w:val="00F0504E"/>
    <w:rsid w:val="00F052A9"/>
    <w:rsid w:val="00F05310"/>
    <w:rsid w:val="00F05A7C"/>
    <w:rsid w:val="00F05C43"/>
    <w:rsid w:val="00F05DC9"/>
    <w:rsid w:val="00F06327"/>
    <w:rsid w:val="00F063A2"/>
    <w:rsid w:val="00F069D2"/>
    <w:rsid w:val="00F0787E"/>
    <w:rsid w:val="00F1001B"/>
    <w:rsid w:val="00F10DF1"/>
    <w:rsid w:val="00F127A9"/>
    <w:rsid w:val="00F12D3A"/>
    <w:rsid w:val="00F13161"/>
    <w:rsid w:val="00F136AE"/>
    <w:rsid w:val="00F1381E"/>
    <w:rsid w:val="00F13A43"/>
    <w:rsid w:val="00F13EAB"/>
    <w:rsid w:val="00F1406D"/>
    <w:rsid w:val="00F14FF2"/>
    <w:rsid w:val="00F158A3"/>
    <w:rsid w:val="00F15B9A"/>
    <w:rsid w:val="00F1639F"/>
    <w:rsid w:val="00F16F70"/>
    <w:rsid w:val="00F2014F"/>
    <w:rsid w:val="00F206BE"/>
    <w:rsid w:val="00F21AD6"/>
    <w:rsid w:val="00F2386B"/>
    <w:rsid w:val="00F23AD7"/>
    <w:rsid w:val="00F23E82"/>
    <w:rsid w:val="00F247D5"/>
    <w:rsid w:val="00F2571D"/>
    <w:rsid w:val="00F26209"/>
    <w:rsid w:val="00F269EA"/>
    <w:rsid w:val="00F26AF6"/>
    <w:rsid w:val="00F26D56"/>
    <w:rsid w:val="00F30945"/>
    <w:rsid w:val="00F30F84"/>
    <w:rsid w:val="00F30F8E"/>
    <w:rsid w:val="00F31380"/>
    <w:rsid w:val="00F3152B"/>
    <w:rsid w:val="00F31793"/>
    <w:rsid w:val="00F328D2"/>
    <w:rsid w:val="00F32B5B"/>
    <w:rsid w:val="00F351DB"/>
    <w:rsid w:val="00F35B4B"/>
    <w:rsid w:val="00F3608A"/>
    <w:rsid w:val="00F36D04"/>
    <w:rsid w:val="00F40168"/>
    <w:rsid w:val="00F403BD"/>
    <w:rsid w:val="00F404D5"/>
    <w:rsid w:val="00F4065D"/>
    <w:rsid w:val="00F408D8"/>
    <w:rsid w:val="00F40B0B"/>
    <w:rsid w:val="00F40C02"/>
    <w:rsid w:val="00F41E27"/>
    <w:rsid w:val="00F42090"/>
    <w:rsid w:val="00F4231D"/>
    <w:rsid w:val="00F43692"/>
    <w:rsid w:val="00F46F58"/>
    <w:rsid w:val="00F50889"/>
    <w:rsid w:val="00F51998"/>
    <w:rsid w:val="00F51AD2"/>
    <w:rsid w:val="00F5232F"/>
    <w:rsid w:val="00F527FF"/>
    <w:rsid w:val="00F52BE9"/>
    <w:rsid w:val="00F53357"/>
    <w:rsid w:val="00F53E0A"/>
    <w:rsid w:val="00F54374"/>
    <w:rsid w:val="00F5479E"/>
    <w:rsid w:val="00F54831"/>
    <w:rsid w:val="00F54EB4"/>
    <w:rsid w:val="00F551BF"/>
    <w:rsid w:val="00F552E9"/>
    <w:rsid w:val="00F554BA"/>
    <w:rsid w:val="00F55526"/>
    <w:rsid w:val="00F5647F"/>
    <w:rsid w:val="00F57BF9"/>
    <w:rsid w:val="00F57DD1"/>
    <w:rsid w:val="00F57EDE"/>
    <w:rsid w:val="00F608BA"/>
    <w:rsid w:val="00F60DE9"/>
    <w:rsid w:val="00F61AE9"/>
    <w:rsid w:val="00F62022"/>
    <w:rsid w:val="00F62B7F"/>
    <w:rsid w:val="00F62D7B"/>
    <w:rsid w:val="00F6581D"/>
    <w:rsid w:val="00F65AB9"/>
    <w:rsid w:val="00F65E74"/>
    <w:rsid w:val="00F66C5D"/>
    <w:rsid w:val="00F705EF"/>
    <w:rsid w:val="00F70A90"/>
    <w:rsid w:val="00F70D83"/>
    <w:rsid w:val="00F72691"/>
    <w:rsid w:val="00F7318B"/>
    <w:rsid w:val="00F73D5B"/>
    <w:rsid w:val="00F73EBC"/>
    <w:rsid w:val="00F75A56"/>
    <w:rsid w:val="00F75F84"/>
    <w:rsid w:val="00F7721F"/>
    <w:rsid w:val="00F804A3"/>
    <w:rsid w:val="00F81A4F"/>
    <w:rsid w:val="00F81FBD"/>
    <w:rsid w:val="00F820A1"/>
    <w:rsid w:val="00F82378"/>
    <w:rsid w:val="00F82493"/>
    <w:rsid w:val="00F82A36"/>
    <w:rsid w:val="00F83365"/>
    <w:rsid w:val="00F834CB"/>
    <w:rsid w:val="00F83FF8"/>
    <w:rsid w:val="00F85612"/>
    <w:rsid w:val="00F856C2"/>
    <w:rsid w:val="00F857D1"/>
    <w:rsid w:val="00F86594"/>
    <w:rsid w:val="00F900BC"/>
    <w:rsid w:val="00F90EED"/>
    <w:rsid w:val="00F9233F"/>
    <w:rsid w:val="00F928B2"/>
    <w:rsid w:val="00F92F03"/>
    <w:rsid w:val="00F93A60"/>
    <w:rsid w:val="00F93BE8"/>
    <w:rsid w:val="00F965E3"/>
    <w:rsid w:val="00F9663F"/>
    <w:rsid w:val="00F97194"/>
    <w:rsid w:val="00FA06C5"/>
    <w:rsid w:val="00FA082F"/>
    <w:rsid w:val="00FA18DC"/>
    <w:rsid w:val="00FA1BD1"/>
    <w:rsid w:val="00FA2805"/>
    <w:rsid w:val="00FA2A13"/>
    <w:rsid w:val="00FA3802"/>
    <w:rsid w:val="00FA3C29"/>
    <w:rsid w:val="00FA5401"/>
    <w:rsid w:val="00FA5A2F"/>
    <w:rsid w:val="00FA5E1E"/>
    <w:rsid w:val="00FA73D9"/>
    <w:rsid w:val="00FB0647"/>
    <w:rsid w:val="00FB177B"/>
    <w:rsid w:val="00FB2427"/>
    <w:rsid w:val="00FB2997"/>
    <w:rsid w:val="00FB2E96"/>
    <w:rsid w:val="00FB3592"/>
    <w:rsid w:val="00FB3FF4"/>
    <w:rsid w:val="00FB57F4"/>
    <w:rsid w:val="00FB6080"/>
    <w:rsid w:val="00FB6571"/>
    <w:rsid w:val="00FB6C76"/>
    <w:rsid w:val="00FB6DC7"/>
    <w:rsid w:val="00FB7D63"/>
    <w:rsid w:val="00FB7FD7"/>
    <w:rsid w:val="00FC0663"/>
    <w:rsid w:val="00FC0B02"/>
    <w:rsid w:val="00FC1B11"/>
    <w:rsid w:val="00FC1B6F"/>
    <w:rsid w:val="00FC20EC"/>
    <w:rsid w:val="00FC2147"/>
    <w:rsid w:val="00FC269F"/>
    <w:rsid w:val="00FC31F4"/>
    <w:rsid w:val="00FC36D7"/>
    <w:rsid w:val="00FC3BEE"/>
    <w:rsid w:val="00FC48A0"/>
    <w:rsid w:val="00FC4EB9"/>
    <w:rsid w:val="00FC56C8"/>
    <w:rsid w:val="00FC6FC5"/>
    <w:rsid w:val="00FD00F5"/>
    <w:rsid w:val="00FD05F4"/>
    <w:rsid w:val="00FD0669"/>
    <w:rsid w:val="00FD0793"/>
    <w:rsid w:val="00FD0D48"/>
    <w:rsid w:val="00FD142B"/>
    <w:rsid w:val="00FD1634"/>
    <w:rsid w:val="00FD19BB"/>
    <w:rsid w:val="00FD1C96"/>
    <w:rsid w:val="00FD1D6B"/>
    <w:rsid w:val="00FD3526"/>
    <w:rsid w:val="00FD3642"/>
    <w:rsid w:val="00FD3E6C"/>
    <w:rsid w:val="00FD50C9"/>
    <w:rsid w:val="00FD60CF"/>
    <w:rsid w:val="00FD68CA"/>
    <w:rsid w:val="00FE0A80"/>
    <w:rsid w:val="00FE0C29"/>
    <w:rsid w:val="00FE115F"/>
    <w:rsid w:val="00FE1CD9"/>
    <w:rsid w:val="00FE28B0"/>
    <w:rsid w:val="00FE2C5E"/>
    <w:rsid w:val="00FE44B1"/>
    <w:rsid w:val="00FE528B"/>
    <w:rsid w:val="00FE5338"/>
    <w:rsid w:val="00FE5D73"/>
    <w:rsid w:val="00FE6BE8"/>
    <w:rsid w:val="00FE7476"/>
    <w:rsid w:val="00FE77E9"/>
    <w:rsid w:val="00FE7D31"/>
    <w:rsid w:val="00FF033A"/>
    <w:rsid w:val="00FF078B"/>
    <w:rsid w:val="00FF087A"/>
    <w:rsid w:val="00FF16E7"/>
    <w:rsid w:val="00FF1828"/>
    <w:rsid w:val="00FF25F6"/>
    <w:rsid w:val="00FF28F6"/>
    <w:rsid w:val="00FF2C80"/>
    <w:rsid w:val="00FF2EAE"/>
    <w:rsid w:val="00FF391F"/>
    <w:rsid w:val="00FF69CA"/>
    <w:rsid w:val="00FF6DCF"/>
    <w:rsid w:val="00FF7784"/>
    <w:rsid w:val="21C5E408"/>
    <w:rsid w:val="23462AF1"/>
    <w:rsid w:val="2F37A99C"/>
    <w:rsid w:val="356C1001"/>
    <w:rsid w:val="3E773C09"/>
    <w:rsid w:val="4041A738"/>
    <w:rsid w:val="57BBEAC5"/>
    <w:rsid w:val="5BCBBB20"/>
    <w:rsid w:val="5D28DB61"/>
    <w:rsid w:val="64890025"/>
    <w:rsid w:val="7080D888"/>
    <w:rsid w:val="79CA0AD6"/>
  </w:rsids>
  <m:mathPr>
    <m:mathFont m:val="Cambria Math"/>
    <m:brkBin m:val="before"/>
    <m:brkBinSub m:val="--"/>
    <m:smallFrac m:val="0"/>
    <m:dispDef/>
    <m:lMargin m:val="0"/>
    <m:rMargin m:val="0"/>
    <m:defJc m:val="centerGroup"/>
    <m:wrapIndent m:val="1440"/>
    <m:intLim m:val="subSup"/>
    <m:naryLim m:val="undOvr"/>
  </m:mathPr>
  <w:themeFontLang w:val="nl-B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margin" fillcolor="#002395" stroke="f">
      <v:fill color="#002395"/>
      <v:stroke on="f"/>
    </o:shapedefaults>
    <o:shapelayout v:ext="edit">
      <o:idmap v:ext="edit" data="2"/>
    </o:shapelayout>
  </w:shapeDefaults>
  <w:decimalSymbol w:val="."/>
  <w:listSeparator w:val=";"/>
  <w14:docId w14:val="6D5DF58B"/>
  <w15:docId w15:val="{4DFA2245-1E4F-4C2C-8D5D-70515E26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7194"/>
    <w:pPr>
      <w:spacing w:after="240"/>
      <w:jc w:val="both"/>
    </w:pPr>
    <w:rPr>
      <w:sz w:val="24"/>
      <w:lang w:val="en-GB" w:eastAsia="en-US"/>
    </w:rPr>
  </w:style>
  <w:style w:type="paragraph" w:styleId="Heading1">
    <w:name w:val="heading 1"/>
    <w:aliases w:val="1 Heading 1,2 Headline 1,NEA1"/>
    <w:basedOn w:val="Normal"/>
    <w:next w:val="Text1"/>
    <w:link w:val="Heading1Char"/>
    <w:uiPriority w:val="99"/>
    <w:qFormat/>
    <w:rsid w:val="00EA020A"/>
    <w:pPr>
      <w:keepNext/>
      <w:numPr>
        <w:numId w:val="21"/>
      </w:numPr>
      <w:tabs>
        <w:tab w:val="clear" w:pos="851"/>
        <w:tab w:val="num" w:pos="567"/>
      </w:tabs>
      <w:spacing w:before="480" w:after="480"/>
      <w:ind w:right="357"/>
      <w:jc w:val="left"/>
      <w:outlineLvl w:val="0"/>
    </w:pPr>
    <w:rPr>
      <w:rFonts w:ascii="Arial" w:hAnsi="Arial" w:cs="Arial"/>
      <w:color w:val="000000" w:themeColor="text1"/>
      <w:sz w:val="32"/>
      <w:szCs w:val="32"/>
    </w:rPr>
  </w:style>
  <w:style w:type="paragraph" w:styleId="Heading2">
    <w:name w:val="heading 2"/>
    <w:aliases w:val="2 Heading 2,2 Headline 2"/>
    <w:basedOn w:val="Normal"/>
    <w:next w:val="Normal"/>
    <w:link w:val="Heading2Char1"/>
    <w:qFormat/>
    <w:rsid w:val="00820AB4"/>
    <w:pPr>
      <w:keepNext/>
      <w:numPr>
        <w:ilvl w:val="1"/>
        <w:numId w:val="21"/>
      </w:numPr>
      <w:spacing w:before="480"/>
      <w:jc w:val="left"/>
      <w:outlineLvl w:val="1"/>
    </w:pPr>
    <w:rPr>
      <w:rFonts w:ascii="Arial" w:hAnsi="Arial" w:cs="Arial"/>
      <w:b/>
      <w:color w:val="000000" w:themeColor="text1"/>
      <w:sz w:val="28"/>
      <w:szCs w:val="28"/>
    </w:rPr>
  </w:style>
  <w:style w:type="paragraph" w:styleId="Heading3">
    <w:name w:val="heading 3"/>
    <w:aliases w:val="3 Heading 3,2 Headline 3"/>
    <w:basedOn w:val="Normal"/>
    <w:next w:val="0StandardtextConsultants"/>
    <w:link w:val="Heading3Char"/>
    <w:qFormat/>
    <w:rsid w:val="00820AB4"/>
    <w:pPr>
      <w:keepNext/>
      <w:keepLines/>
      <w:numPr>
        <w:ilvl w:val="2"/>
        <w:numId w:val="21"/>
      </w:numPr>
      <w:tabs>
        <w:tab w:val="clear" w:pos="1418"/>
        <w:tab w:val="num" w:pos="851"/>
      </w:tabs>
      <w:spacing w:before="480"/>
      <w:ind w:left="851" w:hanging="851"/>
      <w:jc w:val="left"/>
      <w:outlineLvl w:val="2"/>
    </w:pPr>
    <w:rPr>
      <w:rFonts w:ascii="Arial" w:hAnsi="Arial" w:cs="Arial"/>
      <w:color w:val="000000" w:themeColor="text1"/>
      <w:sz w:val="26"/>
      <w:szCs w:val="26"/>
    </w:rPr>
  </w:style>
  <w:style w:type="paragraph" w:styleId="Heading4">
    <w:name w:val="heading 4"/>
    <w:aliases w:val="4 Heading 4"/>
    <w:basedOn w:val="0StandardtextConsultants"/>
    <w:next w:val="0StandardtextConsultants"/>
    <w:link w:val="Heading4Char"/>
    <w:qFormat/>
    <w:rsid w:val="00820AB4"/>
    <w:pPr>
      <w:keepNext/>
      <w:numPr>
        <w:ilvl w:val="3"/>
        <w:numId w:val="21"/>
      </w:numPr>
      <w:spacing w:before="480" w:after="120"/>
      <w:outlineLvl w:val="3"/>
    </w:pPr>
    <w:rPr>
      <w:rFonts w:cs="Arial"/>
      <w:b/>
      <w:i/>
      <w:noProof w:val="0"/>
      <w:color w:val="000000" w:themeColor="text1"/>
    </w:rPr>
  </w:style>
  <w:style w:type="paragraph" w:styleId="Heading5">
    <w:name w:val="heading 5"/>
    <w:aliases w:val="2 Headline 4"/>
    <w:basedOn w:val="Normal"/>
    <w:next w:val="Normal"/>
    <w:link w:val="Heading5Char"/>
    <w:qFormat/>
    <w:rsid w:val="000F4EFE"/>
    <w:pPr>
      <w:keepNext/>
      <w:spacing w:before="240" w:after="60"/>
      <w:ind w:left="1009"/>
      <w:outlineLvl w:val="4"/>
    </w:pPr>
    <w:rPr>
      <w:rFonts w:ascii="Arial" w:hAnsi="Arial"/>
      <w:sz w:val="22"/>
      <w:u w:val="single"/>
    </w:rPr>
  </w:style>
  <w:style w:type="paragraph" w:styleId="Heading6">
    <w:name w:val="heading 6"/>
    <w:basedOn w:val="Normal"/>
    <w:next w:val="Normal"/>
    <w:link w:val="Heading6Char"/>
    <w:qFormat/>
    <w:rsid w:val="00461D0A"/>
    <w:pPr>
      <w:numPr>
        <w:ilvl w:val="5"/>
        <w:numId w:val="37"/>
      </w:numPr>
      <w:tabs>
        <w:tab w:val="num" w:pos="0"/>
      </w:tabs>
      <w:spacing w:before="240" w:after="60"/>
      <w:outlineLvl w:val="5"/>
    </w:pPr>
    <w:rPr>
      <w:rFonts w:ascii="Arial" w:hAnsi="Arial"/>
      <w:i/>
      <w:sz w:val="22"/>
    </w:rPr>
  </w:style>
  <w:style w:type="paragraph" w:styleId="Heading7">
    <w:name w:val="heading 7"/>
    <w:basedOn w:val="Normal"/>
    <w:next w:val="Normal"/>
    <w:link w:val="Heading7Char"/>
    <w:qFormat/>
    <w:rsid w:val="00461D0A"/>
    <w:pPr>
      <w:numPr>
        <w:ilvl w:val="6"/>
        <w:numId w:val="37"/>
      </w:numPr>
      <w:tabs>
        <w:tab w:val="num" w:pos="0"/>
      </w:tabs>
      <w:spacing w:before="240" w:after="60"/>
      <w:outlineLvl w:val="6"/>
    </w:pPr>
    <w:rPr>
      <w:rFonts w:ascii="Arial" w:hAnsi="Arial"/>
      <w:sz w:val="20"/>
    </w:rPr>
  </w:style>
  <w:style w:type="paragraph" w:styleId="Heading8">
    <w:name w:val="heading 8"/>
    <w:basedOn w:val="Normal"/>
    <w:next w:val="Normal"/>
    <w:link w:val="Heading8Char"/>
    <w:qFormat/>
    <w:rsid w:val="00461D0A"/>
    <w:pPr>
      <w:numPr>
        <w:ilvl w:val="7"/>
        <w:numId w:val="37"/>
      </w:numPr>
      <w:tabs>
        <w:tab w:val="num" w:pos="0"/>
      </w:tabs>
      <w:spacing w:before="240" w:after="60"/>
      <w:outlineLvl w:val="7"/>
    </w:pPr>
    <w:rPr>
      <w:rFonts w:ascii="Arial" w:hAnsi="Arial"/>
      <w:i/>
      <w:sz w:val="20"/>
    </w:rPr>
  </w:style>
  <w:style w:type="paragraph" w:styleId="Heading9">
    <w:name w:val="heading 9"/>
    <w:basedOn w:val="Normal"/>
    <w:next w:val="Normal"/>
    <w:link w:val="Heading9Char"/>
    <w:qFormat/>
    <w:rsid w:val="00461D0A"/>
    <w:pPr>
      <w:numPr>
        <w:ilvl w:val="8"/>
        <w:numId w:val="37"/>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61D0A"/>
    <w:pPr>
      <w:ind w:left="482"/>
    </w:pPr>
  </w:style>
  <w:style w:type="paragraph" w:customStyle="1" w:styleId="Text2">
    <w:name w:val="Text 2"/>
    <w:basedOn w:val="Normal"/>
    <w:rsid w:val="00461D0A"/>
    <w:pPr>
      <w:tabs>
        <w:tab w:val="left" w:pos="2302"/>
      </w:tabs>
      <w:ind w:left="1202"/>
    </w:pPr>
  </w:style>
  <w:style w:type="paragraph" w:customStyle="1" w:styleId="Text3">
    <w:name w:val="Text 3"/>
    <w:basedOn w:val="Normal"/>
    <w:link w:val="Text3Zchn"/>
    <w:rsid w:val="00461D0A"/>
    <w:pPr>
      <w:tabs>
        <w:tab w:val="left" w:pos="2302"/>
      </w:tabs>
      <w:ind w:left="1202"/>
    </w:pPr>
  </w:style>
  <w:style w:type="paragraph" w:customStyle="1" w:styleId="Text4">
    <w:name w:val="Text 4"/>
    <w:basedOn w:val="Normal"/>
    <w:rsid w:val="00461D0A"/>
    <w:pPr>
      <w:tabs>
        <w:tab w:val="left" w:pos="2302"/>
      </w:tabs>
      <w:ind w:left="1202"/>
    </w:pPr>
  </w:style>
  <w:style w:type="paragraph" w:customStyle="1" w:styleId="Address">
    <w:name w:val="Address"/>
    <w:basedOn w:val="Normal"/>
    <w:rsid w:val="00461D0A"/>
    <w:pPr>
      <w:spacing w:after="0"/>
      <w:jc w:val="left"/>
    </w:pPr>
  </w:style>
  <w:style w:type="paragraph" w:customStyle="1" w:styleId="AddressTL">
    <w:name w:val="AddressTL"/>
    <w:basedOn w:val="Normal"/>
    <w:next w:val="Normal"/>
    <w:rsid w:val="00461D0A"/>
    <w:pPr>
      <w:spacing w:after="720"/>
      <w:jc w:val="left"/>
    </w:pPr>
  </w:style>
  <w:style w:type="paragraph" w:customStyle="1" w:styleId="AddressTR">
    <w:name w:val="AddressTR"/>
    <w:basedOn w:val="Normal"/>
    <w:next w:val="Normal"/>
    <w:rsid w:val="00461D0A"/>
    <w:pPr>
      <w:spacing w:after="720"/>
      <w:ind w:left="5103"/>
      <w:jc w:val="left"/>
    </w:pPr>
  </w:style>
  <w:style w:type="paragraph" w:styleId="BlockText">
    <w:name w:val="Block Text"/>
    <w:basedOn w:val="Normal"/>
    <w:uiPriority w:val="99"/>
    <w:rsid w:val="00461D0A"/>
    <w:pPr>
      <w:spacing w:after="120"/>
      <w:ind w:left="1440" w:right="1440"/>
    </w:pPr>
  </w:style>
  <w:style w:type="paragraph" w:styleId="BodyText">
    <w:name w:val="Body Text"/>
    <w:basedOn w:val="Normal"/>
    <w:link w:val="BodyTextChar"/>
    <w:uiPriority w:val="99"/>
    <w:rsid w:val="00461D0A"/>
    <w:pPr>
      <w:spacing w:after="120"/>
    </w:pPr>
  </w:style>
  <w:style w:type="paragraph" w:styleId="BodyText2">
    <w:name w:val="Body Text 2"/>
    <w:basedOn w:val="Normal"/>
    <w:link w:val="BodyText2Char"/>
    <w:uiPriority w:val="99"/>
    <w:rsid w:val="00461D0A"/>
    <w:pPr>
      <w:spacing w:after="120" w:line="480" w:lineRule="auto"/>
    </w:pPr>
  </w:style>
  <w:style w:type="paragraph" w:styleId="BodyText3">
    <w:name w:val="Body Text 3"/>
    <w:basedOn w:val="Normal"/>
    <w:link w:val="BodyText3Char"/>
    <w:uiPriority w:val="99"/>
    <w:rsid w:val="00461D0A"/>
    <w:pPr>
      <w:spacing w:after="120"/>
    </w:pPr>
    <w:rPr>
      <w:sz w:val="16"/>
    </w:rPr>
  </w:style>
  <w:style w:type="paragraph" w:styleId="BodyTextFirstIndent">
    <w:name w:val="Body Text First Indent"/>
    <w:basedOn w:val="BodyText"/>
    <w:link w:val="BodyTextFirstIndentChar"/>
    <w:uiPriority w:val="99"/>
    <w:rsid w:val="00461D0A"/>
    <w:pPr>
      <w:ind w:firstLine="210"/>
    </w:pPr>
  </w:style>
  <w:style w:type="paragraph" w:styleId="BodyTextIndent">
    <w:name w:val="Body Text Indent"/>
    <w:basedOn w:val="Normal"/>
    <w:link w:val="BodyTextIndentChar"/>
    <w:uiPriority w:val="99"/>
    <w:rsid w:val="00461D0A"/>
    <w:pPr>
      <w:spacing w:after="120"/>
      <w:ind w:left="283"/>
    </w:pPr>
  </w:style>
  <w:style w:type="paragraph" w:styleId="BodyTextFirstIndent2">
    <w:name w:val="Body Text First Indent 2"/>
    <w:basedOn w:val="BodyTextIndent"/>
    <w:link w:val="BodyTextFirstIndent2Char"/>
    <w:uiPriority w:val="99"/>
    <w:rsid w:val="00461D0A"/>
    <w:pPr>
      <w:ind w:firstLine="210"/>
    </w:pPr>
  </w:style>
  <w:style w:type="paragraph" w:styleId="BodyTextIndent2">
    <w:name w:val="Body Text Indent 2"/>
    <w:basedOn w:val="Normal"/>
    <w:link w:val="BodyTextIndent2Char"/>
    <w:uiPriority w:val="99"/>
    <w:rsid w:val="00461D0A"/>
    <w:pPr>
      <w:spacing w:after="120" w:line="480" w:lineRule="auto"/>
      <w:ind w:left="283"/>
    </w:pPr>
  </w:style>
  <w:style w:type="paragraph" w:styleId="BodyTextIndent3">
    <w:name w:val="Body Text Indent 3"/>
    <w:basedOn w:val="Normal"/>
    <w:link w:val="BodyTextIndent3Char"/>
    <w:uiPriority w:val="99"/>
    <w:rsid w:val="00461D0A"/>
    <w:pPr>
      <w:spacing w:after="120"/>
      <w:ind w:left="283"/>
    </w:pPr>
    <w:rPr>
      <w:sz w:val="16"/>
    </w:rPr>
  </w:style>
  <w:style w:type="paragraph" w:styleId="Caption">
    <w:name w:val="caption"/>
    <w:aliases w:val="3 Beschriftung,COM,Tabelle,Tab_Überschrift,Table legend,Figure reference,Caption Char1,Caption Char Char,Caption Char1 Char Char Char,Caption Char Char Char Char Char,Caption Char1 Char Char Char Char Char,Legend,Leg,Tasks"/>
    <w:basedOn w:val="Normal"/>
    <w:next w:val="Normal"/>
    <w:link w:val="CaptionChar"/>
    <w:uiPriority w:val="35"/>
    <w:qFormat/>
    <w:rsid w:val="00407196"/>
    <w:pPr>
      <w:keepNext/>
      <w:keepLines/>
      <w:spacing w:before="360" w:after="120"/>
    </w:pPr>
    <w:rPr>
      <w:rFonts w:ascii="Arial" w:hAnsi="Arial" w:cs="Arial"/>
      <w:b/>
      <w:sz w:val="22"/>
      <w:szCs w:val="22"/>
    </w:rPr>
  </w:style>
  <w:style w:type="paragraph" w:customStyle="1" w:styleId="ChapterTitle">
    <w:name w:val="ChapterTitle"/>
    <w:basedOn w:val="Normal"/>
    <w:next w:val="SectionTitle"/>
    <w:rsid w:val="00461D0A"/>
    <w:pPr>
      <w:keepNext/>
      <w:spacing w:after="480"/>
      <w:jc w:val="center"/>
    </w:pPr>
    <w:rPr>
      <w:b/>
      <w:sz w:val="32"/>
    </w:rPr>
  </w:style>
  <w:style w:type="paragraph" w:customStyle="1" w:styleId="SectionTitle">
    <w:name w:val="SectionTitle"/>
    <w:basedOn w:val="Normal"/>
    <w:next w:val="Heading1"/>
    <w:rsid w:val="00461D0A"/>
    <w:pPr>
      <w:keepNext/>
      <w:spacing w:after="480"/>
      <w:jc w:val="center"/>
    </w:pPr>
    <w:rPr>
      <w:b/>
      <w:smallCaps/>
      <w:sz w:val="28"/>
    </w:rPr>
  </w:style>
  <w:style w:type="paragraph" w:styleId="Closing">
    <w:name w:val="Closing"/>
    <w:basedOn w:val="Normal"/>
    <w:link w:val="ClosingChar"/>
    <w:uiPriority w:val="99"/>
    <w:rsid w:val="00461D0A"/>
    <w:pPr>
      <w:ind w:left="4252"/>
    </w:pPr>
  </w:style>
  <w:style w:type="paragraph" w:styleId="CommentText">
    <w:name w:val="annotation text"/>
    <w:basedOn w:val="Normal"/>
    <w:link w:val="CommentTextChar"/>
    <w:uiPriority w:val="99"/>
    <w:rsid w:val="00461D0A"/>
    <w:rPr>
      <w:sz w:val="20"/>
    </w:rPr>
  </w:style>
  <w:style w:type="paragraph" w:styleId="Date">
    <w:name w:val="Date"/>
    <w:basedOn w:val="Normal"/>
    <w:next w:val="References"/>
    <w:link w:val="DateChar"/>
    <w:uiPriority w:val="99"/>
    <w:rsid w:val="00461D0A"/>
    <w:pPr>
      <w:spacing w:after="0"/>
      <w:ind w:left="5103" w:right="-567"/>
      <w:jc w:val="left"/>
    </w:pPr>
  </w:style>
  <w:style w:type="paragraph" w:customStyle="1" w:styleId="References">
    <w:name w:val="References"/>
    <w:basedOn w:val="Normal"/>
    <w:next w:val="AddressTR"/>
    <w:rsid w:val="00461D0A"/>
    <w:pPr>
      <w:ind w:left="5103"/>
      <w:jc w:val="left"/>
    </w:pPr>
    <w:rPr>
      <w:sz w:val="20"/>
    </w:rPr>
  </w:style>
  <w:style w:type="paragraph" w:styleId="DocumentMap">
    <w:name w:val="Document Map"/>
    <w:basedOn w:val="Normal"/>
    <w:link w:val="DocumentMapChar"/>
    <w:uiPriority w:val="99"/>
    <w:semiHidden/>
    <w:rsid w:val="00461D0A"/>
    <w:pPr>
      <w:shd w:val="clear" w:color="auto" w:fill="000080"/>
    </w:pPr>
    <w:rPr>
      <w:rFonts w:ascii="Tahoma" w:hAnsi="Tahoma"/>
    </w:rPr>
  </w:style>
  <w:style w:type="paragraph" w:customStyle="1" w:styleId="DoubSign">
    <w:name w:val="DoubSign"/>
    <w:basedOn w:val="Normal"/>
    <w:next w:val="Enclosures"/>
    <w:rsid w:val="00461D0A"/>
    <w:pPr>
      <w:tabs>
        <w:tab w:val="left" w:pos="5103"/>
      </w:tabs>
      <w:spacing w:before="1200" w:after="0"/>
      <w:jc w:val="left"/>
    </w:pPr>
  </w:style>
  <w:style w:type="paragraph" w:customStyle="1" w:styleId="Enclosures">
    <w:name w:val="Enclosures"/>
    <w:basedOn w:val="Normal"/>
    <w:rsid w:val="00461D0A"/>
    <w:pPr>
      <w:keepNext/>
      <w:keepLines/>
      <w:tabs>
        <w:tab w:val="left" w:pos="5642"/>
      </w:tabs>
      <w:spacing w:before="480" w:after="0"/>
      <w:ind w:left="1191" w:hanging="1191"/>
      <w:jc w:val="left"/>
    </w:pPr>
  </w:style>
  <w:style w:type="paragraph" w:styleId="EndnoteText">
    <w:name w:val="endnote text"/>
    <w:basedOn w:val="Normal"/>
    <w:link w:val="EndnoteTextChar"/>
    <w:semiHidden/>
    <w:rsid w:val="00461D0A"/>
    <w:rPr>
      <w:sz w:val="20"/>
    </w:rPr>
  </w:style>
  <w:style w:type="paragraph" w:styleId="EnvelopeAddress">
    <w:name w:val="envelope address"/>
    <w:basedOn w:val="Normal"/>
    <w:uiPriority w:val="99"/>
    <w:rsid w:val="00461D0A"/>
    <w:pPr>
      <w:framePr w:w="7920" w:h="1980" w:hRule="exact" w:hSpace="180" w:wrap="auto" w:hAnchor="page" w:xAlign="center" w:yAlign="bottom"/>
      <w:spacing w:after="0"/>
    </w:pPr>
  </w:style>
  <w:style w:type="paragraph" w:styleId="EnvelopeReturn">
    <w:name w:val="envelope return"/>
    <w:basedOn w:val="Normal"/>
    <w:uiPriority w:val="99"/>
    <w:rsid w:val="00461D0A"/>
    <w:pPr>
      <w:spacing w:after="0"/>
    </w:pPr>
    <w:rPr>
      <w:sz w:val="20"/>
    </w:rPr>
  </w:style>
  <w:style w:type="paragraph" w:styleId="Footer">
    <w:name w:val="footer"/>
    <w:basedOn w:val="Normal"/>
    <w:link w:val="FooterChar"/>
    <w:rsid w:val="00461D0A"/>
    <w:pPr>
      <w:spacing w:after="0"/>
      <w:ind w:right="-567"/>
      <w:jc w:val="left"/>
    </w:pPr>
    <w:rPr>
      <w:rFonts w:ascii="Arial" w:hAnsi="Arial"/>
      <w:sz w:val="16"/>
    </w:rPr>
  </w:style>
  <w:style w:type="paragraph" w:styleId="FootnoteText">
    <w:name w:val="footnote text"/>
    <w:aliases w:val="01 Fußnotentext,Footnotes,Fußnotentextf,Fußnotentextr,Schriftart: 9 pt,Schriftart: 10 pt,Schriftart: 8 pt,WB-Fußnotentext,Footnote text,o,Voetnoottekst Char,Voetnoottekst Char1,Voetnoottekst Char2 Char Char,Footnote Text Char Char,Fußnote"/>
    <w:basedOn w:val="Normal"/>
    <w:link w:val="FootnoteTextChar"/>
    <w:uiPriority w:val="99"/>
    <w:qFormat/>
    <w:rsid w:val="008B4B0F"/>
    <w:pPr>
      <w:ind w:left="142" w:hanging="142"/>
      <w:jc w:val="left"/>
    </w:pPr>
    <w:rPr>
      <w:rFonts w:ascii="Arial" w:hAnsi="Arial"/>
      <w:sz w:val="16"/>
      <w:szCs w:val="16"/>
      <w:lang w:val="en-US"/>
    </w:rPr>
  </w:style>
  <w:style w:type="paragraph" w:styleId="Header">
    <w:name w:val="header"/>
    <w:basedOn w:val="Normal"/>
    <w:link w:val="HeaderChar"/>
    <w:uiPriority w:val="99"/>
    <w:rsid w:val="00461D0A"/>
    <w:pPr>
      <w:tabs>
        <w:tab w:val="center" w:pos="4153"/>
        <w:tab w:val="right" w:pos="8306"/>
      </w:tabs>
    </w:pPr>
  </w:style>
  <w:style w:type="paragraph" w:styleId="Index1">
    <w:name w:val="index 1"/>
    <w:basedOn w:val="Normal"/>
    <w:next w:val="Normal"/>
    <w:autoRedefine/>
    <w:uiPriority w:val="99"/>
    <w:semiHidden/>
    <w:rsid w:val="00461D0A"/>
    <w:pPr>
      <w:ind w:left="240" w:hanging="240"/>
    </w:pPr>
  </w:style>
  <w:style w:type="paragraph" w:styleId="Index2">
    <w:name w:val="index 2"/>
    <w:basedOn w:val="Normal"/>
    <w:next w:val="Normal"/>
    <w:autoRedefine/>
    <w:uiPriority w:val="99"/>
    <w:semiHidden/>
    <w:rsid w:val="00461D0A"/>
    <w:pPr>
      <w:ind w:left="480" w:hanging="240"/>
    </w:pPr>
  </w:style>
  <w:style w:type="paragraph" w:styleId="Index3">
    <w:name w:val="index 3"/>
    <w:basedOn w:val="Normal"/>
    <w:next w:val="Normal"/>
    <w:autoRedefine/>
    <w:uiPriority w:val="99"/>
    <w:semiHidden/>
    <w:rsid w:val="00461D0A"/>
    <w:pPr>
      <w:ind w:left="720" w:hanging="240"/>
    </w:pPr>
  </w:style>
  <w:style w:type="paragraph" w:styleId="Index4">
    <w:name w:val="index 4"/>
    <w:basedOn w:val="Normal"/>
    <w:next w:val="Normal"/>
    <w:autoRedefine/>
    <w:uiPriority w:val="99"/>
    <w:semiHidden/>
    <w:rsid w:val="00461D0A"/>
    <w:pPr>
      <w:ind w:left="960" w:hanging="240"/>
    </w:pPr>
  </w:style>
  <w:style w:type="paragraph" w:styleId="Index5">
    <w:name w:val="index 5"/>
    <w:basedOn w:val="Normal"/>
    <w:next w:val="Normal"/>
    <w:autoRedefine/>
    <w:uiPriority w:val="99"/>
    <w:semiHidden/>
    <w:rsid w:val="00461D0A"/>
    <w:pPr>
      <w:ind w:left="1200" w:hanging="240"/>
    </w:pPr>
  </w:style>
  <w:style w:type="paragraph" w:styleId="Index6">
    <w:name w:val="index 6"/>
    <w:basedOn w:val="Normal"/>
    <w:next w:val="Normal"/>
    <w:autoRedefine/>
    <w:uiPriority w:val="99"/>
    <w:semiHidden/>
    <w:rsid w:val="00461D0A"/>
    <w:pPr>
      <w:ind w:left="1440" w:hanging="240"/>
    </w:pPr>
  </w:style>
  <w:style w:type="paragraph" w:styleId="Index7">
    <w:name w:val="index 7"/>
    <w:basedOn w:val="Normal"/>
    <w:next w:val="Normal"/>
    <w:autoRedefine/>
    <w:uiPriority w:val="99"/>
    <w:semiHidden/>
    <w:rsid w:val="00461D0A"/>
    <w:pPr>
      <w:ind w:left="1680" w:hanging="240"/>
    </w:pPr>
  </w:style>
  <w:style w:type="paragraph" w:styleId="Index8">
    <w:name w:val="index 8"/>
    <w:basedOn w:val="Normal"/>
    <w:next w:val="Normal"/>
    <w:autoRedefine/>
    <w:uiPriority w:val="99"/>
    <w:semiHidden/>
    <w:rsid w:val="00461D0A"/>
    <w:pPr>
      <w:ind w:left="1920" w:hanging="240"/>
    </w:pPr>
  </w:style>
  <w:style w:type="paragraph" w:styleId="Index9">
    <w:name w:val="index 9"/>
    <w:basedOn w:val="Normal"/>
    <w:next w:val="Normal"/>
    <w:autoRedefine/>
    <w:uiPriority w:val="99"/>
    <w:semiHidden/>
    <w:rsid w:val="00461D0A"/>
    <w:pPr>
      <w:ind w:left="2160" w:hanging="240"/>
    </w:pPr>
  </w:style>
  <w:style w:type="paragraph" w:styleId="IndexHeading">
    <w:name w:val="index heading"/>
    <w:basedOn w:val="Normal"/>
    <w:next w:val="Index1"/>
    <w:uiPriority w:val="99"/>
    <w:semiHidden/>
    <w:rsid w:val="00461D0A"/>
    <w:rPr>
      <w:rFonts w:ascii="Arial" w:hAnsi="Arial"/>
      <w:b/>
    </w:rPr>
  </w:style>
  <w:style w:type="paragraph" w:styleId="List">
    <w:name w:val="List"/>
    <w:basedOn w:val="Normal"/>
    <w:rsid w:val="00461D0A"/>
    <w:pPr>
      <w:ind w:left="283" w:hanging="283"/>
    </w:pPr>
  </w:style>
  <w:style w:type="paragraph" w:styleId="List2">
    <w:name w:val="List 2"/>
    <w:basedOn w:val="Normal"/>
    <w:uiPriority w:val="99"/>
    <w:rsid w:val="00461D0A"/>
    <w:pPr>
      <w:ind w:left="566" w:hanging="283"/>
    </w:pPr>
  </w:style>
  <w:style w:type="paragraph" w:styleId="List3">
    <w:name w:val="List 3"/>
    <w:basedOn w:val="Normal"/>
    <w:uiPriority w:val="99"/>
    <w:rsid w:val="00461D0A"/>
    <w:pPr>
      <w:ind w:left="849" w:hanging="283"/>
    </w:pPr>
  </w:style>
  <w:style w:type="paragraph" w:styleId="List4">
    <w:name w:val="List 4"/>
    <w:basedOn w:val="Normal"/>
    <w:uiPriority w:val="99"/>
    <w:rsid w:val="00461D0A"/>
    <w:pPr>
      <w:ind w:left="1132" w:hanging="283"/>
    </w:pPr>
  </w:style>
  <w:style w:type="paragraph" w:styleId="List5">
    <w:name w:val="List 5"/>
    <w:basedOn w:val="Normal"/>
    <w:uiPriority w:val="99"/>
    <w:rsid w:val="00461D0A"/>
    <w:pPr>
      <w:ind w:left="1415" w:hanging="283"/>
    </w:pPr>
  </w:style>
  <w:style w:type="paragraph" w:styleId="ListBullet">
    <w:name w:val="List Bullet"/>
    <w:basedOn w:val="Normal"/>
    <w:rsid w:val="00577EC6"/>
    <w:pPr>
      <w:numPr>
        <w:numId w:val="3"/>
      </w:numPr>
    </w:pPr>
  </w:style>
  <w:style w:type="paragraph" w:styleId="ListBullet2">
    <w:name w:val="List Bullet 2"/>
    <w:basedOn w:val="Text2"/>
    <w:rsid w:val="00577EC6"/>
    <w:pPr>
      <w:numPr>
        <w:numId w:val="5"/>
      </w:numPr>
      <w:tabs>
        <w:tab w:val="clear" w:pos="2302"/>
      </w:tabs>
    </w:pPr>
  </w:style>
  <w:style w:type="paragraph" w:styleId="ListBullet3">
    <w:name w:val="List Bullet 3"/>
    <w:basedOn w:val="Text3"/>
    <w:uiPriority w:val="99"/>
    <w:rsid w:val="00577EC6"/>
    <w:pPr>
      <w:numPr>
        <w:numId w:val="6"/>
      </w:numPr>
      <w:tabs>
        <w:tab w:val="clear" w:pos="2302"/>
      </w:tabs>
    </w:pPr>
  </w:style>
  <w:style w:type="paragraph" w:styleId="ListBullet4">
    <w:name w:val="List Bullet 4"/>
    <w:basedOn w:val="Text4"/>
    <w:uiPriority w:val="99"/>
    <w:rsid w:val="00577EC6"/>
    <w:pPr>
      <w:numPr>
        <w:numId w:val="7"/>
      </w:numPr>
      <w:tabs>
        <w:tab w:val="clear" w:pos="2302"/>
      </w:tabs>
    </w:pPr>
  </w:style>
  <w:style w:type="paragraph" w:styleId="ListBullet5">
    <w:name w:val="List Bullet 5"/>
    <w:basedOn w:val="Normal"/>
    <w:autoRedefine/>
    <w:uiPriority w:val="99"/>
    <w:rsid w:val="00577EC6"/>
    <w:pPr>
      <w:numPr>
        <w:numId w:val="1"/>
      </w:numPr>
    </w:pPr>
  </w:style>
  <w:style w:type="paragraph" w:styleId="ListContinue">
    <w:name w:val="List Continue"/>
    <w:basedOn w:val="Normal"/>
    <w:uiPriority w:val="99"/>
    <w:rsid w:val="00461D0A"/>
    <w:pPr>
      <w:spacing w:after="120"/>
      <w:ind w:left="283"/>
    </w:pPr>
  </w:style>
  <w:style w:type="paragraph" w:styleId="ListContinue2">
    <w:name w:val="List Continue 2"/>
    <w:basedOn w:val="Normal"/>
    <w:uiPriority w:val="99"/>
    <w:rsid w:val="00461D0A"/>
    <w:pPr>
      <w:spacing w:after="120"/>
      <w:ind w:left="566"/>
    </w:pPr>
  </w:style>
  <w:style w:type="paragraph" w:styleId="ListContinue3">
    <w:name w:val="List Continue 3"/>
    <w:basedOn w:val="Normal"/>
    <w:uiPriority w:val="99"/>
    <w:rsid w:val="00461D0A"/>
    <w:pPr>
      <w:spacing w:after="120"/>
      <w:ind w:left="849"/>
    </w:pPr>
  </w:style>
  <w:style w:type="paragraph" w:styleId="ListContinue4">
    <w:name w:val="List Continue 4"/>
    <w:basedOn w:val="Normal"/>
    <w:uiPriority w:val="99"/>
    <w:rsid w:val="00461D0A"/>
    <w:pPr>
      <w:spacing w:after="120"/>
      <w:ind w:left="1132"/>
    </w:pPr>
  </w:style>
  <w:style w:type="paragraph" w:styleId="ListContinue5">
    <w:name w:val="List Continue 5"/>
    <w:basedOn w:val="Normal"/>
    <w:uiPriority w:val="99"/>
    <w:rsid w:val="00461D0A"/>
    <w:pPr>
      <w:spacing w:after="120"/>
      <w:ind w:left="1415"/>
    </w:pPr>
  </w:style>
  <w:style w:type="paragraph" w:styleId="ListNumber">
    <w:name w:val="List Number"/>
    <w:basedOn w:val="Normal"/>
    <w:uiPriority w:val="99"/>
    <w:rsid w:val="00577EC6"/>
    <w:pPr>
      <w:numPr>
        <w:numId w:val="13"/>
      </w:numPr>
    </w:pPr>
  </w:style>
  <w:style w:type="paragraph" w:styleId="ListNumber2">
    <w:name w:val="List Number 2"/>
    <w:basedOn w:val="Text2"/>
    <w:uiPriority w:val="99"/>
    <w:rsid w:val="00577EC6"/>
    <w:pPr>
      <w:numPr>
        <w:numId w:val="15"/>
      </w:numPr>
      <w:tabs>
        <w:tab w:val="clear" w:pos="2302"/>
      </w:tabs>
    </w:pPr>
  </w:style>
  <w:style w:type="paragraph" w:styleId="ListNumber3">
    <w:name w:val="List Number 3"/>
    <w:basedOn w:val="Text3"/>
    <w:uiPriority w:val="99"/>
    <w:rsid w:val="00577EC6"/>
    <w:pPr>
      <w:numPr>
        <w:numId w:val="16"/>
      </w:numPr>
      <w:tabs>
        <w:tab w:val="clear" w:pos="2302"/>
      </w:tabs>
    </w:pPr>
  </w:style>
  <w:style w:type="paragraph" w:styleId="ListNumber4">
    <w:name w:val="List Number 4"/>
    <w:basedOn w:val="Text4"/>
    <w:uiPriority w:val="99"/>
    <w:rsid w:val="00577EC6"/>
    <w:pPr>
      <w:numPr>
        <w:numId w:val="17"/>
      </w:numPr>
      <w:tabs>
        <w:tab w:val="clear" w:pos="2302"/>
      </w:tabs>
    </w:pPr>
  </w:style>
  <w:style w:type="paragraph" w:styleId="ListNumber5">
    <w:name w:val="List Number 5"/>
    <w:basedOn w:val="Normal"/>
    <w:uiPriority w:val="99"/>
    <w:rsid w:val="00577EC6"/>
    <w:pPr>
      <w:numPr>
        <w:numId w:val="2"/>
      </w:numPr>
    </w:pPr>
  </w:style>
  <w:style w:type="paragraph" w:styleId="MacroText">
    <w:name w:val="macro"/>
    <w:link w:val="MacroTextChar"/>
    <w:uiPriority w:val="99"/>
    <w:semiHidden/>
    <w:rsid w:val="00461D0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link w:val="MessageHeaderChar"/>
    <w:uiPriority w:val="99"/>
    <w:rsid w:val="00461D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uiPriority w:val="99"/>
    <w:rsid w:val="00461D0A"/>
    <w:pPr>
      <w:ind w:left="720"/>
    </w:pPr>
  </w:style>
  <w:style w:type="paragraph" w:styleId="NoteHeading">
    <w:name w:val="Note Heading"/>
    <w:basedOn w:val="Normal"/>
    <w:next w:val="Normal"/>
    <w:link w:val="NoteHeadingChar"/>
    <w:uiPriority w:val="99"/>
    <w:rsid w:val="00461D0A"/>
  </w:style>
  <w:style w:type="paragraph" w:customStyle="1" w:styleId="NoteHead">
    <w:name w:val="NoteHead"/>
    <w:basedOn w:val="Normal"/>
    <w:next w:val="Subject"/>
    <w:rsid w:val="00461D0A"/>
    <w:pPr>
      <w:spacing w:before="720" w:after="720"/>
      <w:jc w:val="center"/>
    </w:pPr>
    <w:rPr>
      <w:b/>
      <w:smallCaps/>
    </w:rPr>
  </w:style>
  <w:style w:type="paragraph" w:customStyle="1" w:styleId="Subject">
    <w:name w:val="Subject"/>
    <w:basedOn w:val="Normal"/>
    <w:next w:val="Normal"/>
    <w:rsid w:val="00461D0A"/>
    <w:pPr>
      <w:spacing w:after="480"/>
      <w:ind w:left="1531" w:hanging="1531"/>
      <w:jc w:val="left"/>
    </w:pPr>
    <w:rPr>
      <w:b/>
    </w:rPr>
  </w:style>
  <w:style w:type="paragraph" w:customStyle="1" w:styleId="NoteList">
    <w:name w:val="NoteList"/>
    <w:basedOn w:val="Normal"/>
    <w:next w:val="Subject"/>
    <w:rsid w:val="00461D0A"/>
    <w:pPr>
      <w:tabs>
        <w:tab w:val="left" w:pos="5823"/>
      </w:tabs>
      <w:spacing w:before="720" w:after="720"/>
      <w:ind w:left="5104" w:hanging="3119"/>
      <w:jc w:val="left"/>
    </w:pPr>
    <w:rPr>
      <w:b/>
      <w:smallCaps/>
    </w:rPr>
  </w:style>
  <w:style w:type="paragraph" w:customStyle="1" w:styleId="NumPar1">
    <w:name w:val="NumPar 1"/>
    <w:basedOn w:val="Heading1"/>
    <w:next w:val="Text1"/>
    <w:rsid w:val="00577EC6"/>
    <w:pPr>
      <w:keepNext w:val="0"/>
      <w:spacing w:before="0"/>
      <w:outlineLvl w:val="9"/>
    </w:pPr>
    <w:rPr>
      <w:b/>
      <w:smallCaps/>
    </w:rPr>
  </w:style>
  <w:style w:type="paragraph" w:customStyle="1" w:styleId="NumPar2">
    <w:name w:val="NumPar 2"/>
    <w:basedOn w:val="Heading2"/>
    <w:next w:val="Text2"/>
    <w:rsid w:val="00577EC6"/>
    <w:pPr>
      <w:keepNext w:val="0"/>
      <w:outlineLvl w:val="9"/>
    </w:pPr>
    <w:rPr>
      <w:b w:val="0"/>
    </w:rPr>
  </w:style>
  <w:style w:type="paragraph" w:customStyle="1" w:styleId="NumPar3">
    <w:name w:val="NumPar 3"/>
    <w:basedOn w:val="Heading3"/>
    <w:next w:val="Text3"/>
    <w:rsid w:val="00577EC6"/>
    <w:pPr>
      <w:keepNext w:val="0"/>
      <w:outlineLvl w:val="9"/>
    </w:pPr>
    <w:rPr>
      <w:i/>
    </w:rPr>
  </w:style>
  <w:style w:type="paragraph" w:customStyle="1" w:styleId="NumPar4">
    <w:name w:val="NumPar 4"/>
    <w:basedOn w:val="Heading4"/>
    <w:next w:val="Text4"/>
    <w:rsid w:val="00577EC6"/>
    <w:pPr>
      <w:keepNext w:val="0"/>
      <w:outlineLvl w:val="9"/>
    </w:pPr>
  </w:style>
  <w:style w:type="paragraph" w:customStyle="1" w:styleId="PartTitle">
    <w:name w:val="PartTitle"/>
    <w:basedOn w:val="Normal"/>
    <w:next w:val="ChapterTitle"/>
    <w:rsid w:val="00461D0A"/>
    <w:pPr>
      <w:keepNext/>
      <w:pageBreakBefore/>
      <w:spacing w:after="480"/>
      <w:jc w:val="center"/>
    </w:pPr>
    <w:rPr>
      <w:b/>
      <w:sz w:val="36"/>
    </w:rPr>
  </w:style>
  <w:style w:type="paragraph" w:styleId="PlainText">
    <w:name w:val="Plain Text"/>
    <w:basedOn w:val="Normal"/>
    <w:link w:val="PlainTextChar"/>
    <w:uiPriority w:val="99"/>
    <w:rsid w:val="00461D0A"/>
    <w:rPr>
      <w:rFonts w:ascii="Courier New" w:hAnsi="Courier New"/>
      <w:sz w:val="20"/>
    </w:rPr>
  </w:style>
  <w:style w:type="paragraph" w:styleId="Salutation">
    <w:name w:val="Salutation"/>
    <w:basedOn w:val="Normal"/>
    <w:next w:val="Normal"/>
    <w:link w:val="SalutationChar"/>
    <w:uiPriority w:val="99"/>
    <w:rsid w:val="00461D0A"/>
  </w:style>
  <w:style w:type="paragraph" w:styleId="Signature">
    <w:name w:val="Signature"/>
    <w:basedOn w:val="Normal"/>
    <w:next w:val="Enclosures"/>
    <w:link w:val="SignatureChar"/>
    <w:uiPriority w:val="99"/>
    <w:rsid w:val="00461D0A"/>
    <w:pPr>
      <w:tabs>
        <w:tab w:val="left" w:pos="5103"/>
      </w:tabs>
      <w:spacing w:before="1200" w:after="0"/>
      <w:ind w:left="5103"/>
      <w:jc w:val="center"/>
    </w:pPr>
  </w:style>
  <w:style w:type="paragraph" w:styleId="Subtitle">
    <w:name w:val="Subtitle"/>
    <w:basedOn w:val="Normal"/>
    <w:link w:val="SubtitleChar1"/>
    <w:uiPriority w:val="11"/>
    <w:qFormat/>
    <w:rsid w:val="00461D0A"/>
    <w:pPr>
      <w:spacing w:after="60"/>
      <w:jc w:val="center"/>
      <w:outlineLvl w:val="1"/>
    </w:pPr>
    <w:rPr>
      <w:rFonts w:ascii="Arial" w:hAnsi="Arial"/>
    </w:rPr>
  </w:style>
  <w:style w:type="paragraph" w:customStyle="1" w:styleId="SubTitle1">
    <w:name w:val="SubTitle 1"/>
    <w:basedOn w:val="Normal"/>
    <w:next w:val="SubTitle2"/>
    <w:rsid w:val="00461D0A"/>
    <w:pPr>
      <w:jc w:val="center"/>
    </w:pPr>
    <w:rPr>
      <w:b/>
      <w:sz w:val="40"/>
    </w:rPr>
  </w:style>
  <w:style w:type="paragraph" w:customStyle="1" w:styleId="SubTitle2">
    <w:name w:val="SubTitle 2"/>
    <w:basedOn w:val="Normal"/>
    <w:rsid w:val="00461D0A"/>
    <w:pPr>
      <w:jc w:val="center"/>
    </w:pPr>
    <w:rPr>
      <w:b/>
      <w:sz w:val="32"/>
    </w:rPr>
  </w:style>
  <w:style w:type="paragraph" w:styleId="TableofAuthorities">
    <w:name w:val="table of authorities"/>
    <w:basedOn w:val="Normal"/>
    <w:next w:val="Normal"/>
    <w:uiPriority w:val="99"/>
    <w:semiHidden/>
    <w:rsid w:val="00461D0A"/>
    <w:pPr>
      <w:ind w:left="240" w:hanging="240"/>
    </w:pPr>
  </w:style>
  <w:style w:type="paragraph" w:styleId="TableofFigures">
    <w:name w:val="table of figures"/>
    <w:basedOn w:val="Normal"/>
    <w:next w:val="Normal"/>
    <w:uiPriority w:val="99"/>
    <w:rsid w:val="00461D0A"/>
    <w:pPr>
      <w:ind w:left="480" w:hanging="480"/>
    </w:pPr>
  </w:style>
  <w:style w:type="paragraph" w:styleId="Title">
    <w:name w:val="Title"/>
    <w:basedOn w:val="Normal"/>
    <w:next w:val="SubTitle1"/>
    <w:link w:val="TitleChar"/>
    <w:qFormat/>
    <w:rsid w:val="00461D0A"/>
    <w:pPr>
      <w:spacing w:after="480"/>
      <w:jc w:val="center"/>
    </w:pPr>
    <w:rPr>
      <w:b/>
      <w:kern w:val="28"/>
      <w:sz w:val="48"/>
    </w:rPr>
  </w:style>
  <w:style w:type="paragraph" w:styleId="TOAHeading">
    <w:name w:val="toa heading"/>
    <w:basedOn w:val="Normal"/>
    <w:next w:val="Normal"/>
    <w:rsid w:val="00461D0A"/>
    <w:pPr>
      <w:spacing w:before="120"/>
    </w:pPr>
    <w:rPr>
      <w:rFonts w:ascii="Arial" w:hAnsi="Arial"/>
      <w:b/>
    </w:rPr>
  </w:style>
  <w:style w:type="paragraph" w:styleId="TOC1">
    <w:name w:val="toc 1"/>
    <w:aliases w:val="List_Figures_Tables"/>
    <w:basedOn w:val="Normal"/>
    <w:next w:val="Normal"/>
    <w:uiPriority w:val="39"/>
    <w:qFormat/>
    <w:rsid w:val="001D2A51"/>
    <w:pPr>
      <w:tabs>
        <w:tab w:val="right" w:leader="dot" w:pos="8640"/>
      </w:tabs>
      <w:spacing w:before="120" w:after="120"/>
      <w:ind w:left="482" w:right="720" w:hanging="482"/>
    </w:pPr>
    <w:rPr>
      <w:rFonts w:ascii="Verdana" w:hAnsi="Verdana"/>
      <w:caps/>
      <w:sz w:val="18"/>
    </w:rPr>
  </w:style>
  <w:style w:type="paragraph" w:styleId="TOC2">
    <w:name w:val="toc 2"/>
    <w:aliases w:val="Content Table"/>
    <w:basedOn w:val="Normal"/>
    <w:next w:val="Normal"/>
    <w:link w:val="TOC2Char"/>
    <w:uiPriority w:val="39"/>
    <w:qFormat/>
    <w:rsid w:val="001D2A51"/>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qFormat/>
    <w:rsid w:val="00461D0A"/>
    <w:pPr>
      <w:tabs>
        <w:tab w:val="right" w:leader="dot" w:pos="8640"/>
      </w:tabs>
      <w:spacing w:before="60" w:after="60"/>
      <w:ind w:left="1916" w:right="720" w:hanging="839"/>
    </w:pPr>
  </w:style>
  <w:style w:type="paragraph" w:styleId="TOC4">
    <w:name w:val="toc 4"/>
    <w:basedOn w:val="Normal"/>
    <w:next w:val="Normal"/>
    <w:uiPriority w:val="39"/>
    <w:rsid w:val="00461D0A"/>
    <w:pPr>
      <w:tabs>
        <w:tab w:val="right" w:leader="dot" w:pos="8641"/>
      </w:tabs>
      <w:spacing w:before="60" w:after="60"/>
      <w:ind w:left="2880" w:right="720" w:hanging="964"/>
    </w:pPr>
  </w:style>
  <w:style w:type="paragraph" w:styleId="TOC5">
    <w:name w:val="toc 5"/>
    <w:basedOn w:val="Normal"/>
    <w:next w:val="Normal"/>
    <w:uiPriority w:val="39"/>
    <w:rsid w:val="00461D0A"/>
    <w:pPr>
      <w:tabs>
        <w:tab w:val="right" w:leader="dot" w:pos="8641"/>
      </w:tabs>
      <w:spacing w:before="240" w:after="120"/>
      <w:ind w:right="720"/>
    </w:pPr>
    <w:rPr>
      <w:caps/>
    </w:rPr>
  </w:style>
  <w:style w:type="paragraph" w:styleId="TOC6">
    <w:name w:val="toc 6"/>
    <w:basedOn w:val="Normal"/>
    <w:next w:val="Normal"/>
    <w:autoRedefine/>
    <w:uiPriority w:val="39"/>
    <w:rsid w:val="00461D0A"/>
    <w:pPr>
      <w:ind w:left="1200"/>
    </w:pPr>
  </w:style>
  <w:style w:type="paragraph" w:styleId="TOC7">
    <w:name w:val="toc 7"/>
    <w:basedOn w:val="Normal"/>
    <w:next w:val="Normal"/>
    <w:autoRedefine/>
    <w:uiPriority w:val="39"/>
    <w:rsid w:val="00461D0A"/>
    <w:pPr>
      <w:ind w:left="1440"/>
    </w:pPr>
  </w:style>
  <w:style w:type="paragraph" w:styleId="TOC8">
    <w:name w:val="toc 8"/>
    <w:basedOn w:val="Normal"/>
    <w:next w:val="Normal"/>
    <w:autoRedefine/>
    <w:uiPriority w:val="39"/>
    <w:rsid w:val="00461D0A"/>
    <w:pPr>
      <w:ind w:left="1680"/>
    </w:pPr>
  </w:style>
  <w:style w:type="paragraph" w:styleId="TOC9">
    <w:name w:val="toc 9"/>
    <w:basedOn w:val="Normal"/>
    <w:next w:val="Normal"/>
    <w:autoRedefine/>
    <w:uiPriority w:val="39"/>
    <w:rsid w:val="00461D0A"/>
    <w:pPr>
      <w:ind w:left="1920"/>
    </w:pPr>
  </w:style>
  <w:style w:type="paragraph" w:customStyle="1" w:styleId="YReferences">
    <w:name w:val="YReferences"/>
    <w:basedOn w:val="Normal"/>
    <w:next w:val="Normal"/>
    <w:rsid w:val="00461D0A"/>
    <w:pPr>
      <w:spacing w:after="480"/>
      <w:ind w:left="1531" w:hanging="1531"/>
    </w:pPr>
  </w:style>
  <w:style w:type="paragraph" w:customStyle="1" w:styleId="ListBullet1">
    <w:name w:val="List Bullet 1"/>
    <w:basedOn w:val="Text1"/>
    <w:rsid w:val="00577EC6"/>
    <w:pPr>
      <w:numPr>
        <w:numId w:val="4"/>
      </w:numPr>
    </w:pPr>
  </w:style>
  <w:style w:type="paragraph" w:customStyle="1" w:styleId="ListDash">
    <w:name w:val="List Dash"/>
    <w:basedOn w:val="Normal"/>
    <w:rsid w:val="00577EC6"/>
    <w:pPr>
      <w:numPr>
        <w:numId w:val="8"/>
      </w:numPr>
    </w:pPr>
  </w:style>
  <w:style w:type="paragraph" w:customStyle="1" w:styleId="ListDash1">
    <w:name w:val="List Dash 1"/>
    <w:basedOn w:val="Text1"/>
    <w:rsid w:val="00577EC6"/>
    <w:pPr>
      <w:numPr>
        <w:numId w:val="9"/>
      </w:numPr>
    </w:pPr>
  </w:style>
  <w:style w:type="paragraph" w:customStyle="1" w:styleId="ListDash2">
    <w:name w:val="List Dash 2"/>
    <w:basedOn w:val="Text2"/>
    <w:rsid w:val="00577EC6"/>
    <w:pPr>
      <w:numPr>
        <w:numId w:val="10"/>
      </w:numPr>
      <w:tabs>
        <w:tab w:val="clear" w:pos="2302"/>
      </w:tabs>
    </w:pPr>
  </w:style>
  <w:style w:type="paragraph" w:customStyle="1" w:styleId="ListDash3">
    <w:name w:val="List Dash 3"/>
    <w:basedOn w:val="Text3"/>
    <w:rsid w:val="00577EC6"/>
    <w:pPr>
      <w:numPr>
        <w:numId w:val="11"/>
      </w:numPr>
      <w:tabs>
        <w:tab w:val="clear" w:pos="2302"/>
      </w:tabs>
    </w:pPr>
  </w:style>
  <w:style w:type="paragraph" w:customStyle="1" w:styleId="ListDash4">
    <w:name w:val="List Dash 4"/>
    <w:basedOn w:val="Text4"/>
    <w:rsid w:val="00577EC6"/>
    <w:pPr>
      <w:numPr>
        <w:numId w:val="12"/>
      </w:numPr>
      <w:tabs>
        <w:tab w:val="clear" w:pos="2302"/>
      </w:tabs>
    </w:pPr>
  </w:style>
  <w:style w:type="paragraph" w:customStyle="1" w:styleId="ListNumberLevel2">
    <w:name w:val="List Number (Level 2)"/>
    <w:basedOn w:val="Normal"/>
    <w:rsid w:val="00577EC6"/>
    <w:pPr>
      <w:numPr>
        <w:ilvl w:val="1"/>
        <w:numId w:val="13"/>
      </w:numPr>
    </w:pPr>
  </w:style>
  <w:style w:type="paragraph" w:customStyle="1" w:styleId="ListNumberLevel3">
    <w:name w:val="List Number (Level 3)"/>
    <w:basedOn w:val="Normal"/>
    <w:rsid w:val="00577EC6"/>
    <w:pPr>
      <w:numPr>
        <w:ilvl w:val="2"/>
        <w:numId w:val="13"/>
      </w:numPr>
    </w:pPr>
  </w:style>
  <w:style w:type="paragraph" w:customStyle="1" w:styleId="ListNumberLevel4">
    <w:name w:val="List Number (Level 4)"/>
    <w:basedOn w:val="Normal"/>
    <w:rsid w:val="00577EC6"/>
    <w:pPr>
      <w:numPr>
        <w:ilvl w:val="3"/>
        <w:numId w:val="13"/>
      </w:numPr>
    </w:pPr>
  </w:style>
  <w:style w:type="paragraph" w:customStyle="1" w:styleId="ListNumber1">
    <w:name w:val="List Number 1"/>
    <w:basedOn w:val="Text1"/>
    <w:rsid w:val="00577EC6"/>
    <w:pPr>
      <w:numPr>
        <w:numId w:val="14"/>
      </w:numPr>
    </w:pPr>
  </w:style>
  <w:style w:type="paragraph" w:customStyle="1" w:styleId="ListNumber1Level2">
    <w:name w:val="List Number 1 (Level 2)"/>
    <w:basedOn w:val="Text1"/>
    <w:rsid w:val="00577EC6"/>
    <w:pPr>
      <w:numPr>
        <w:ilvl w:val="1"/>
        <w:numId w:val="14"/>
      </w:numPr>
    </w:pPr>
  </w:style>
  <w:style w:type="paragraph" w:customStyle="1" w:styleId="ListNumber1Level3">
    <w:name w:val="List Number 1 (Level 3)"/>
    <w:basedOn w:val="Text1"/>
    <w:rsid w:val="00577EC6"/>
    <w:pPr>
      <w:numPr>
        <w:ilvl w:val="2"/>
        <w:numId w:val="14"/>
      </w:numPr>
    </w:pPr>
  </w:style>
  <w:style w:type="paragraph" w:customStyle="1" w:styleId="ListNumber1Level4">
    <w:name w:val="List Number 1 (Level 4)"/>
    <w:basedOn w:val="Text1"/>
    <w:rsid w:val="00577EC6"/>
    <w:pPr>
      <w:numPr>
        <w:ilvl w:val="3"/>
        <w:numId w:val="14"/>
      </w:numPr>
    </w:pPr>
  </w:style>
  <w:style w:type="paragraph" w:customStyle="1" w:styleId="ListNumber2Level2">
    <w:name w:val="List Number 2 (Level 2)"/>
    <w:basedOn w:val="Text2"/>
    <w:rsid w:val="00577EC6"/>
    <w:pPr>
      <w:numPr>
        <w:ilvl w:val="1"/>
        <w:numId w:val="15"/>
      </w:numPr>
      <w:tabs>
        <w:tab w:val="clear" w:pos="2302"/>
      </w:tabs>
    </w:pPr>
  </w:style>
  <w:style w:type="paragraph" w:customStyle="1" w:styleId="ListNumber2Level3">
    <w:name w:val="List Number 2 (Level 3)"/>
    <w:basedOn w:val="Text2"/>
    <w:rsid w:val="00577EC6"/>
    <w:pPr>
      <w:numPr>
        <w:ilvl w:val="2"/>
        <w:numId w:val="15"/>
      </w:numPr>
      <w:tabs>
        <w:tab w:val="clear" w:pos="2302"/>
      </w:tabs>
    </w:pPr>
  </w:style>
  <w:style w:type="paragraph" w:customStyle="1" w:styleId="ListNumber2Level4">
    <w:name w:val="List Number 2 (Level 4)"/>
    <w:basedOn w:val="Text2"/>
    <w:rsid w:val="00577EC6"/>
    <w:pPr>
      <w:numPr>
        <w:ilvl w:val="3"/>
        <w:numId w:val="15"/>
      </w:numPr>
      <w:tabs>
        <w:tab w:val="clear" w:pos="2302"/>
      </w:tabs>
    </w:pPr>
  </w:style>
  <w:style w:type="paragraph" w:customStyle="1" w:styleId="ListNumber3Level2">
    <w:name w:val="List Number 3 (Level 2)"/>
    <w:basedOn w:val="Text3"/>
    <w:rsid w:val="00577EC6"/>
    <w:pPr>
      <w:numPr>
        <w:ilvl w:val="1"/>
        <w:numId w:val="16"/>
      </w:numPr>
      <w:tabs>
        <w:tab w:val="clear" w:pos="2302"/>
      </w:tabs>
    </w:pPr>
  </w:style>
  <w:style w:type="paragraph" w:customStyle="1" w:styleId="ListNumber3Level3">
    <w:name w:val="List Number 3 (Level 3)"/>
    <w:basedOn w:val="Text3"/>
    <w:rsid w:val="00577EC6"/>
    <w:pPr>
      <w:numPr>
        <w:ilvl w:val="2"/>
        <w:numId w:val="16"/>
      </w:numPr>
      <w:tabs>
        <w:tab w:val="clear" w:pos="2302"/>
      </w:tabs>
    </w:pPr>
  </w:style>
  <w:style w:type="paragraph" w:customStyle="1" w:styleId="ListNumber3Level4">
    <w:name w:val="List Number 3 (Level 4)"/>
    <w:basedOn w:val="Text3"/>
    <w:rsid w:val="00577EC6"/>
    <w:pPr>
      <w:numPr>
        <w:ilvl w:val="3"/>
        <w:numId w:val="16"/>
      </w:numPr>
      <w:tabs>
        <w:tab w:val="clear" w:pos="2302"/>
      </w:tabs>
    </w:pPr>
  </w:style>
  <w:style w:type="paragraph" w:customStyle="1" w:styleId="ListNumber4Level2">
    <w:name w:val="List Number 4 (Level 2)"/>
    <w:basedOn w:val="Text4"/>
    <w:rsid w:val="00577EC6"/>
    <w:pPr>
      <w:numPr>
        <w:ilvl w:val="1"/>
        <w:numId w:val="17"/>
      </w:numPr>
      <w:tabs>
        <w:tab w:val="clear" w:pos="2302"/>
      </w:tabs>
    </w:pPr>
  </w:style>
  <w:style w:type="paragraph" w:customStyle="1" w:styleId="ListNumber4Level3">
    <w:name w:val="List Number 4 (Level 3)"/>
    <w:basedOn w:val="Text4"/>
    <w:rsid w:val="00577EC6"/>
    <w:pPr>
      <w:numPr>
        <w:ilvl w:val="2"/>
        <w:numId w:val="17"/>
      </w:numPr>
      <w:tabs>
        <w:tab w:val="clear" w:pos="2302"/>
      </w:tabs>
    </w:pPr>
  </w:style>
  <w:style w:type="paragraph" w:customStyle="1" w:styleId="ListNumber4Level4">
    <w:name w:val="List Number 4 (Level 4)"/>
    <w:basedOn w:val="Text4"/>
    <w:rsid w:val="00577EC6"/>
    <w:pPr>
      <w:numPr>
        <w:ilvl w:val="3"/>
        <w:numId w:val="17"/>
      </w:numPr>
      <w:tabs>
        <w:tab w:val="clear" w:pos="2302"/>
      </w:tabs>
    </w:pPr>
  </w:style>
  <w:style w:type="paragraph" w:customStyle="1" w:styleId="TOCHeading1">
    <w:name w:val="TOC Heading1"/>
    <w:basedOn w:val="Normal"/>
    <w:next w:val="Normal"/>
    <w:rsid w:val="00461D0A"/>
    <w:pPr>
      <w:keepNext/>
      <w:spacing w:before="240"/>
      <w:jc w:val="center"/>
    </w:pPr>
    <w:rPr>
      <w:b/>
    </w:rPr>
  </w:style>
  <w:style w:type="paragraph" w:customStyle="1" w:styleId="Contact">
    <w:name w:val="Contact"/>
    <w:basedOn w:val="Normal"/>
    <w:next w:val="Normal"/>
    <w:rsid w:val="00461D0A"/>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aliases w:val="Footnote Reference Superscript,BVI fnr,Footnote symbol,Footnote call,SUPERS,(Footnote Reference),Footnote,Voetnootverwijzing,Times 10 Point,Exposant 3 Point,Footnote reference number,note TESI,Footnotes refss,number,stylish,Ref"/>
    <w:link w:val="SUPERSCharCharCharCharCharCharCharChar"/>
    <w:qFormat/>
    <w:rsid w:val="00CD08CF"/>
    <w:rPr>
      <w:vertAlign w:val="superscript"/>
    </w:rPr>
  </w:style>
  <w:style w:type="table" w:styleId="ColorfulGrid-Accent3">
    <w:name w:val="Colorful Grid Accent 3"/>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rsid w:val="00E52A1D"/>
    <w:rPr>
      <w:rFonts w:ascii="Tahoma" w:hAnsi="Tahoma" w:cs="Tahoma"/>
      <w:sz w:val="16"/>
      <w:szCs w:val="16"/>
    </w:rPr>
  </w:style>
  <w:style w:type="paragraph" w:customStyle="1" w:styleId="DocumentTitle">
    <w:name w:val="Document Title"/>
    <w:basedOn w:val="Normal"/>
    <w:link w:val="DocumentTitleChar"/>
    <w:qFormat/>
    <w:rsid w:val="001E6AC6"/>
    <w:pPr>
      <w:jc w:val="center"/>
    </w:pPr>
    <w:rPr>
      <w:rFonts w:ascii="Verdana" w:hAnsi="Verdana"/>
      <w:b/>
      <w:sz w:val="52"/>
    </w:rPr>
  </w:style>
  <w:style w:type="paragraph" w:customStyle="1" w:styleId="Footerapproval">
    <w:name w:val="Footer approval"/>
    <w:basedOn w:val="Footer"/>
    <w:link w:val="ApprovalfooterChar"/>
    <w:qFormat/>
    <w:rsid w:val="00ED7D13"/>
    <w:pPr>
      <w:tabs>
        <w:tab w:val="left" w:pos="6804"/>
      </w:tabs>
    </w:pPr>
    <w:rPr>
      <w:rFonts w:ascii="Verdana" w:hAnsi="Verdana"/>
      <w:sz w:val="13"/>
      <w:lang w:val="fr-BE"/>
    </w:rPr>
  </w:style>
  <w:style w:type="character" w:customStyle="1" w:styleId="DocumentTitleChar">
    <w:name w:val="Document Title Char"/>
    <w:link w:val="DocumentTitle"/>
    <w:rsid w:val="001E6AC6"/>
    <w:rPr>
      <w:rFonts w:ascii="Verdana" w:hAnsi="Verdana"/>
      <w:b/>
      <w:sz w:val="52"/>
      <w:lang w:val="fr-FR" w:eastAsia="en-US"/>
    </w:rPr>
  </w:style>
  <w:style w:type="paragraph" w:customStyle="1" w:styleId="FooterDate">
    <w:name w:val="Footer Date"/>
    <w:basedOn w:val="Footer"/>
    <w:link w:val="FooterDateChar"/>
    <w:rsid w:val="00EE60CF"/>
    <w:pPr>
      <w:tabs>
        <w:tab w:val="right" w:pos="9240"/>
      </w:tabs>
    </w:pPr>
    <w:rPr>
      <w:rFonts w:ascii="Verdana" w:hAnsi="Verdana"/>
      <w:lang w:val="it-IT"/>
    </w:rPr>
  </w:style>
  <w:style w:type="character" w:customStyle="1" w:styleId="FooterChar">
    <w:name w:val="Footer Char"/>
    <w:link w:val="Footer"/>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3C7A25"/>
    <w:rPr>
      <w:b w:val="0"/>
      <w:sz w:val="32"/>
      <w:szCs w:val="36"/>
    </w:rPr>
  </w:style>
  <w:style w:type="paragraph" w:customStyle="1" w:styleId="HeaderTitle">
    <w:name w:val="Header Title"/>
    <w:basedOn w:val="Normal"/>
    <w:link w:val="HeaderTitleChar"/>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3C7A25"/>
    <w:rPr>
      <w:rFonts w:ascii="Verdana" w:hAnsi="Verdana"/>
      <w:sz w:val="32"/>
      <w:szCs w:val="36"/>
      <w:lang w:val="en-GB" w:eastAsia="en-US"/>
    </w:rPr>
  </w:style>
  <w:style w:type="paragraph" w:customStyle="1" w:styleId="Bulletpoint1">
    <w:name w:val="Bullet point1"/>
    <w:basedOn w:val="NormalIndent"/>
    <w:link w:val="Bulletpoint1Char"/>
    <w:autoRedefine/>
    <w:rsid w:val="00B62C21"/>
    <w:pPr>
      <w:numPr>
        <w:numId w:val="19"/>
      </w:numPr>
      <w:spacing w:after="120"/>
      <w:jc w:val="left"/>
    </w:pPr>
    <w:rPr>
      <w:rFonts w:ascii="Arial" w:hAnsi="Arial"/>
      <w:sz w:val="22"/>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TOC1"/>
    <w:link w:val="HeadingChar"/>
    <w:rsid w:val="00B62C21"/>
    <w:pPr>
      <w:widowControl w:val="0"/>
      <w:pBdr>
        <w:bottom w:val="single" w:sz="4" w:space="1" w:color="179C7D" w:themeColor="text2"/>
      </w:pBdr>
      <w:autoSpaceDE w:val="0"/>
      <w:autoSpaceDN w:val="0"/>
      <w:adjustRightInd w:val="0"/>
      <w:spacing w:after="0"/>
      <w:ind w:left="0" w:firstLine="0"/>
      <w:jc w:val="left"/>
    </w:pPr>
    <w:rPr>
      <w:rFonts w:ascii="Arial" w:hAnsi="Arial" w:cs="Arial"/>
      <w:caps w:val="0"/>
      <w:color w:val="179C7D" w:themeColor="text2"/>
      <w:sz w:val="50"/>
      <w:szCs w:val="50"/>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B62C21"/>
    <w:rPr>
      <w:rFonts w:ascii="Arial" w:hAnsi="Arial"/>
      <w:sz w:val="22"/>
      <w:lang w:val="en-GB" w:eastAsia="en-US"/>
    </w:rPr>
  </w:style>
  <w:style w:type="paragraph" w:customStyle="1" w:styleId="BulletPoint2">
    <w:name w:val="Bullet Point 2"/>
    <w:basedOn w:val="NormalIndent"/>
    <w:link w:val="BulletPoint2Char"/>
    <w:qFormat/>
    <w:rsid w:val="00577EC6"/>
    <w:pPr>
      <w:numPr>
        <w:numId w:val="18"/>
      </w:numPr>
      <w:spacing w:after="120"/>
      <w:ind w:left="1077" w:hanging="357"/>
      <w:jc w:val="left"/>
    </w:pPr>
    <w:rPr>
      <w:rFonts w:ascii="Verdana" w:hAnsi="Verdana"/>
      <w:sz w:val="18"/>
    </w:rPr>
  </w:style>
  <w:style w:type="character" w:customStyle="1" w:styleId="HeadingChar">
    <w:name w:val="Heading Char"/>
    <w:link w:val="Heading"/>
    <w:rsid w:val="00B62C21"/>
    <w:rPr>
      <w:rFonts w:ascii="Arial" w:hAnsi="Arial" w:cs="Arial"/>
      <w:color w:val="179C7D" w:themeColor="text2"/>
      <w:sz w:val="50"/>
      <w:szCs w:val="50"/>
      <w:lang w:val="fr-FR" w:eastAsia="en-US"/>
    </w:rPr>
  </w:style>
  <w:style w:type="paragraph" w:customStyle="1" w:styleId="0StandardtextConsultants">
    <w:name w:val="0 Standard text Consultants"/>
    <w:basedOn w:val="Normal"/>
    <w:link w:val="0StandardtextConsultantsZchn"/>
    <w:rsid w:val="00916511"/>
    <w:pPr>
      <w:spacing w:after="160" w:line="264" w:lineRule="auto"/>
    </w:pPr>
    <w:rPr>
      <w:rFonts w:ascii="Arial" w:hAnsi="Arial"/>
      <w:noProof/>
      <w:sz w:val="22"/>
      <w:szCs w:val="22"/>
    </w:rPr>
  </w:style>
  <w:style w:type="character" w:customStyle="1" w:styleId="BulletPoint2Char">
    <w:name w:val="Bullet Point 2 Char"/>
    <w:link w:val="BulletPoint2"/>
    <w:rsid w:val="00577EC6"/>
    <w:rPr>
      <w:rFonts w:ascii="Verdana" w:hAnsi="Verdana"/>
      <w:sz w:val="18"/>
      <w:lang w:val="en-GB" w:eastAsia="en-US"/>
    </w:rPr>
  </w:style>
  <w:style w:type="paragraph" w:customStyle="1" w:styleId="heading20">
    <w:name w:val="heading 20"/>
    <w:basedOn w:val="Title2"/>
    <w:link w:val="Heading2Char"/>
    <w:rsid w:val="00B62C21"/>
    <w:pPr>
      <w:numPr>
        <w:numId w:val="0"/>
      </w:numPr>
    </w:pPr>
    <w:rPr>
      <w:rFonts w:ascii="Arial" w:hAnsi="Arial" w:cs="Arial"/>
      <w:b/>
      <w:i/>
      <w:color w:val="179C7D" w:themeColor="text2"/>
      <w:sz w:val="20"/>
    </w:rPr>
  </w:style>
  <w:style w:type="character" w:customStyle="1" w:styleId="0StandardtextConsultantsZchn">
    <w:name w:val="0 Standard text Consultants Zchn"/>
    <w:link w:val="0StandardtextConsultants"/>
    <w:rsid w:val="00916511"/>
    <w:rPr>
      <w:rFonts w:ascii="Arial" w:hAnsi="Arial"/>
      <w:noProof/>
      <w:sz w:val="22"/>
      <w:szCs w:val="22"/>
      <w:lang w:val="en-GB" w:eastAsia="en-US"/>
    </w:rPr>
  </w:style>
  <w:style w:type="table" w:styleId="TableGrid">
    <w:name w:val="Table Grid"/>
    <w:aliases w:val="Document Table"/>
    <w:basedOn w:val="TableNormal"/>
    <w:uiPriority w:val="59"/>
    <w:rsid w:val="007F3473"/>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
    <w:name w:val="Heading 2 Char"/>
    <w:link w:val="heading20"/>
    <w:rsid w:val="00B62C21"/>
    <w:rPr>
      <w:rFonts w:ascii="Arial" w:hAnsi="Arial" w:cs="Arial"/>
      <w:b/>
      <w:i/>
      <w:color w:val="179C7D" w:themeColor="text2"/>
      <w:lang w:val="en-GB" w:eastAsia="en-US"/>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0StandardtextConsultants"/>
    <w:link w:val="FooterDocumentChar"/>
    <w:rsid w:val="00F5647F"/>
    <w:pPr>
      <w:spacing w:after="0"/>
    </w:pPr>
    <w:rPr>
      <w:i/>
      <w:sz w:val="13"/>
      <w:lang w:val="en-US"/>
    </w:rPr>
  </w:style>
  <w:style w:type="character" w:customStyle="1" w:styleId="FooterDocumentChar">
    <w:name w:val="Footer Document Char"/>
    <w:link w:val="FooterDocument"/>
    <w:rsid w:val="00F5647F"/>
    <w:rPr>
      <w:rFonts w:ascii="Verdana" w:hAnsi="Verdana"/>
      <w:i/>
      <w:noProof/>
      <w:sz w:val="13"/>
      <w:lang w:val="en-US" w:eastAsia="en-US"/>
    </w:rPr>
  </w:style>
  <w:style w:type="paragraph" w:styleId="TOCHeading">
    <w:name w:val="TOC Heading"/>
    <w:basedOn w:val="Heading1"/>
    <w:next w:val="Normal"/>
    <w:uiPriority w:val="39"/>
    <w:unhideWhenUsed/>
    <w:qFormat/>
    <w:rsid w:val="000A7FCF"/>
    <w:pPr>
      <w:keepLines/>
      <w:numPr>
        <w:numId w:val="0"/>
      </w:numPr>
      <w:spacing w:after="0" w:line="276" w:lineRule="auto"/>
      <w:outlineLvl w:val="9"/>
    </w:pPr>
    <w:rPr>
      <w:rFonts w:asciiTheme="majorHAnsi" w:eastAsiaTheme="majorEastAsia" w:hAnsiTheme="majorHAnsi" w:cstheme="majorBidi"/>
      <w:bCs/>
      <w:smallCaps/>
      <w:color w:val="AF4E07" w:themeColor="accent1" w:themeShade="BF"/>
      <w:sz w:val="28"/>
      <w:szCs w:val="28"/>
      <w:lang w:val="en-US"/>
    </w:rPr>
  </w:style>
  <w:style w:type="paragraph" w:customStyle="1" w:styleId="Title2">
    <w:name w:val="Title 2"/>
    <w:basedOn w:val="Normal"/>
    <w:rsid w:val="00B14205"/>
    <w:pPr>
      <w:numPr>
        <w:numId w:val="20"/>
      </w:numPr>
    </w:pPr>
  </w:style>
  <w:style w:type="paragraph" w:customStyle="1" w:styleId="Subtitle0">
    <w:name w:val="Subtitle0"/>
    <w:basedOn w:val="TOC2"/>
    <w:link w:val="SubtitleChar"/>
    <w:qFormat/>
    <w:rsid w:val="001D2A51"/>
    <w:pPr>
      <w:ind w:left="0" w:firstLine="0"/>
    </w:pPr>
    <w:rPr>
      <w:b/>
      <w:i/>
      <w:sz w:val="20"/>
    </w:rPr>
  </w:style>
  <w:style w:type="character" w:customStyle="1" w:styleId="SubtitleChar">
    <w:name w:val="Subtitle Char"/>
    <w:basedOn w:val="Heading2Char"/>
    <w:link w:val="Subtitle0"/>
    <w:rsid w:val="001D2A51"/>
    <w:rPr>
      <w:rFonts w:ascii="Verdana" w:hAnsi="Verdana" w:cs="Arial"/>
      <w:b/>
      <w:i/>
      <w:color w:val="179C7D" w:themeColor="text2"/>
      <w:sz w:val="24"/>
      <w:lang w:val="fr-FR" w:eastAsia="en-US"/>
    </w:rPr>
  </w:style>
  <w:style w:type="paragraph" w:customStyle="1" w:styleId="HeadingBody">
    <w:name w:val="Heading Body"/>
    <w:basedOn w:val="Normal"/>
    <w:link w:val="HeadingBodyChar"/>
    <w:qFormat/>
    <w:rsid w:val="001D2A51"/>
    <w:pPr>
      <w:spacing w:after="120"/>
    </w:pPr>
    <w:rPr>
      <w:rFonts w:ascii="Verdana" w:hAnsi="Verdana"/>
      <w:b/>
      <w:sz w:val="20"/>
      <w:szCs w:val="18"/>
    </w:rPr>
  </w:style>
  <w:style w:type="paragraph" w:customStyle="1" w:styleId="Titlepublication">
    <w:name w:val="Title publication"/>
    <w:basedOn w:val="Normal"/>
    <w:link w:val="TitlepublicationChar"/>
    <w:qFormat/>
    <w:rsid w:val="001D2A51"/>
    <w:pPr>
      <w:jc w:val="center"/>
    </w:pPr>
    <w:rPr>
      <w:rFonts w:ascii="Verdana" w:hAnsi="Verdana"/>
      <w:b/>
      <w:color w:val="FF0000"/>
      <w:sz w:val="52"/>
      <w:szCs w:val="52"/>
    </w:rPr>
  </w:style>
  <w:style w:type="character" w:customStyle="1" w:styleId="HeadingBodyChar">
    <w:name w:val="Heading Body Char"/>
    <w:basedOn w:val="DefaultParagraphFont"/>
    <w:link w:val="HeadingBody"/>
    <w:rsid w:val="001D2A51"/>
    <w:rPr>
      <w:rFonts w:ascii="Verdana" w:hAnsi="Verdana"/>
      <w:b/>
      <w:szCs w:val="18"/>
      <w:lang w:val="en-GB" w:eastAsia="en-US"/>
    </w:rPr>
  </w:style>
  <w:style w:type="paragraph" w:customStyle="1" w:styleId="Subtitlepublication">
    <w:name w:val="Subtitle publication"/>
    <w:basedOn w:val="Normal"/>
    <w:link w:val="SubtitlepublicationChar"/>
    <w:qFormat/>
    <w:rsid w:val="003C7A25"/>
    <w:pPr>
      <w:jc w:val="center"/>
    </w:pPr>
    <w:rPr>
      <w:rFonts w:ascii="Verdana" w:hAnsi="Verdana"/>
      <w:b/>
      <w:i/>
      <w:color w:val="FF0000"/>
      <w:sz w:val="32"/>
    </w:rPr>
  </w:style>
  <w:style w:type="character" w:customStyle="1" w:styleId="TitlepublicationChar">
    <w:name w:val="Title publication Char"/>
    <w:basedOn w:val="DefaultParagraphFont"/>
    <w:link w:val="Titlepublication"/>
    <w:rsid w:val="001D2A51"/>
    <w:rPr>
      <w:rFonts w:ascii="Verdana" w:hAnsi="Verdana"/>
      <w:b/>
      <w:color w:val="FF0000"/>
      <w:sz w:val="52"/>
      <w:szCs w:val="52"/>
      <w:lang w:val="en-GB" w:eastAsia="en-US"/>
    </w:rPr>
  </w:style>
  <w:style w:type="paragraph" w:customStyle="1" w:styleId="Editorname">
    <w:name w:val="Editor name"/>
    <w:basedOn w:val="Normal"/>
    <w:link w:val="EditornameChar"/>
    <w:qFormat/>
    <w:rsid w:val="001D2A51"/>
    <w:pPr>
      <w:jc w:val="center"/>
    </w:pPr>
    <w:rPr>
      <w:rFonts w:ascii="Verdana" w:hAnsi="Verdana"/>
      <w:color w:val="FF0000"/>
    </w:rPr>
  </w:style>
  <w:style w:type="character" w:customStyle="1" w:styleId="SubtitlepublicationChar">
    <w:name w:val="Subtitle publication Char"/>
    <w:basedOn w:val="DefaultParagraphFont"/>
    <w:link w:val="Subtitlepublication"/>
    <w:rsid w:val="003C7A25"/>
    <w:rPr>
      <w:rFonts w:ascii="Verdana" w:hAnsi="Verdana"/>
      <w:b/>
      <w:i/>
      <w:color w:val="FF0000"/>
      <w:sz w:val="32"/>
      <w:lang w:val="en-GB" w:eastAsia="en-US"/>
    </w:rPr>
  </w:style>
  <w:style w:type="paragraph" w:customStyle="1" w:styleId="Backcoversummary">
    <w:name w:val="Backcover_summary"/>
    <w:basedOn w:val="Normal"/>
    <w:link w:val="BackcoversummaryChar"/>
    <w:qFormat/>
    <w:rsid w:val="001D2A51"/>
    <w:rPr>
      <w:rFonts w:ascii="Verdana" w:hAnsi="Verdana"/>
      <w:color w:val="FF0000"/>
    </w:rPr>
  </w:style>
  <w:style w:type="character" w:customStyle="1" w:styleId="EditornameChar">
    <w:name w:val="Editor name Char"/>
    <w:basedOn w:val="DefaultParagraphFont"/>
    <w:link w:val="Editorname"/>
    <w:rsid w:val="001D2A51"/>
    <w:rPr>
      <w:rFonts w:ascii="Verdana" w:hAnsi="Verdana"/>
      <w:color w:val="FF0000"/>
      <w:sz w:val="24"/>
      <w:lang w:val="en-GB" w:eastAsia="en-US"/>
    </w:rPr>
  </w:style>
  <w:style w:type="paragraph" w:customStyle="1" w:styleId="Backcovercategory">
    <w:name w:val="Backcover_category"/>
    <w:basedOn w:val="Normal"/>
    <w:link w:val="BackcovercategoryChar"/>
    <w:qFormat/>
    <w:rsid w:val="001D2A51"/>
    <w:pPr>
      <w:ind w:right="28"/>
    </w:pPr>
    <w:rPr>
      <w:rFonts w:ascii="Verdana" w:hAnsi="Verdana"/>
      <w:i/>
      <w:color w:val="FF0000"/>
      <w:sz w:val="18"/>
    </w:rPr>
  </w:style>
  <w:style w:type="character" w:customStyle="1" w:styleId="BackcoversummaryChar">
    <w:name w:val="Backcover_summary Char"/>
    <w:basedOn w:val="DefaultParagraphFont"/>
    <w:link w:val="Backcoversummary"/>
    <w:rsid w:val="001D2A51"/>
    <w:rPr>
      <w:rFonts w:ascii="Verdana" w:hAnsi="Verdana"/>
      <w:color w:val="FF0000"/>
      <w:sz w:val="24"/>
      <w:lang w:val="en-GB" w:eastAsia="en-US"/>
    </w:rPr>
  </w:style>
  <w:style w:type="character" w:customStyle="1" w:styleId="BackcovercategoryChar">
    <w:name w:val="Backcover_category Char"/>
    <w:basedOn w:val="DefaultParagraphFont"/>
    <w:link w:val="Backcovercategory"/>
    <w:rsid w:val="001D2A51"/>
    <w:rPr>
      <w:rFonts w:ascii="Verdana" w:hAnsi="Verdana"/>
      <w:i/>
      <w:color w:val="FF0000"/>
      <w:sz w:val="18"/>
      <w:lang w:val="en-GB" w:eastAsia="en-US"/>
    </w:rPr>
  </w:style>
  <w:style w:type="table" w:styleId="TableGrid1">
    <w:name w:val="Table Grid 1"/>
    <w:basedOn w:val="TableNormal"/>
    <w:rsid w:val="0036247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20">
    <w:name w:val="title 2"/>
    <w:basedOn w:val="Normal"/>
    <w:link w:val="title2Char"/>
    <w:rsid w:val="00B62C21"/>
    <w:pPr>
      <w:jc w:val="left"/>
    </w:pPr>
    <w:rPr>
      <w:rFonts w:ascii="Arial" w:hAnsi="Arial" w:cs="Arial"/>
      <w:color w:val="179C7D" w:themeColor="text2"/>
      <w:sz w:val="36"/>
      <w:szCs w:val="36"/>
    </w:rPr>
  </w:style>
  <w:style w:type="paragraph" w:customStyle="1" w:styleId="Title0">
    <w:name w:val="Title 0"/>
    <w:basedOn w:val="Heading"/>
    <w:link w:val="Title0Char"/>
    <w:qFormat/>
    <w:rsid w:val="00B62C21"/>
    <w:pPr>
      <w:pBdr>
        <w:bottom w:val="none" w:sz="0" w:space="0" w:color="auto"/>
      </w:pBdr>
      <w:tabs>
        <w:tab w:val="clear" w:pos="8640"/>
      </w:tabs>
      <w:spacing w:before="0"/>
      <w:ind w:right="0"/>
    </w:pPr>
    <w:rPr>
      <w:rFonts w:ascii="EC Square Sans Pro" w:hAnsi="EC Square Sans Pro" w:cs="Times New Roman"/>
      <w:b/>
      <w:caps/>
      <w:color w:val="325BAA"/>
      <w:sz w:val="36"/>
      <w:szCs w:val="36"/>
    </w:rPr>
  </w:style>
  <w:style w:type="character" w:customStyle="1" w:styleId="title2Char">
    <w:name w:val="title 2 Char"/>
    <w:basedOn w:val="DefaultParagraphFont"/>
    <w:link w:val="title20"/>
    <w:rsid w:val="00B62C21"/>
    <w:rPr>
      <w:rFonts w:ascii="Arial" w:hAnsi="Arial" w:cs="Arial"/>
      <w:color w:val="179C7D" w:themeColor="text2"/>
      <w:sz w:val="36"/>
      <w:szCs w:val="36"/>
      <w:lang w:val="fr-FR" w:eastAsia="en-US"/>
    </w:rPr>
  </w:style>
  <w:style w:type="character" w:customStyle="1" w:styleId="Title0Char">
    <w:name w:val="Title 0 Char"/>
    <w:link w:val="Title0"/>
    <w:rsid w:val="00B62C21"/>
    <w:rPr>
      <w:rFonts w:ascii="EC Square Sans Pro" w:hAnsi="EC Square Sans Pro"/>
      <w:b/>
      <w:caps/>
      <w:color w:val="325BAA"/>
      <w:sz w:val="36"/>
      <w:szCs w:val="36"/>
      <w:lang w:val="fr-FR" w:eastAsia="en-US"/>
    </w:rPr>
  </w:style>
  <w:style w:type="paragraph" w:customStyle="1" w:styleId="Briefingtext">
    <w:name w:val="Briefing text"/>
    <w:basedOn w:val="Normal"/>
    <w:link w:val="BriefingtextChar"/>
    <w:rsid w:val="00B62C21"/>
    <w:rPr>
      <w:rFonts w:ascii="Arial" w:hAnsi="Arial" w:cs="Arial"/>
      <w:sz w:val="22"/>
      <w:szCs w:val="24"/>
    </w:rPr>
  </w:style>
  <w:style w:type="character" w:customStyle="1" w:styleId="BriefingtextChar">
    <w:name w:val="Briefing text Char"/>
    <w:link w:val="Briefingtext"/>
    <w:rsid w:val="00B62C21"/>
    <w:rPr>
      <w:rFonts w:ascii="Arial" w:hAnsi="Arial" w:cs="Arial"/>
      <w:sz w:val="22"/>
      <w:szCs w:val="24"/>
      <w:lang w:val="en-GB" w:eastAsia="en-US"/>
    </w:rPr>
  </w:style>
  <w:style w:type="paragraph" w:customStyle="1" w:styleId="Briefingheading1">
    <w:name w:val="Briefing heading 1"/>
    <w:basedOn w:val="Briefingtext"/>
    <w:next w:val="Briefingtext"/>
    <w:link w:val="Briefingheading1Char"/>
    <w:rsid w:val="00B62C21"/>
    <w:pPr>
      <w:keepNext/>
      <w:spacing w:before="240"/>
    </w:pPr>
    <w:rPr>
      <w:b/>
      <w:sz w:val="24"/>
      <w:u w:val="single"/>
    </w:rPr>
  </w:style>
  <w:style w:type="paragraph" w:customStyle="1" w:styleId="Title1">
    <w:name w:val="Title 1"/>
    <w:basedOn w:val="Briefingheading1"/>
    <w:link w:val="Title1Char"/>
    <w:qFormat/>
    <w:rsid w:val="007A2836"/>
    <w:pPr>
      <w:spacing w:before="120" w:after="120"/>
    </w:pPr>
    <w:rPr>
      <w:rFonts w:cs="Times New Roman"/>
      <w:b w:val="0"/>
      <w:color w:val="325BAA"/>
      <w:sz w:val="32"/>
      <w:szCs w:val="32"/>
      <w:u w:val="none"/>
    </w:rPr>
  </w:style>
  <w:style w:type="paragraph" w:customStyle="1" w:styleId="Title21">
    <w:name w:val="Title 2µ"/>
    <w:basedOn w:val="Briefingheading1"/>
    <w:link w:val="Title2Char0"/>
    <w:qFormat/>
    <w:rsid w:val="007A2836"/>
    <w:pPr>
      <w:spacing w:before="120" w:after="120"/>
    </w:pPr>
    <w:rPr>
      <w:rFonts w:cs="Times New Roman"/>
      <w:color w:val="325BAA"/>
      <w:u w:val="none"/>
    </w:rPr>
  </w:style>
  <w:style w:type="character" w:customStyle="1" w:styleId="Briefingheading1Char">
    <w:name w:val="Briefing heading 1 Char"/>
    <w:link w:val="Briefingheading1"/>
    <w:rsid w:val="00B62C21"/>
    <w:rPr>
      <w:rFonts w:ascii="Arial" w:hAnsi="Arial" w:cs="Arial"/>
      <w:b/>
      <w:sz w:val="24"/>
      <w:szCs w:val="24"/>
      <w:u w:val="single"/>
      <w:lang w:val="en-GB" w:eastAsia="en-US"/>
    </w:rPr>
  </w:style>
  <w:style w:type="character" w:customStyle="1" w:styleId="Title1Char">
    <w:name w:val="Title 1 Char"/>
    <w:link w:val="Title1"/>
    <w:rsid w:val="007A2836"/>
    <w:rPr>
      <w:rFonts w:ascii="Arial" w:hAnsi="Arial"/>
      <w:color w:val="325BAA"/>
      <w:sz w:val="32"/>
      <w:szCs w:val="32"/>
      <w:lang w:val="en-GB" w:eastAsia="en-US"/>
    </w:rPr>
  </w:style>
  <w:style w:type="character" w:customStyle="1" w:styleId="Title2Char0">
    <w:name w:val="Title 2µ Char"/>
    <w:link w:val="Title21"/>
    <w:rsid w:val="007A2836"/>
    <w:rPr>
      <w:rFonts w:ascii="Arial" w:hAnsi="Arial"/>
      <w:b/>
      <w:color w:val="325BAA"/>
      <w:sz w:val="24"/>
      <w:szCs w:val="24"/>
      <w:lang w:val="en-GB" w:eastAsia="en-US"/>
    </w:rPr>
  </w:style>
  <w:style w:type="paragraph" w:customStyle="1" w:styleId="5Listbulleted">
    <w:name w:val="5 List bulleted"/>
    <w:basedOn w:val="0StandardtextConsultants"/>
    <w:link w:val="5ListbulletedZchn"/>
    <w:qFormat/>
    <w:rsid w:val="00141D3B"/>
    <w:pPr>
      <w:numPr>
        <w:numId w:val="42"/>
      </w:numPr>
      <w:spacing w:before="120" w:after="120"/>
      <w:ind w:left="709"/>
    </w:pPr>
    <w:rPr>
      <w:i/>
      <w:noProof w:val="0"/>
      <w:szCs w:val="24"/>
      <w:lang w:eastAsia="nl-BE"/>
    </w:rPr>
  </w:style>
  <w:style w:type="character" w:customStyle="1" w:styleId="5ListbulletedZchn">
    <w:name w:val="5 List bulleted Zchn"/>
    <w:basedOn w:val="0StandardtextConsultantsZchn"/>
    <w:link w:val="5Listbulleted"/>
    <w:rsid w:val="00141D3B"/>
    <w:rPr>
      <w:rFonts w:ascii="Arial" w:hAnsi="Arial"/>
      <w:i/>
      <w:noProof/>
      <w:sz w:val="22"/>
      <w:szCs w:val="24"/>
      <w:lang w:val="en-GB" w:eastAsia="en-US"/>
    </w:rPr>
  </w:style>
  <w:style w:type="paragraph" w:styleId="NormalWeb">
    <w:name w:val="Normal (Web)"/>
    <w:basedOn w:val="Normal"/>
    <w:uiPriority w:val="99"/>
    <w:unhideWhenUsed/>
    <w:rsid w:val="007A2836"/>
    <w:pPr>
      <w:spacing w:before="100" w:beforeAutospacing="1" w:after="100" w:afterAutospacing="1"/>
      <w:jc w:val="left"/>
    </w:pPr>
    <w:rPr>
      <w:szCs w:val="24"/>
      <w:lang w:val="fr-BE" w:eastAsia="fr-BE"/>
    </w:rPr>
  </w:style>
  <w:style w:type="character" w:customStyle="1" w:styleId="BalloonTextChar">
    <w:name w:val="Balloon Text Char"/>
    <w:basedOn w:val="DefaultParagraphFont"/>
    <w:link w:val="BalloonText"/>
    <w:rsid w:val="008E7465"/>
    <w:rPr>
      <w:rFonts w:ascii="Tahoma" w:hAnsi="Tahoma" w:cs="Tahoma"/>
      <w:sz w:val="16"/>
      <w:szCs w:val="16"/>
      <w:lang w:val="fr-FR" w:eastAsia="en-US"/>
    </w:rPr>
  </w:style>
  <w:style w:type="character" w:customStyle="1" w:styleId="Heading1Char">
    <w:name w:val="Heading 1 Char"/>
    <w:aliases w:val="1 Heading 1 Char,2 Headline 1 Char,NEA1 Char"/>
    <w:basedOn w:val="DefaultParagraphFont"/>
    <w:link w:val="Heading1"/>
    <w:uiPriority w:val="99"/>
    <w:rsid w:val="00EA020A"/>
    <w:rPr>
      <w:rFonts w:ascii="Arial" w:hAnsi="Arial" w:cs="Arial"/>
      <w:color w:val="000000" w:themeColor="text1"/>
      <w:sz w:val="32"/>
      <w:szCs w:val="32"/>
      <w:lang w:val="en-GB" w:eastAsia="en-US"/>
    </w:rPr>
  </w:style>
  <w:style w:type="character" w:customStyle="1" w:styleId="Heading2Char1">
    <w:name w:val="Heading 2 Char1"/>
    <w:aliases w:val="2 Heading 2 Char,2 Headline 2 Char"/>
    <w:basedOn w:val="DefaultParagraphFont"/>
    <w:link w:val="Heading2"/>
    <w:rsid w:val="00820AB4"/>
    <w:rPr>
      <w:rFonts w:ascii="Arial" w:hAnsi="Arial" w:cs="Arial"/>
      <w:b/>
      <w:color w:val="000000" w:themeColor="text1"/>
      <w:sz w:val="28"/>
      <w:szCs w:val="28"/>
      <w:lang w:val="en-GB" w:eastAsia="en-US"/>
    </w:rPr>
  </w:style>
  <w:style w:type="character" w:customStyle="1" w:styleId="Heading3Char">
    <w:name w:val="Heading 3 Char"/>
    <w:aliases w:val="3 Heading 3 Char,2 Headline 3 Char"/>
    <w:basedOn w:val="DefaultParagraphFont"/>
    <w:link w:val="Heading3"/>
    <w:rsid w:val="00820AB4"/>
    <w:rPr>
      <w:rFonts w:ascii="Arial" w:hAnsi="Arial" w:cs="Arial"/>
      <w:color w:val="000000" w:themeColor="text1"/>
      <w:sz w:val="26"/>
      <w:szCs w:val="26"/>
      <w:lang w:val="en-GB" w:eastAsia="en-US"/>
    </w:rPr>
  </w:style>
  <w:style w:type="character" w:customStyle="1" w:styleId="Heading4Char">
    <w:name w:val="Heading 4 Char"/>
    <w:aliases w:val="4 Heading 4 Char"/>
    <w:basedOn w:val="DefaultParagraphFont"/>
    <w:link w:val="Heading4"/>
    <w:rsid w:val="00820AB4"/>
    <w:rPr>
      <w:rFonts w:ascii="Arial" w:hAnsi="Arial" w:cs="Arial"/>
      <w:b/>
      <w:i/>
      <w:color w:val="000000" w:themeColor="text1"/>
      <w:sz w:val="22"/>
      <w:szCs w:val="22"/>
      <w:lang w:val="en-GB" w:eastAsia="en-US"/>
    </w:rPr>
  </w:style>
  <w:style w:type="character" w:customStyle="1" w:styleId="Heading5Char">
    <w:name w:val="Heading 5 Char"/>
    <w:aliases w:val="2 Headline 4 Char"/>
    <w:basedOn w:val="DefaultParagraphFont"/>
    <w:link w:val="Heading5"/>
    <w:rsid w:val="000F4EFE"/>
    <w:rPr>
      <w:rFonts w:ascii="Arial" w:hAnsi="Arial"/>
      <w:sz w:val="22"/>
      <w:u w:val="single"/>
      <w:lang w:val="en-GB" w:eastAsia="en-US"/>
    </w:rPr>
  </w:style>
  <w:style w:type="numbering" w:customStyle="1" w:styleId="BulletpointsCOM">
    <w:name w:val="Bullet points COM"/>
    <w:uiPriority w:val="99"/>
    <w:rsid w:val="008E7465"/>
    <w:pPr>
      <w:numPr>
        <w:numId w:val="22"/>
      </w:numPr>
    </w:pPr>
  </w:style>
  <w:style w:type="paragraph" w:customStyle="1" w:styleId="Bullet1COM">
    <w:name w:val="Bullet 1 COM"/>
    <w:basedOn w:val="Normal"/>
    <w:qFormat/>
    <w:rsid w:val="00EB2476"/>
    <w:pPr>
      <w:numPr>
        <w:numId w:val="23"/>
      </w:numPr>
      <w:spacing w:before="40" w:after="40" w:line="276" w:lineRule="auto"/>
      <w:jc w:val="left"/>
    </w:pPr>
    <w:rPr>
      <w:rFonts w:ascii="Arial" w:eastAsiaTheme="minorEastAsia" w:hAnsi="Arial" w:cstheme="minorBidi"/>
      <w:color w:val="333333"/>
      <w:sz w:val="22"/>
      <w:szCs w:val="22"/>
      <w:lang w:val="de-DE" w:eastAsia="de-DE"/>
    </w:rPr>
  </w:style>
  <w:style w:type="paragraph" w:customStyle="1" w:styleId="Bullet2COM">
    <w:name w:val="Bullet 2 COM"/>
    <w:basedOn w:val="Normal"/>
    <w:qFormat/>
    <w:rsid w:val="00D52623"/>
    <w:pPr>
      <w:numPr>
        <w:ilvl w:val="1"/>
        <w:numId w:val="23"/>
      </w:numPr>
      <w:spacing w:before="40" w:after="40" w:line="276" w:lineRule="auto"/>
      <w:jc w:val="left"/>
    </w:pPr>
    <w:rPr>
      <w:rFonts w:ascii="Arial" w:eastAsiaTheme="minorEastAsia" w:hAnsi="Arial" w:cstheme="minorBidi"/>
      <w:color w:val="333333"/>
      <w:sz w:val="22"/>
      <w:szCs w:val="22"/>
      <w:lang w:val="de-DE" w:eastAsia="de-DE"/>
    </w:rPr>
  </w:style>
  <w:style w:type="paragraph" w:customStyle="1" w:styleId="Bullet3COM">
    <w:name w:val="Bullet 3 COM"/>
    <w:basedOn w:val="Normal"/>
    <w:qFormat/>
    <w:rsid w:val="008E7465"/>
    <w:pPr>
      <w:numPr>
        <w:ilvl w:val="2"/>
        <w:numId w:val="23"/>
      </w:numPr>
      <w:spacing w:before="40" w:after="40" w:line="276" w:lineRule="auto"/>
      <w:jc w:val="left"/>
    </w:pPr>
    <w:rPr>
      <w:rFonts w:ascii="Verdana" w:eastAsiaTheme="minorEastAsia" w:hAnsi="Verdana" w:cstheme="minorBidi"/>
      <w:color w:val="333333"/>
      <w:sz w:val="20"/>
      <w:szCs w:val="22"/>
      <w:lang w:val="de-DE" w:eastAsia="de-DE"/>
    </w:rPr>
  </w:style>
  <w:style w:type="paragraph" w:customStyle="1" w:styleId="TablebodytextCOM">
    <w:name w:val="Table body text COM"/>
    <w:basedOn w:val="Normal"/>
    <w:uiPriority w:val="55"/>
    <w:qFormat/>
    <w:rsid w:val="008E7465"/>
    <w:pPr>
      <w:keepLines/>
      <w:spacing w:before="40" w:after="40" w:line="240" w:lineRule="atLeast"/>
      <w:jc w:val="left"/>
    </w:pPr>
    <w:rPr>
      <w:rFonts w:ascii="Verdana" w:eastAsiaTheme="minorEastAsia" w:hAnsi="Verdana" w:cstheme="minorBidi"/>
      <w:color w:val="333333"/>
      <w:sz w:val="18"/>
      <w:lang w:eastAsia="de-DE"/>
    </w:rPr>
  </w:style>
  <w:style w:type="paragraph" w:customStyle="1" w:styleId="TableheadertextCOM">
    <w:name w:val="Table header text COM"/>
    <w:basedOn w:val="Normal"/>
    <w:uiPriority w:val="54"/>
    <w:qFormat/>
    <w:rsid w:val="008E7465"/>
    <w:pPr>
      <w:spacing w:before="60" w:after="60" w:line="240" w:lineRule="atLeast"/>
      <w:jc w:val="left"/>
    </w:pPr>
    <w:rPr>
      <w:rFonts w:ascii="Verdana" w:eastAsiaTheme="minorEastAsia" w:hAnsi="Verdana" w:cstheme="minorBidi"/>
      <w:b/>
      <w:color w:val="D4D4D4"/>
      <w:sz w:val="18"/>
      <w:lang w:eastAsia="de-DE"/>
    </w:rPr>
  </w:style>
  <w:style w:type="paragraph" w:customStyle="1" w:styleId="LiteratureCOM">
    <w:name w:val="Literature COM"/>
    <w:basedOn w:val="Normal"/>
    <w:uiPriority w:val="87"/>
    <w:qFormat/>
    <w:rsid w:val="008E7465"/>
    <w:pPr>
      <w:keepLines/>
      <w:spacing w:before="120" w:after="120" w:line="276" w:lineRule="auto"/>
      <w:ind w:left="567" w:hanging="567"/>
      <w:jc w:val="left"/>
    </w:pPr>
    <w:rPr>
      <w:rFonts w:ascii="Verdana" w:eastAsiaTheme="minorEastAsia" w:hAnsi="Verdana" w:cstheme="minorBidi"/>
      <w:color w:val="333333"/>
      <w:sz w:val="20"/>
      <w:szCs w:val="22"/>
      <w:lang w:eastAsia="de-DE"/>
    </w:rPr>
  </w:style>
  <w:style w:type="paragraph" w:customStyle="1" w:styleId="NumListCOM">
    <w:name w:val="Num List COM"/>
    <w:basedOn w:val="List"/>
    <w:qFormat/>
    <w:rsid w:val="008E7465"/>
    <w:pPr>
      <w:numPr>
        <w:numId w:val="24"/>
      </w:numPr>
      <w:ind w:left="283" w:hanging="283"/>
    </w:pPr>
  </w:style>
  <w:style w:type="paragraph" w:customStyle="1" w:styleId="Figureformat">
    <w:name w:val="Figure format"/>
    <w:basedOn w:val="Normal"/>
    <w:uiPriority w:val="36"/>
    <w:qFormat/>
    <w:rsid w:val="008E7465"/>
    <w:pPr>
      <w:spacing w:after="0" w:line="276" w:lineRule="auto"/>
      <w:jc w:val="left"/>
    </w:pPr>
    <w:rPr>
      <w:rFonts w:ascii="Verdana" w:eastAsiaTheme="minorEastAsia" w:hAnsi="Verdana" w:cstheme="minorBidi"/>
      <w:noProof/>
      <w:color w:val="333333"/>
      <w:sz w:val="20"/>
      <w:szCs w:val="22"/>
      <w:lang w:val="de-DE" w:eastAsia="de-DE"/>
    </w:rPr>
  </w:style>
  <w:style w:type="paragraph" w:customStyle="1" w:styleId="TablebulletsCOM">
    <w:name w:val="Table bullets COM"/>
    <w:basedOn w:val="TablebodytextCOM"/>
    <w:uiPriority w:val="56"/>
    <w:qFormat/>
    <w:rsid w:val="008E7465"/>
    <w:pPr>
      <w:numPr>
        <w:numId w:val="25"/>
      </w:numPr>
      <w:tabs>
        <w:tab w:val="left" w:pos="227"/>
      </w:tabs>
      <w:ind w:left="227" w:hanging="227"/>
    </w:pPr>
  </w:style>
  <w:style w:type="table" w:customStyle="1" w:styleId="TableCOM">
    <w:name w:val="Table COM"/>
    <w:basedOn w:val="TableNormal"/>
    <w:uiPriority w:val="99"/>
    <w:rsid w:val="008E7465"/>
    <w:rPr>
      <w:rFonts w:ascii="Verdana" w:eastAsiaTheme="minorEastAsia" w:hAnsi="Verdana" w:cstheme="minorBidi"/>
      <w:szCs w:val="22"/>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cPr>
    <w:tblStylePr w:type="firstRow">
      <w:rPr>
        <w:rFonts w:ascii="TT1ACAo00" w:hAnsi="TT1ACAo00"/>
        <w:color w:val="FFFFFF" w:themeColor="background1"/>
        <w:sz w:val="20"/>
      </w:rPr>
      <w:tblPr/>
      <w:tcPr>
        <w:tcBorders>
          <w:top w:val="nil"/>
          <w:left w:val="nil"/>
          <w:bottom w:val="nil"/>
          <w:right w:val="nil"/>
          <w:insideH w:val="nil"/>
          <w:insideV w:val="single" w:sz="4" w:space="0" w:color="F2F2F2"/>
          <w:tl2br w:val="nil"/>
          <w:tr2bl w:val="nil"/>
        </w:tcBorders>
        <w:shd w:val="clear" w:color="auto" w:fill="263673"/>
      </w:tcPr>
    </w:tblStylePr>
  </w:style>
  <w:style w:type="character" w:styleId="CommentReference">
    <w:name w:val="annotation reference"/>
    <w:basedOn w:val="DefaultParagraphFont"/>
    <w:uiPriority w:val="99"/>
    <w:rsid w:val="008E7465"/>
    <w:rPr>
      <w:sz w:val="16"/>
      <w:szCs w:val="16"/>
    </w:rPr>
  </w:style>
  <w:style w:type="character" w:customStyle="1" w:styleId="KommentartextZchn">
    <w:name w:val="Kommentartext Zchn"/>
    <w:basedOn w:val="DefaultParagraphFont"/>
    <w:uiPriority w:val="99"/>
    <w:rsid w:val="008E7465"/>
    <w:rPr>
      <w:rFonts w:ascii="Verdana" w:hAnsi="Verdana"/>
      <w:color w:val="333333"/>
      <w:sz w:val="20"/>
      <w:szCs w:val="20"/>
      <w:lang w:val="en-GB"/>
    </w:rPr>
  </w:style>
  <w:style w:type="paragraph" w:styleId="CommentSubject">
    <w:name w:val="annotation subject"/>
    <w:basedOn w:val="CommentText"/>
    <w:next w:val="CommentText"/>
    <w:link w:val="CommentSubjectChar"/>
    <w:rsid w:val="008E7465"/>
    <w:pPr>
      <w:spacing w:before="200" w:after="200"/>
      <w:jc w:val="left"/>
    </w:pPr>
    <w:rPr>
      <w:rFonts w:ascii="Verdana" w:eastAsiaTheme="minorEastAsia" w:hAnsi="Verdana" w:cstheme="minorBidi"/>
      <w:b/>
      <w:bCs/>
      <w:color w:val="333333"/>
      <w:lang w:eastAsia="de-DE"/>
    </w:rPr>
  </w:style>
  <w:style w:type="character" w:customStyle="1" w:styleId="CommentTextChar">
    <w:name w:val="Comment Text Char"/>
    <w:basedOn w:val="DefaultParagraphFont"/>
    <w:link w:val="CommentText"/>
    <w:uiPriority w:val="99"/>
    <w:rsid w:val="008E7465"/>
    <w:rPr>
      <w:lang w:val="fr-FR" w:eastAsia="en-US"/>
    </w:rPr>
  </w:style>
  <w:style w:type="character" w:customStyle="1" w:styleId="CommentSubjectChar">
    <w:name w:val="Comment Subject Char"/>
    <w:basedOn w:val="CommentTextChar"/>
    <w:link w:val="CommentSubject"/>
    <w:rsid w:val="008E7465"/>
    <w:rPr>
      <w:rFonts w:ascii="Verdana" w:eastAsiaTheme="minorEastAsia" w:hAnsi="Verdana" w:cstheme="minorBidi"/>
      <w:b/>
      <w:bCs/>
      <w:color w:val="333333"/>
      <w:lang w:val="en-GB" w:eastAsia="de-DE"/>
    </w:rPr>
  </w:style>
  <w:style w:type="paragraph" w:customStyle="1" w:styleId="TableFigureRemarkCOM">
    <w:name w:val="Table/Figure Remark COM"/>
    <w:link w:val="TableFigureRemarkCOMZchn"/>
    <w:uiPriority w:val="57"/>
    <w:qFormat/>
    <w:rsid w:val="008E7465"/>
    <w:pPr>
      <w:spacing w:before="60" w:after="200"/>
      <w:contextualSpacing/>
    </w:pPr>
    <w:rPr>
      <w:rFonts w:ascii="Verdana" w:eastAsiaTheme="minorEastAsia" w:hAnsi="Verdana" w:cstheme="minorBidi"/>
      <w:i/>
      <w:color w:val="333333"/>
      <w:sz w:val="16"/>
      <w:lang w:val="en-GB" w:eastAsia="de-DE"/>
    </w:rPr>
  </w:style>
  <w:style w:type="character" w:customStyle="1" w:styleId="TableFigureRemarkCOMZchn">
    <w:name w:val="Table/Figure Remark COM Zchn"/>
    <w:basedOn w:val="DefaultParagraphFont"/>
    <w:link w:val="TableFigureRemarkCOM"/>
    <w:uiPriority w:val="57"/>
    <w:rsid w:val="008E7465"/>
    <w:rPr>
      <w:rFonts w:ascii="Verdana" w:eastAsiaTheme="minorEastAsia" w:hAnsi="Verdana" w:cstheme="minorBidi"/>
      <w:i/>
      <w:color w:val="333333"/>
      <w:sz w:val="16"/>
      <w:lang w:val="en-GB" w:eastAsia="de-DE"/>
    </w:rPr>
  </w:style>
  <w:style w:type="character" w:customStyle="1" w:styleId="FootnoteTextChar">
    <w:name w:val="Footnote Text Char"/>
    <w:aliases w:val="01 Fußnotentext Char,Footnotes Char,Fußnotentextf Char,Fußnotentextr Char,Schriftart: 9 pt Char,Schriftart: 10 pt Char,Schriftart: 8 pt Char,WB-Fußnotentext Char,Footnote text Char,o Char,Voetnoottekst Char Char,Fußnote Char"/>
    <w:basedOn w:val="DefaultParagraphFont"/>
    <w:link w:val="FootnoteText"/>
    <w:uiPriority w:val="99"/>
    <w:rsid w:val="008B4B0F"/>
    <w:rPr>
      <w:rFonts w:ascii="Arial" w:hAnsi="Arial"/>
      <w:sz w:val="16"/>
      <w:szCs w:val="16"/>
      <w:lang w:val="en-US" w:eastAsia="en-US"/>
    </w:rPr>
  </w:style>
  <w:style w:type="paragraph" w:customStyle="1" w:styleId="ExecSummHead1">
    <w:name w:val="Exec Summ Head 1"/>
    <w:basedOn w:val="Heading1"/>
    <w:next w:val="Normal"/>
    <w:qFormat/>
    <w:rsid w:val="008E7465"/>
    <w:pPr>
      <w:pageBreakBefore/>
      <w:numPr>
        <w:numId w:val="26"/>
      </w:numPr>
      <w:tabs>
        <w:tab w:val="left" w:pos="851"/>
      </w:tabs>
      <w:spacing w:after="120"/>
    </w:pPr>
    <w:rPr>
      <w:rFonts w:ascii="Franklin Gothic Book" w:hAnsi="Franklin Gothic Book"/>
      <w:b/>
      <w:bCs/>
      <w:smallCaps/>
      <w:color w:val="808000"/>
      <w:sz w:val="40"/>
      <w:szCs w:val="40"/>
      <w:lang w:eastAsia="en-GB"/>
    </w:rPr>
  </w:style>
  <w:style w:type="paragraph" w:customStyle="1" w:styleId="ExecSummHead2">
    <w:name w:val="Exec Summ Head 2"/>
    <w:basedOn w:val="Heading2"/>
    <w:next w:val="Normal"/>
    <w:link w:val="ExecSummHead2Char"/>
    <w:qFormat/>
    <w:rsid w:val="008E7465"/>
    <w:pPr>
      <w:numPr>
        <w:numId w:val="26"/>
      </w:numPr>
      <w:tabs>
        <w:tab w:val="clear" w:pos="576"/>
      </w:tabs>
      <w:spacing w:before="240"/>
      <w:ind w:left="1134" w:hanging="1134"/>
    </w:pPr>
    <w:rPr>
      <w:rFonts w:ascii="Franklin Gothic Book" w:hAnsi="Franklin Gothic Book"/>
      <w:b w:val="0"/>
      <w:bCs/>
      <w:iCs/>
      <w:color w:val="808000"/>
      <w:sz w:val="30"/>
      <w:lang w:eastAsia="en-GB"/>
    </w:rPr>
  </w:style>
  <w:style w:type="paragraph" w:customStyle="1" w:styleId="Default">
    <w:name w:val="Default"/>
    <w:rsid w:val="008E7465"/>
    <w:pPr>
      <w:autoSpaceDE w:val="0"/>
      <w:autoSpaceDN w:val="0"/>
      <w:adjustRightInd w:val="0"/>
    </w:pPr>
    <w:rPr>
      <w:rFonts w:ascii="Arial" w:hAnsi="Arial" w:cs="Arial"/>
      <w:color w:val="000000"/>
      <w:sz w:val="24"/>
      <w:szCs w:val="24"/>
      <w:lang w:val="en-GB" w:eastAsia="en-GB"/>
    </w:rPr>
  </w:style>
  <w:style w:type="character" w:customStyle="1" w:styleId="CaptionChar">
    <w:name w:val="Caption Char"/>
    <w:aliases w:val="3 Beschriftung Char,COM Char,Tabelle Char,Tab_Überschrift Char,Table legend Char,Figure reference Char,Caption Char1 Char,Caption Char Char Char,Caption Char1 Char Char Char Char,Caption Char Char Char Char Char Char,Legend Char,Leg Char"/>
    <w:link w:val="Caption"/>
    <w:uiPriority w:val="35"/>
    <w:locked/>
    <w:rsid w:val="00407196"/>
    <w:rPr>
      <w:rFonts w:ascii="Arial" w:hAnsi="Arial" w:cs="Arial"/>
      <w:b/>
      <w:sz w:val="22"/>
      <w:szCs w:val="22"/>
      <w:lang w:val="en-GB" w:eastAsia="en-US"/>
    </w:rPr>
  </w:style>
  <w:style w:type="character" w:customStyle="1" w:styleId="UnresolvedMention1">
    <w:name w:val="Unresolved Mention1"/>
    <w:basedOn w:val="DefaultParagraphFont"/>
    <w:uiPriority w:val="99"/>
    <w:semiHidden/>
    <w:unhideWhenUsed/>
    <w:rsid w:val="008E7465"/>
    <w:rPr>
      <w:color w:val="605E5C"/>
      <w:shd w:val="clear" w:color="auto" w:fill="E1DFDD"/>
    </w:rPr>
  </w:style>
  <w:style w:type="paragraph" w:customStyle="1" w:styleId="CitaviBibliographyEntry">
    <w:name w:val="Citavi Bibliography Entry"/>
    <w:basedOn w:val="0StandardConsultant"/>
    <w:link w:val="CitaviBibliographyEntryZchn"/>
    <w:rsid w:val="00FA1BD1"/>
    <w:pPr>
      <w:spacing w:before="200" w:after="120" w:line="276" w:lineRule="auto"/>
      <w:jc w:val="left"/>
    </w:pPr>
    <w:rPr>
      <w:rFonts w:eastAsiaTheme="minorEastAsia" w:cstheme="minorBidi"/>
      <w:color w:val="333333"/>
      <w:sz w:val="20"/>
      <w:lang w:eastAsia="de-DE"/>
    </w:rPr>
  </w:style>
  <w:style w:type="character" w:customStyle="1" w:styleId="CitaviBibliographyEntryZchn">
    <w:name w:val="Citavi Bibliography Entry Zchn"/>
    <w:basedOn w:val="DefaultParagraphFont"/>
    <w:link w:val="CitaviBibliographyEntry"/>
    <w:rsid w:val="00FA1BD1"/>
    <w:rPr>
      <w:rFonts w:ascii="Arial" w:eastAsiaTheme="minorEastAsia" w:hAnsi="Arial" w:cstheme="minorBidi"/>
      <w:noProof/>
      <w:color w:val="333333"/>
      <w:szCs w:val="22"/>
      <w:lang w:val="en-GB" w:eastAsia="de-DE"/>
    </w:rPr>
  </w:style>
  <w:style w:type="paragraph" w:customStyle="1" w:styleId="CitaviBibliographyHeading">
    <w:name w:val="Citavi Bibliography Heading"/>
    <w:basedOn w:val="Heading1"/>
    <w:link w:val="CitaviBibliographyHeadingZchn"/>
    <w:rsid w:val="008E7465"/>
    <w:pPr>
      <w:keepLines/>
      <w:spacing w:after="120" w:line="276" w:lineRule="auto"/>
    </w:pPr>
    <w:rPr>
      <w:rFonts w:ascii="Verdana" w:eastAsiaTheme="majorEastAsia" w:hAnsi="Verdana" w:cstheme="majorBidi"/>
      <w:bCs/>
      <w:smallCaps/>
      <w:color w:val="263673"/>
      <w:sz w:val="28"/>
      <w:szCs w:val="28"/>
      <w:lang w:eastAsia="de-DE"/>
    </w:rPr>
  </w:style>
  <w:style w:type="character" w:customStyle="1" w:styleId="CitaviBibliographyHeadingZchn">
    <w:name w:val="Citavi Bibliography Heading Zchn"/>
    <w:basedOn w:val="DefaultParagraphFont"/>
    <w:link w:val="CitaviBibliographyHeading"/>
    <w:rsid w:val="008E7465"/>
    <w:rPr>
      <w:rFonts w:ascii="Verdana" w:eastAsiaTheme="majorEastAsia" w:hAnsi="Verdana" w:cstheme="majorBidi"/>
      <w:bCs/>
      <w:smallCaps/>
      <w:color w:val="263673"/>
      <w:sz w:val="28"/>
      <w:szCs w:val="28"/>
      <w:lang w:val="en-GB" w:eastAsia="de-DE"/>
    </w:rPr>
  </w:style>
  <w:style w:type="paragraph" w:styleId="Bibliography">
    <w:name w:val="Bibliography"/>
    <w:basedOn w:val="Normal"/>
    <w:next w:val="Normal"/>
    <w:uiPriority w:val="37"/>
    <w:unhideWhenUsed/>
    <w:rsid w:val="008E7465"/>
    <w:pPr>
      <w:spacing w:before="200" w:after="200" w:line="276" w:lineRule="auto"/>
      <w:jc w:val="left"/>
    </w:pPr>
    <w:rPr>
      <w:rFonts w:ascii="Verdana" w:eastAsiaTheme="minorEastAsia" w:hAnsi="Verdana" w:cstheme="minorBidi"/>
      <w:color w:val="333333"/>
      <w:sz w:val="20"/>
      <w:szCs w:val="22"/>
      <w:lang w:eastAsia="de-DE"/>
    </w:rPr>
  </w:style>
  <w:style w:type="character" w:styleId="BookTitle">
    <w:name w:val="Book Title"/>
    <w:basedOn w:val="DefaultParagraphFont"/>
    <w:uiPriority w:val="33"/>
    <w:qFormat/>
    <w:rsid w:val="008E7465"/>
    <w:rPr>
      <w:b/>
      <w:bCs/>
      <w:i/>
      <w:iCs/>
      <w:spacing w:val="5"/>
    </w:rPr>
  </w:style>
  <w:style w:type="character" w:styleId="IntenseReference">
    <w:name w:val="Intense Reference"/>
    <w:basedOn w:val="DefaultParagraphFont"/>
    <w:uiPriority w:val="32"/>
    <w:qFormat/>
    <w:rsid w:val="008E7465"/>
    <w:rPr>
      <w:b/>
      <w:bCs/>
      <w:smallCaps/>
      <w:color w:val="EB6A0A" w:themeColor="accent1"/>
      <w:spacing w:val="5"/>
    </w:rPr>
  </w:style>
  <w:style w:type="character" w:styleId="SubtleReference">
    <w:name w:val="Subtle Reference"/>
    <w:basedOn w:val="DefaultParagraphFont"/>
    <w:uiPriority w:val="31"/>
    <w:qFormat/>
    <w:rsid w:val="008E7465"/>
    <w:rPr>
      <w:smallCaps/>
      <w:color w:val="5A5A5A" w:themeColor="text1" w:themeTint="A5"/>
    </w:rPr>
  </w:style>
  <w:style w:type="character" w:styleId="IntenseEmphasis">
    <w:name w:val="Intense Emphasis"/>
    <w:basedOn w:val="DefaultParagraphFont"/>
    <w:uiPriority w:val="21"/>
    <w:qFormat/>
    <w:rsid w:val="008E7465"/>
    <w:rPr>
      <w:i/>
      <w:iCs/>
      <w:color w:val="EB6A0A" w:themeColor="accent1"/>
    </w:rPr>
  </w:style>
  <w:style w:type="character" w:styleId="SubtleEmphasis">
    <w:name w:val="Subtle Emphasis"/>
    <w:basedOn w:val="DefaultParagraphFont"/>
    <w:uiPriority w:val="19"/>
    <w:qFormat/>
    <w:rsid w:val="008E7465"/>
    <w:rPr>
      <w:i/>
      <w:iCs/>
      <w:color w:val="404040" w:themeColor="text1" w:themeTint="BF"/>
    </w:rPr>
  </w:style>
  <w:style w:type="paragraph" w:styleId="IntenseQuote">
    <w:name w:val="Intense Quote"/>
    <w:basedOn w:val="Normal"/>
    <w:next w:val="Normal"/>
    <w:link w:val="IntenseQuoteChar"/>
    <w:uiPriority w:val="30"/>
    <w:qFormat/>
    <w:rsid w:val="008E7465"/>
    <w:pPr>
      <w:pBdr>
        <w:top w:val="single" w:sz="4" w:space="10" w:color="EB6A0A" w:themeColor="accent1"/>
        <w:bottom w:val="single" w:sz="4" w:space="10" w:color="EB6A0A" w:themeColor="accent1"/>
      </w:pBdr>
      <w:spacing w:before="360" w:after="360" w:line="276" w:lineRule="auto"/>
      <w:ind w:left="864" w:right="864"/>
      <w:jc w:val="center"/>
    </w:pPr>
    <w:rPr>
      <w:rFonts w:ascii="Verdana" w:eastAsiaTheme="minorEastAsia" w:hAnsi="Verdana" w:cstheme="minorBidi"/>
      <w:i/>
      <w:iCs/>
      <w:color w:val="EB6A0A" w:themeColor="accent1"/>
      <w:sz w:val="20"/>
      <w:szCs w:val="22"/>
      <w:lang w:eastAsia="de-DE"/>
    </w:rPr>
  </w:style>
  <w:style w:type="character" w:customStyle="1" w:styleId="IntenseQuoteChar">
    <w:name w:val="Intense Quote Char"/>
    <w:basedOn w:val="DefaultParagraphFont"/>
    <w:link w:val="IntenseQuote"/>
    <w:uiPriority w:val="30"/>
    <w:rsid w:val="008E7465"/>
    <w:rPr>
      <w:rFonts w:ascii="Verdana" w:eastAsiaTheme="minorEastAsia" w:hAnsi="Verdana" w:cstheme="minorBidi"/>
      <w:i/>
      <w:iCs/>
      <w:color w:val="EB6A0A" w:themeColor="accent1"/>
      <w:szCs w:val="22"/>
      <w:lang w:val="en-GB" w:eastAsia="de-DE"/>
    </w:rPr>
  </w:style>
  <w:style w:type="paragraph" w:styleId="Quote">
    <w:name w:val="Quote"/>
    <w:basedOn w:val="Normal"/>
    <w:next w:val="Normal"/>
    <w:link w:val="QuoteChar"/>
    <w:uiPriority w:val="29"/>
    <w:qFormat/>
    <w:rsid w:val="008E7465"/>
    <w:pPr>
      <w:spacing w:before="200" w:after="160" w:line="276" w:lineRule="auto"/>
      <w:ind w:left="864" w:right="864"/>
      <w:jc w:val="center"/>
    </w:pPr>
    <w:rPr>
      <w:rFonts w:ascii="Verdana" w:eastAsiaTheme="minorEastAsia" w:hAnsi="Verdana" w:cstheme="minorBidi"/>
      <w:i/>
      <w:iCs/>
      <w:color w:val="404040" w:themeColor="text1" w:themeTint="BF"/>
      <w:sz w:val="20"/>
      <w:szCs w:val="22"/>
      <w:lang w:eastAsia="de-DE"/>
    </w:rPr>
  </w:style>
  <w:style w:type="character" w:customStyle="1" w:styleId="QuoteChar">
    <w:name w:val="Quote Char"/>
    <w:basedOn w:val="DefaultParagraphFont"/>
    <w:link w:val="Quote"/>
    <w:uiPriority w:val="29"/>
    <w:rsid w:val="008E7465"/>
    <w:rPr>
      <w:rFonts w:ascii="Verdana" w:eastAsiaTheme="minorEastAsia" w:hAnsi="Verdana" w:cstheme="minorBidi"/>
      <w:i/>
      <w:iCs/>
      <w:color w:val="404040" w:themeColor="text1" w:themeTint="BF"/>
      <w:szCs w:val="22"/>
      <w:lang w:val="en-GB" w:eastAsia="de-DE"/>
    </w:rPr>
  </w:style>
  <w:style w:type="paragraph" w:styleId="ListParagraph">
    <w:name w:val="List Paragraph"/>
    <w:aliases w:val="Style Bullet,List numbered,bullet in table,Resume Title,Citation List,Ha,List Paragraph1,List Paragraph_Table bullets,Bullet List Paragraph,Listes,1st level - Bullet List Paragraph,Lettre d'introduction,Paragrafo elenco,AFW Body"/>
    <w:basedOn w:val="Normal"/>
    <w:link w:val="ListParagraphChar"/>
    <w:uiPriority w:val="34"/>
    <w:qFormat/>
    <w:rsid w:val="008E7465"/>
    <w:pPr>
      <w:spacing w:before="200" w:after="200" w:line="276" w:lineRule="auto"/>
      <w:ind w:left="720"/>
      <w:contextualSpacing/>
      <w:jc w:val="left"/>
    </w:pPr>
    <w:rPr>
      <w:rFonts w:ascii="Verdana" w:eastAsiaTheme="minorEastAsia" w:hAnsi="Verdana" w:cstheme="minorBidi"/>
      <w:color w:val="333333"/>
      <w:sz w:val="20"/>
      <w:szCs w:val="22"/>
      <w:lang w:eastAsia="de-DE"/>
    </w:rPr>
  </w:style>
  <w:style w:type="table" w:styleId="MediumList1-Accent1">
    <w:name w:val="Medium List 1 Accent 1"/>
    <w:basedOn w:val="TableNormal"/>
    <w:uiPriority w:val="65"/>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top w:val="single" w:sz="8" w:space="0" w:color="EB6A0A" w:themeColor="accent1"/>
        <w:bottom w:val="single" w:sz="8" w:space="0" w:color="EB6A0A" w:themeColor="accent1"/>
      </w:tblBorders>
    </w:tblPr>
    <w:tblStylePr w:type="firstRow">
      <w:rPr>
        <w:rFonts w:asciiTheme="majorHAnsi" w:eastAsiaTheme="majorEastAsia" w:hAnsiTheme="majorHAnsi" w:cstheme="majorBidi"/>
      </w:rPr>
      <w:tblPr/>
      <w:tcPr>
        <w:tcBorders>
          <w:top w:val="nil"/>
          <w:bottom w:val="single" w:sz="8" w:space="0" w:color="EB6A0A" w:themeColor="accent1"/>
        </w:tcBorders>
      </w:tcPr>
    </w:tblStylePr>
    <w:tblStylePr w:type="lastRow">
      <w:rPr>
        <w:b/>
        <w:bCs/>
        <w:color w:val="179C7D" w:themeColor="text2"/>
      </w:rPr>
      <w:tblPr/>
      <w:tcPr>
        <w:tcBorders>
          <w:top w:val="single" w:sz="8" w:space="0" w:color="EB6A0A" w:themeColor="accent1"/>
          <w:bottom w:val="single" w:sz="8" w:space="0" w:color="EB6A0A" w:themeColor="accent1"/>
        </w:tcBorders>
      </w:tcPr>
    </w:tblStylePr>
    <w:tblStylePr w:type="firstCol">
      <w:rPr>
        <w:b/>
        <w:bCs/>
      </w:rPr>
    </w:tblStylePr>
    <w:tblStylePr w:type="lastCol">
      <w:rPr>
        <w:b/>
        <w:bCs/>
      </w:rPr>
      <w:tblPr/>
      <w:tcPr>
        <w:tcBorders>
          <w:top w:val="single" w:sz="8" w:space="0" w:color="EB6A0A" w:themeColor="accent1"/>
          <w:bottom w:val="single" w:sz="8" w:space="0" w:color="EB6A0A" w:themeColor="accent1"/>
        </w:tcBorders>
      </w:tcPr>
    </w:tblStylePr>
    <w:tblStylePr w:type="band1Vert">
      <w:tblPr/>
      <w:tcPr>
        <w:shd w:val="clear" w:color="auto" w:fill="FCD9C0" w:themeFill="accent1" w:themeFillTint="3F"/>
      </w:tcPr>
    </w:tblStylePr>
    <w:tblStylePr w:type="band1Horz">
      <w:tblPr/>
      <w:tcPr>
        <w:shd w:val="clear" w:color="auto" w:fill="FCD9C0" w:themeFill="accent1" w:themeFillTint="3F"/>
      </w:tcPr>
    </w:tblStylePr>
  </w:style>
  <w:style w:type="table" w:styleId="MediumShading2-Accent1">
    <w:name w:val="Medium Shading 2 Accent 1"/>
    <w:basedOn w:val="TableNormal"/>
    <w:uiPriority w:val="64"/>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6A0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6A0A" w:themeFill="accent1"/>
      </w:tcPr>
    </w:tblStylePr>
    <w:tblStylePr w:type="lastCol">
      <w:rPr>
        <w:b/>
        <w:bCs/>
        <w:color w:val="FFFFFF" w:themeColor="background1"/>
      </w:rPr>
      <w:tblPr/>
      <w:tcPr>
        <w:tcBorders>
          <w:left w:val="nil"/>
          <w:right w:val="nil"/>
          <w:insideH w:val="nil"/>
          <w:insideV w:val="nil"/>
        </w:tcBorders>
        <w:shd w:val="clear" w:color="auto" w:fill="EB6A0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single" w:sz="8" w:space="0" w:color="F78D40" w:themeColor="accent1" w:themeTint="BF"/>
      </w:tblBorders>
    </w:tblPr>
    <w:tblStylePr w:type="firstRow">
      <w:pPr>
        <w:spacing w:before="0" w:after="0" w:line="240" w:lineRule="auto"/>
      </w:pPr>
      <w:rPr>
        <w:b/>
        <w:bCs/>
        <w:color w:val="FFFFFF" w:themeColor="background1"/>
      </w:rPr>
      <w:tblPr/>
      <w:tcPr>
        <w:tcBorders>
          <w:top w:val="single" w:sz="8"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nil"/>
          <w:insideV w:val="nil"/>
        </w:tcBorders>
        <w:shd w:val="clear" w:color="auto" w:fill="EB6A0A" w:themeFill="accent1"/>
      </w:tcPr>
    </w:tblStylePr>
    <w:tblStylePr w:type="lastRow">
      <w:pPr>
        <w:spacing w:before="0" w:after="0" w:line="240" w:lineRule="auto"/>
      </w:pPr>
      <w:rPr>
        <w:b/>
        <w:bCs/>
      </w:rPr>
      <w:tblPr/>
      <w:tcPr>
        <w:tcBorders>
          <w:top w:val="double" w:sz="6"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9C0" w:themeFill="accent1" w:themeFillTint="3F"/>
      </w:tcPr>
    </w:tblStylePr>
    <w:tblStylePr w:type="band1Horz">
      <w:tblPr/>
      <w:tcPr>
        <w:tcBorders>
          <w:insideH w:val="nil"/>
          <w:insideV w:val="nil"/>
        </w:tcBorders>
        <w:shd w:val="clear" w:color="auto" w:fill="FCD9C0"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EB6A0A" w:themeColor="accent1"/>
        <w:left w:val="single" w:sz="8" w:space="0" w:color="EB6A0A" w:themeColor="accent1"/>
        <w:bottom w:val="single" w:sz="8" w:space="0" w:color="EB6A0A" w:themeColor="accent1"/>
        <w:right w:val="single" w:sz="8" w:space="0" w:color="EB6A0A" w:themeColor="accent1"/>
        <w:insideH w:val="single" w:sz="8" w:space="0" w:color="EB6A0A" w:themeColor="accent1"/>
        <w:insideV w:val="single" w:sz="8" w:space="0" w:color="EB6A0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6A0A" w:themeColor="accent1"/>
          <w:left w:val="single" w:sz="8" w:space="0" w:color="EB6A0A" w:themeColor="accent1"/>
          <w:bottom w:val="single" w:sz="18" w:space="0" w:color="EB6A0A" w:themeColor="accent1"/>
          <w:right w:val="single" w:sz="8" w:space="0" w:color="EB6A0A" w:themeColor="accent1"/>
          <w:insideH w:val="nil"/>
          <w:insideV w:val="single" w:sz="8" w:space="0" w:color="EB6A0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6A0A" w:themeColor="accent1"/>
          <w:left w:val="single" w:sz="8" w:space="0" w:color="EB6A0A" w:themeColor="accent1"/>
          <w:bottom w:val="single" w:sz="8" w:space="0" w:color="EB6A0A" w:themeColor="accent1"/>
          <w:right w:val="single" w:sz="8" w:space="0" w:color="EB6A0A" w:themeColor="accent1"/>
          <w:insideH w:val="nil"/>
          <w:insideV w:val="single" w:sz="8" w:space="0" w:color="EB6A0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tblStylePr w:type="band1Vert">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shd w:val="clear" w:color="auto" w:fill="FCD9C0" w:themeFill="accent1" w:themeFillTint="3F"/>
      </w:tcPr>
    </w:tblStylePr>
    <w:tblStylePr w:type="band1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insideV w:val="single" w:sz="8" w:space="0" w:color="EB6A0A" w:themeColor="accent1"/>
        </w:tcBorders>
        <w:shd w:val="clear" w:color="auto" w:fill="FCD9C0" w:themeFill="accent1" w:themeFillTint="3F"/>
      </w:tcPr>
    </w:tblStylePr>
    <w:tblStylePr w:type="band2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insideV w:val="single" w:sz="8" w:space="0" w:color="EB6A0A" w:themeColor="accent1"/>
        </w:tcBorders>
      </w:tcPr>
    </w:tblStylePr>
  </w:style>
  <w:style w:type="table" w:styleId="LightList-Accent1">
    <w:name w:val="Light List Accent 1"/>
    <w:basedOn w:val="TableNormal"/>
    <w:uiPriority w:val="61"/>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EB6A0A" w:themeColor="accent1"/>
        <w:left w:val="single" w:sz="8" w:space="0" w:color="EB6A0A" w:themeColor="accent1"/>
        <w:bottom w:val="single" w:sz="8" w:space="0" w:color="EB6A0A" w:themeColor="accent1"/>
        <w:right w:val="single" w:sz="8" w:space="0" w:color="EB6A0A" w:themeColor="accent1"/>
      </w:tblBorders>
    </w:tblPr>
    <w:tblStylePr w:type="firstRow">
      <w:pPr>
        <w:spacing w:before="0" w:after="0" w:line="240" w:lineRule="auto"/>
      </w:pPr>
      <w:rPr>
        <w:b/>
        <w:bCs/>
        <w:color w:val="FFFFFF" w:themeColor="background1"/>
      </w:rPr>
      <w:tblPr/>
      <w:tcPr>
        <w:shd w:val="clear" w:color="auto" w:fill="EB6A0A" w:themeFill="accent1"/>
      </w:tcPr>
    </w:tblStylePr>
    <w:tblStylePr w:type="lastRow">
      <w:pPr>
        <w:spacing w:before="0" w:after="0" w:line="240" w:lineRule="auto"/>
      </w:pPr>
      <w:rPr>
        <w:b/>
        <w:bCs/>
      </w:rPr>
      <w:tblPr/>
      <w:tcPr>
        <w:tcBorders>
          <w:top w:val="double" w:sz="6" w:space="0" w:color="EB6A0A" w:themeColor="accent1"/>
          <w:left w:val="single" w:sz="8" w:space="0" w:color="EB6A0A" w:themeColor="accent1"/>
          <w:bottom w:val="single" w:sz="8" w:space="0" w:color="EB6A0A" w:themeColor="accent1"/>
          <w:right w:val="single" w:sz="8" w:space="0" w:color="EB6A0A" w:themeColor="accent1"/>
        </w:tcBorders>
      </w:tcPr>
    </w:tblStylePr>
    <w:tblStylePr w:type="firstCol">
      <w:rPr>
        <w:b/>
        <w:bCs/>
      </w:rPr>
    </w:tblStylePr>
    <w:tblStylePr w:type="lastCol">
      <w:rPr>
        <w:b/>
        <w:bCs/>
      </w:rPr>
    </w:tblStylePr>
    <w:tblStylePr w:type="band1Vert">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tblStylePr w:type="band1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style>
  <w:style w:type="table" w:styleId="LightShading-Accent1">
    <w:name w:val="Light Shading Accent 1"/>
    <w:basedOn w:val="TableNormal"/>
    <w:uiPriority w:val="60"/>
    <w:semiHidden/>
    <w:unhideWhenUsed/>
    <w:rsid w:val="008E7465"/>
    <w:rPr>
      <w:rFonts w:asciiTheme="minorHAnsi" w:eastAsiaTheme="minorEastAsia" w:hAnsiTheme="minorHAnsi" w:cstheme="minorBidi"/>
      <w:color w:val="AF4E07" w:themeColor="accent1" w:themeShade="BF"/>
      <w:sz w:val="22"/>
      <w:szCs w:val="22"/>
      <w:lang w:val="de-DE" w:eastAsia="de-DE"/>
    </w:rPr>
    <w:tblPr>
      <w:tblStyleRowBandSize w:val="1"/>
      <w:tblStyleColBandSize w:val="1"/>
      <w:tblBorders>
        <w:top w:val="single" w:sz="8" w:space="0" w:color="EB6A0A" w:themeColor="accent1"/>
        <w:bottom w:val="single" w:sz="8" w:space="0" w:color="EB6A0A" w:themeColor="accent1"/>
      </w:tblBorders>
    </w:tblPr>
    <w:tblStylePr w:type="firstRow">
      <w:pPr>
        <w:spacing w:before="0" w:after="0" w:line="240" w:lineRule="auto"/>
      </w:pPr>
      <w:rPr>
        <w:b/>
        <w:bCs/>
      </w:rPr>
      <w:tblPr/>
      <w:tcPr>
        <w:tcBorders>
          <w:top w:val="single" w:sz="8" w:space="0" w:color="EB6A0A" w:themeColor="accent1"/>
          <w:left w:val="nil"/>
          <w:bottom w:val="single" w:sz="8" w:space="0" w:color="EB6A0A" w:themeColor="accent1"/>
          <w:right w:val="nil"/>
          <w:insideH w:val="nil"/>
          <w:insideV w:val="nil"/>
        </w:tcBorders>
      </w:tcPr>
    </w:tblStylePr>
    <w:tblStylePr w:type="lastRow">
      <w:pPr>
        <w:spacing w:before="0" w:after="0" w:line="240" w:lineRule="auto"/>
      </w:pPr>
      <w:rPr>
        <w:b/>
        <w:bCs/>
      </w:rPr>
      <w:tblPr/>
      <w:tcPr>
        <w:tcBorders>
          <w:top w:val="single" w:sz="8" w:space="0" w:color="EB6A0A" w:themeColor="accent1"/>
          <w:left w:val="nil"/>
          <w:bottom w:val="single" w:sz="8" w:space="0" w:color="EB6A0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9C0" w:themeFill="accent1" w:themeFillTint="3F"/>
      </w:tcPr>
    </w:tblStylePr>
    <w:tblStylePr w:type="band1Horz">
      <w:tblPr/>
      <w:tcPr>
        <w:tcBorders>
          <w:left w:val="nil"/>
          <w:right w:val="nil"/>
          <w:insideH w:val="nil"/>
          <w:insideV w:val="nil"/>
        </w:tcBorders>
        <w:shd w:val="clear" w:color="auto" w:fill="FCD9C0" w:themeFill="accent1" w:themeFillTint="3F"/>
      </w:tcPr>
    </w:tblStylePr>
  </w:style>
  <w:style w:type="table" w:styleId="ColorfulGrid">
    <w:name w:val="Colorful Grid"/>
    <w:basedOn w:val="TableNormal"/>
    <w:uiPriority w:val="73"/>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774" w:themeFill="accent2" w:themeFillShade="CC"/>
      </w:tcPr>
    </w:tblStylePr>
    <w:tblStylePr w:type="lastRow">
      <w:rPr>
        <w:b/>
        <w:bCs/>
        <w:color w:val="0057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top w:val="single" w:sz="24" w:space="0" w:color="006E9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6E9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E7465"/>
    <w:rPr>
      <w:rFonts w:asciiTheme="minorHAnsi" w:eastAsiaTheme="minorEastAsia" w:hAnsiTheme="minorHAnsi" w:cstheme="minorBidi"/>
      <w:color w:val="FFFFFF" w:themeColor="background1"/>
      <w:sz w:val="22"/>
      <w:szCs w:val="22"/>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8E7465"/>
    <w:rPr>
      <w:rFonts w:asciiTheme="majorHAnsi" w:eastAsiaTheme="majorEastAsia" w:hAnsiTheme="majorHAnsi" w:cstheme="majorBidi"/>
      <w:color w:val="000000" w:themeColor="text1"/>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8E7465"/>
    <w:rPr>
      <w:rFonts w:asciiTheme="majorHAnsi" w:eastAsiaTheme="majorEastAsia" w:hAnsiTheme="majorHAnsi" w:cstheme="majorBidi"/>
      <w:color w:val="000000" w:themeColor="text1"/>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9C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aliases w:val="Öko-Institut"/>
    <w:basedOn w:val="TableNormal"/>
    <w:uiPriority w:val="60"/>
    <w:rsid w:val="008E7465"/>
    <w:pPr>
      <w:keepNext/>
      <w:keepLines/>
      <w:ind w:right="113"/>
    </w:pPr>
    <w:rPr>
      <w:rFonts w:asciiTheme="minorHAnsi" w:eastAsiaTheme="minorHAnsi" w:hAnsiTheme="minorHAnsi" w:cstheme="minorBidi"/>
      <w:color w:val="000000" w:themeColor="text1" w:themeShade="BF"/>
      <w:szCs w:val="22"/>
      <w:lang w:val="de-DE" w:eastAsia="en-US"/>
    </w:rPr>
    <w:tblPr>
      <w:tblStyleRowBandSize w:val="1"/>
      <w:tblStyleColBandSize w:val="1"/>
      <w:tblBorders>
        <w:top w:val="single" w:sz="8" w:space="0" w:color="000000" w:themeColor="text1"/>
        <w:bottom w:val="single" w:sz="8" w:space="0" w:color="000000" w:themeColor="text1"/>
      </w:tblBorders>
      <w:tblCellMar>
        <w:left w:w="0" w:type="dxa"/>
        <w:right w:w="0" w:type="dxa"/>
      </w:tblCellMar>
    </w:tblPr>
    <w:tcPr>
      <w:shd w:val="clear" w:color="auto" w:fill="auto"/>
    </w:tcPr>
    <w:tblStylePr w:type="firstRow">
      <w:pPr>
        <w:spacing w:before="0" w:after="0" w:line="240" w:lineRule="auto"/>
      </w:pPr>
      <w:rPr>
        <w:rFonts w:ascii="Arial" w:hAnsi="Arial"/>
        <w:b/>
        <w:bCs/>
        <w:i w:val="0"/>
        <w:sz w:val="20"/>
      </w:rPr>
      <w:tblPr/>
      <w:tcPr>
        <w:tcBorders>
          <w:top w:val="nil"/>
          <w:left w:val="nil"/>
          <w:bottom w:val="single" w:sz="12" w:space="0" w:color="25BAE2" w:themeColor="accent3"/>
          <w:right w:val="nil"/>
          <w:insideH w:val="nil"/>
          <w:insideV w:val="nil"/>
          <w:tl2br w:val="nil"/>
          <w:tr2bl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single" w:sz="4" w:space="0" w:color="868686"/>
          <w:left w:val="nil"/>
          <w:bottom w:val="single" w:sz="4" w:space="0" w:color="868686"/>
          <w:right w:val="nil"/>
        </w:tcBorders>
        <w:shd w:val="clear" w:color="auto" w:fill="auto"/>
      </w:tcPr>
    </w:tblStylePr>
    <w:tblStylePr w:type="band2Horz">
      <w:tblPr/>
      <w:tcPr>
        <w:tcBorders>
          <w:top w:val="single" w:sz="4" w:space="0" w:color="868686"/>
          <w:left w:val="nil"/>
          <w:bottom w:val="single" w:sz="4" w:space="0" w:color="868686"/>
          <w:right w:val="nil"/>
          <w:insideH w:val="nil"/>
          <w:insideV w:val="nil"/>
          <w:tl2br w:val="nil"/>
          <w:tr2bl w:val="nil"/>
        </w:tcBorders>
        <w:shd w:val="clear" w:color="auto" w:fill="auto"/>
      </w:tcPr>
    </w:tblStylePr>
  </w:style>
  <w:style w:type="paragraph" w:styleId="NoSpacing">
    <w:name w:val="No Spacing"/>
    <w:uiPriority w:val="1"/>
    <w:qFormat/>
    <w:rsid w:val="008E7465"/>
    <w:rPr>
      <w:rFonts w:ascii="Verdana" w:eastAsiaTheme="minorEastAsia" w:hAnsi="Verdana" w:cstheme="minorBidi"/>
      <w:color w:val="333333"/>
      <w:szCs w:val="22"/>
      <w:lang w:val="en-GB" w:eastAsia="de-DE"/>
    </w:rPr>
  </w:style>
  <w:style w:type="character" w:styleId="HTMLVariable">
    <w:name w:val="HTML Variable"/>
    <w:basedOn w:val="DefaultParagraphFont"/>
    <w:uiPriority w:val="99"/>
    <w:semiHidden/>
    <w:unhideWhenUsed/>
    <w:rsid w:val="008E7465"/>
    <w:rPr>
      <w:i/>
      <w:iCs/>
    </w:rPr>
  </w:style>
  <w:style w:type="character" w:styleId="HTMLTypewriter">
    <w:name w:val="HTML Typewriter"/>
    <w:basedOn w:val="DefaultParagraphFont"/>
    <w:uiPriority w:val="99"/>
    <w:semiHidden/>
    <w:unhideWhenUsed/>
    <w:rsid w:val="008E7465"/>
    <w:rPr>
      <w:rFonts w:ascii="Consolas" w:hAnsi="Consolas"/>
      <w:sz w:val="20"/>
      <w:szCs w:val="20"/>
    </w:rPr>
  </w:style>
  <w:style w:type="character" w:styleId="HTMLSample">
    <w:name w:val="HTML Sample"/>
    <w:basedOn w:val="DefaultParagraphFont"/>
    <w:uiPriority w:val="99"/>
    <w:semiHidden/>
    <w:unhideWhenUsed/>
    <w:rsid w:val="008E7465"/>
    <w:rPr>
      <w:rFonts w:ascii="Consolas" w:hAnsi="Consolas"/>
      <w:sz w:val="24"/>
      <w:szCs w:val="24"/>
    </w:rPr>
  </w:style>
  <w:style w:type="paragraph" w:styleId="HTMLPreformatted">
    <w:name w:val="HTML Preformatted"/>
    <w:basedOn w:val="Normal"/>
    <w:link w:val="HTMLPreformattedChar"/>
    <w:uiPriority w:val="99"/>
    <w:semiHidden/>
    <w:unhideWhenUsed/>
    <w:rsid w:val="008E7465"/>
    <w:pPr>
      <w:spacing w:after="0"/>
      <w:jc w:val="left"/>
    </w:pPr>
    <w:rPr>
      <w:rFonts w:ascii="Consolas" w:eastAsiaTheme="minorEastAsia" w:hAnsi="Consolas" w:cstheme="minorBidi"/>
      <w:color w:val="333333"/>
      <w:sz w:val="20"/>
      <w:lang w:eastAsia="de-DE"/>
    </w:rPr>
  </w:style>
  <w:style w:type="character" w:customStyle="1" w:styleId="HTMLPreformattedChar">
    <w:name w:val="HTML Preformatted Char"/>
    <w:basedOn w:val="DefaultParagraphFont"/>
    <w:link w:val="HTMLPreformatted"/>
    <w:uiPriority w:val="99"/>
    <w:semiHidden/>
    <w:rsid w:val="008E7465"/>
    <w:rPr>
      <w:rFonts w:ascii="Consolas" w:eastAsiaTheme="minorEastAsia" w:hAnsi="Consolas" w:cstheme="minorBidi"/>
      <w:color w:val="333333"/>
      <w:lang w:val="en-GB" w:eastAsia="de-DE"/>
    </w:rPr>
  </w:style>
  <w:style w:type="character" w:styleId="HTMLKeyboard">
    <w:name w:val="HTML Keyboard"/>
    <w:basedOn w:val="DefaultParagraphFont"/>
    <w:uiPriority w:val="99"/>
    <w:semiHidden/>
    <w:unhideWhenUsed/>
    <w:rsid w:val="008E7465"/>
    <w:rPr>
      <w:rFonts w:ascii="Consolas" w:hAnsi="Consolas"/>
      <w:sz w:val="20"/>
      <w:szCs w:val="20"/>
    </w:rPr>
  </w:style>
  <w:style w:type="character" w:styleId="HTMLDefinition">
    <w:name w:val="HTML Definition"/>
    <w:basedOn w:val="DefaultParagraphFont"/>
    <w:uiPriority w:val="99"/>
    <w:semiHidden/>
    <w:unhideWhenUsed/>
    <w:rsid w:val="008E7465"/>
    <w:rPr>
      <w:i/>
      <w:iCs/>
    </w:rPr>
  </w:style>
  <w:style w:type="character" w:styleId="HTMLCode">
    <w:name w:val="HTML Code"/>
    <w:basedOn w:val="DefaultParagraphFont"/>
    <w:uiPriority w:val="99"/>
    <w:semiHidden/>
    <w:unhideWhenUsed/>
    <w:rsid w:val="008E7465"/>
    <w:rPr>
      <w:rFonts w:ascii="Consolas" w:hAnsi="Consolas"/>
      <w:sz w:val="20"/>
      <w:szCs w:val="20"/>
    </w:rPr>
  </w:style>
  <w:style w:type="character" w:styleId="HTMLCite">
    <w:name w:val="HTML Cite"/>
    <w:basedOn w:val="DefaultParagraphFont"/>
    <w:uiPriority w:val="99"/>
    <w:semiHidden/>
    <w:unhideWhenUsed/>
    <w:rsid w:val="008E7465"/>
    <w:rPr>
      <w:i/>
      <w:iCs/>
    </w:rPr>
  </w:style>
  <w:style w:type="paragraph" w:styleId="HTMLAddress">
    <w:name w:val="HTML Address"/>
    <w:basedOn w:val="Normal"/>
    <w:link w:val="HTMLAddressChar"/>
    <w:uiPriority w:val="99"/>
    <w:semiHidden/>
    <w:unhideWhenUsed/>
    <w:rsid w:val="008E7465"/>
    <w:pPr>
      <w:spacing w:after="0"/>
      <w:jc w:val="left"/>
    </w:pPr>
    <w:rPr>
      <w:rFonts w:ascii="Verdana" w:eastAsiaTheme="minorEastAsia" w:hAnsi="Verdana" w:cstheme="minorBidi"/>
      <w:i/>
      <w:iCs/>
      <w:color w:val="333333"/>
      <w:sz w:val="20"/>
      <w:szCs w:val="22"/>
      <w:lang w:eastAsia="de-DE"/>
    </w:rPr>
  </w:style>
  <w:style w:type="character" w:customStyle="1" w:styleId="HTMLAddressChar">
    <w:name w:val="HTML Address Char"/>
    <w:basedOn w:val="DefaultParagraphFont"/>
    <w:link w:val="HTMLAddress"/>
    <w:uiPriority w:val="99"/>
    <w:semiHidden/>
    <w:rsid w:val="008E7465"/>
    <w:rPr>
      <w:rFonts w:ascii="Verdana" w:eastAsiaTheme="minorEastAsia" w:hAnsi="Verdana" w:cstheme="minorBidi"/>
      <w:i/>
      <w:iCs/>
      <w:color w:val="333333"/>
      <w:szCs w:val="22"/>
      <w:lang w:val="en-GB" w:eastAsia="de-DE"/>
    </w:rPr>
  </w:style>
  <w:style w:type="character" w:styleId="HTMLAcronym">
    <w:name w:val="HTML Acronym"/>
    <w:basedOn w:val="DefaultParagraphFont"/>
    <w:uiPriority w:val="99"/>
    <w:semiHidden/>
    <w:unhideWhenUsed/>
    <w:rsid w:val="008E7465"/>
  </w:style>
  <w:style w:type="character" w:customStyle="1" w:styleId="PlainTextChar">
    <w:name w:val="Plain Text Char"/>
    <w:basedOn w:val="DefaultParagraphFont"/>
    <w:link w:val="PlainText"/>
    <w:uiPriority w:val="99"/>
    <w:rsid w:val="008E7465"/>
    <w:rPr>
      <w:rFonts w:ascii="Courier New" w:hAnsi="Courier New"/>
      <w:lang w:val="fr-FR" w:eastAsia="en-US"/>
    </w:rPr>
  </w:style>
  <w:style w:type="character" w:customStyle="1" w:styleId="DocumentMapChar">
    <w:name w:val="Document Map Char"/>
    <w:basedOn w:val="DefaultParagraphFont"/>
    <w:link w:val="DocumentMap"/>
    <w:uiPriority w:val="99"/>
    <w:semiHidden/>
    <w:rsid w:val="008E7465"/>
    <w:rPr>
      <w:rFonts w:ascii="Tahoma" w:hAnsi="Tahoma"/>
      <w:sz w:val="24"/>
      <w:shd w:val="clear" w:color="auto" w:fill="000080"/>
      <w:lang w:val="fr-FR" w:eastAsia="en-US"/>
    </w:rPr>
  </w:style>
  <w:style w:type="character" w:styleId="Emphasis">
    <w:name w:val="Emphasis"/>
    <w:basedOn w:val="DefaultParagraphFont"/>
    <w:uiPriority w:val="20"/>
    <w:qFormat/>
    <w:rsid w:val="008E7465"/>
    <w:rPr>
      <w:i/>
      <w:iCs/>
    </w:rPr>
  </w:style>
  <w:style w:type="character" w:styleId="Strong">
    <w:name w:val="Strong"/>
    <w:basedOn w:val="DefaultParagraphFont"/>
    <w:uiPriority w:val="22"/>
    <w:qFormat/>
    <w:rsid w:val="008E7465"/>
    <w:rPr>
      <w:b/>
      <w:bCs/>
    </w:rPr>
  </w:style>
  <w:style w:type="character" w:styleId="FollowedHyperlink">
    <w:name w:val="FollowedHyperlink"/>
    <w:basedOn w:val="DefaultParagraphFont"/>
    <w:unhideWhenUsed/>
    <w:rsid w:val="008E7465"/>
    <w:rPr>
      <w:color w:val="006E92" w:themeColor="followedHyperlink"/>
      <w:u w:val="single"/>
    </w:rPr>
  </w:style>
  <w:style w:type="character" w:customStyle="1" w:styleId="BodyTextIndent3Char">
    <w:name w:val="Body Text Indent 3 Char"/>
    <w:basedOn w:val="DefaultParagraphFont"/>
    <w:link w:val="BodyTextIndent3"/>
    <w:uiPriority w:val="99"/>
    <w:rsid w:val="008E7465"/>
    <w:rPr>
      <w:sz w:val="16"/>
      <w:lang w:val="fr-FR" w:eastAsia="en-US"/>
    </w:rPr>
  </w:style>
  <w:style w:type="character" w:customStyle="1" w:styleId="BodyTextIndent2Char">
    <w:name w:val="Body Text Indent 2 Char"/>
    <w:basedOn w:val="DefaultParagraphFont"/>
    <w:link w:val="BodyTextIndent2"/>
    <w:uiPriority w:val="99"/>
    <w:rsid w:val="008E7465"/>
    <w:rPr>
      <w:sz w:val="24"/>
      <w:lang w:val="fr-FR" w:eastAsia="en-US"/>
    </w:rPr>
  </w:style>
  <w:style w:type="character" w:customStyle="1" w:styleId="BodyText3Char">
    <w:name w:val="Body Text 3 Char"/>
    <w:basedOn w:val="DefaultParagraphFont"/>
    <w:link w:val="BodyText3"/>
    <w:uiPriority w:val="99"/>
    <w:rsid w:val="008E7465"/>
    <w:rPr>
      <w:sz w:val="16"/>
      <w:lang w:val="fr-FR" w:eastAsia="en-US"/>
    </w:rPr>
  </w:style>
  <w:style w:type="character" w:customStyle="1" w:styleId="BodyText2Char">
    <w:name w:val="Body Text 2 Char"/>
    <w:basedOn w:val="DefaultParagraphFont"/>
    <w:link w:val="BodyText2"/>
    <w:uiPriority w:val="99"/>
    <w:rsid w:val="008E7465"/>
    <w:rPr>
      <w:sz w:val="24"/>
      <w:lang w:val="fr-FR" w:eastAsia="en-US"/>
    </w:rPr>
  </w:style>
  <w:style w:type="character" w:customStyle="1" w:styleId="NoteHeadingChar">
    <w:name w:val="Note Heading Char"/>
    <w:basedOn w:val="DefaultParagraphFont"/>
    <w:link w:val="NoteHeading"/>
    <w:uiPriority w:val="99"/>
    <w:rsid w:val="008E7465"/>
    <w:rPr>
      <w:sz w:val="24"/>
      <w:lang w:val="fr-FR" w:eastAsia="en-US"/>
    </w:rPr>
  </w:style>
  <w:style w:type="character" w:customStyle="1" w:styleId="BodyTextIndentChar">
    <w:name w:val="Body Text Indent Char"/>
    <w:basedOn w:val="DefaultParagraphFont"/>
    <w:link w:val="BodyTextIndent"/>
    <w:uiPriority w:val="99"/>
    <w:rsid w:val="008E7465"/>
    <w:rPr>
      <w:sz w:val="24"/>
      <w:lang w:val="fr-FR" w:eastAsia="en-US"/>
    </w:rPr>
  </w:style>
  <w:style w:type="character" w:customStyle="1" w:styleId="BodyTextFirstIndent2Char">
    <w:name w:val="Body Text First Indent 2 Char"/>
    <w:basedOn w:val="BodyTextIndentChar"/>
    <w:link w:val="BodyTextFirstIndent2"/>
    <w:uiPriority w:val="99"/>
    <w:rsid w:val="008E7465"/>
    <w:rPr>
      <w:sz w:val="24"/>
      <w:lang w:val="fr-FR" w:eastAsia="en-US"/>
    </w:rPr>
  </w:style>
  <w:style w:type="character" w:customStyle="1" w:styleId="BodyTextChar">
    <w:name w:val="Body Text Char"/>
    <w:basedOn w:val="DefaultParagraphFont"/>
    <w:link w:val="BodyText"/>
    <w:uiPriority w:val="99"/>
    <w:rsid w:val="008E7465"/>
    <w:rPr>
      <w:sz w:val="24"/>
      <w:lang w:val="fr-FR" w:eastAsia="en-US"/>
    </w:rPr>
  </w:style>
  <w:style w:type="character" w:customStyle="1" w:styleId="BodyTextFirstIndentChar">
    <w:name w:val="Body Text First Indent Char"/>
    <w:basedOn w:val="BodyTextChar"/>
    <w:link w:val="BodyTextFirstIndent"/>
    <w:uiPriority w:val="99"/>
    <w:rsid w:val="008E7465"/>
    <w:rPr>
      <w:sz w:val="24"/>
      <w:lang w:val="fr-FR" w:eastAsia="en-US"/>
    </w:rPr>
  </w:style>
  <w:style w:type="character" w:customStyle="1" w:styleId="DateChar">
    <w:name w:val="Date Char"/>
    <w:basedOn w:val="DefaultParagraphFont"/>
    <w:link w:val="Date"/>
    <w:uiPriority w:val="99"/>
    <w:rsid w:val="008E7465"/>
    <w:rPr>
      <w:sz w:val="24"/>
      <w:lang w:val="fr-FR" w:eastAsia="en-US"/>
    </w:rPr>
  </w:style>
  <w:style w:type="character" w:customStyle="1" w:styleId="SalutationChar">
    <w:name w:val="Salutation Char"/>
    <w:basedOn w:val="DefaultParagraphFont"/>
    <w:link w:val="Salutation"/>
    <w:uiPriority w:val="99"/>
    <w:rsid w:val="008E7465"/>
    <w:rPr>
      <w:sz w:val="24"/>
      <w:lang w:val="fr-FR" w:eastAsia="en-US"/>
    </w:rPr>
  </w:style>
  <w:style w:type="character" w:customStyle="1" w:styleId="SubtitleChar1">
    <w:name w:val="Subtitle Char1"/>
    <w:basedOn w:val="DefaultParagraphFont"/>
    <w:link w:val="Subtitle"/>
    <w:uiPriority w:val="11"/>
    <w:rsid w:val="008E7465"/>
    <w:rPr>
      <w:rFonts w:ascii="Arial" w:hAnsi="Arial"/>
      <w:sz w:val="24"/>
      <w:lang w:val="fr-FR" w:eastAsia="en-US"/>
    </w:rPr>
  </w:style>
  <w:style w:type="character" w:customStyle="1" w:styleId="MessageHeaderChar">
    <w:name w:val="Message Header Char"/>
    <w:basedOn w:val="DefaultParagraphFont"/>
    <w:link w:val="MessageHeader"/>
    <w:uiPriority w:val="99"/>
    <w:rsid w:val="008E7465"/>
    <w:rPr>
      <w:rFonts w:ascii="Arial" w:hAnsi="Arial"/>
      <w:sz w:val="24"/>
      <w:shd w:val="pct20" w:color="auto" w:fill="auto"/>
      <w:lang w:val="fr-FR" w:eastAsia="en-US"/>
    </w:rPr>
  </w:style>
  <w:style w:type="character" w:customStyle="1" w:styleId="SignatureChar">
    <w:name w:val="Signature Char"/>
    <w:basedOn w:val="DefaultParagraphFont"/>
    <w:link w:val="Signature"/>
    <w:uiPriority w:val="99"/>
    <w:rsid w:val="008E7465"/>
    <w:rPr>
      <w:sz w:val="24"/>
      <w:lang w:val="fr-FR" w:eastAsia="en-US"/>
    </w:rPr>
  </w:style>
  <w:style w:type="character" w:customStyle="1" w:styleId="ClosingChar">
    <w:name w:val="Closing Char"/>
    <w:basedOn w:val="DefaultParagraphFont"/>
    <w:link w:val="Closing"/>
    <w:uiPriority w:val="99"/>
    <w:rsid w:val="008E7465"/>
    <w:rPr>
      <w:sz w:val="24"/>
      <w:lang w:val="fr-FR" w:eastAsia="en-US"/>
    </w:rPr>
  </w:style>
  <w:style w:type="character" w:customStyle="1" w:styleId="TitleChar">
    <w:name w:val="Title Char"/>
    <w:basedOn w:val="DefaultParagraphFont"/>
    <w:link w:val="Title"/>
    <w:rsid w:val="008E7465"/>
    <w:rPr>
      <w:b/>
      <w:kern w:val="28"/>
      <w:sz w:val="48"/>
      <w:lang w:val="fr-FR" w:eastAsia="en-US"/>
    </w:rPr>
  </w:style>
  <w:style w:type="character" w:customStyle="1" w:styleId="MacroTextChar">
    <w:name w:val="Macro Text Char"/>
    <w:basedOn w:val="DefaultParagraphFont"/>
    <w:link w:val="MacroText"/>
    <w:uiPriority w:val="99"/>
    <w:semiHidden/>
    <w:rsid w:val="008E7465"/>
    <w:rPr>
      <w:rFonts w:ascii="Courier New" w:hAnsi="Courier New"/>
      <w:lang w:val="en-GB" w:eastAsia="en-US"/>
    </w:rPr>
  </w:style>
  <w:style w:type="character" w:customStyle="1" w:styleId="EndnoteTextChar">
    <w:name w:val="Endnote Text Char"/>
    <w:basedOn w:val="DefaultParagraphFont"/>
    <w:link w:val="EndnoteText"/>
    <w:semiHidden/>
    <w:rsid w:val="008E7465"/>
    <w:rPr>
      <w:lang w:val="fr-FR" w:eastAsia="en-US"/>
    </w:rPr>
  </w:style>
  <w:style w:type="character" w:styleId="EndnoteReference">
    <w:name w:val="endnote reference"/>
    <w:basedOn w:val="DefaultParagraphFont"/>
    <w:semiHidden/>
    <w:unhideWhenUsed/>
    <w:rsid w:val="008E7465"/>
    <w:rPr>
      <w:vertAlign w:val="superscript"/>
    </w:rPr>
  </w:style>
  <w:style w:type="character" w:styleId="PageNumber">
    <w:name w:val="page number"/>
    <w:basedOn w:val="DefaultParagraphFont"/>
    <w:unhideWhenUsed/>
    <w:rsid w:val="008E7465"/>
  </w:style>
  <w:style w:type="character" w:styleId="LineNumber">
    <w:name w:val="line number"/>
    <w:basedOn w:val="DefaultParagraphFont"/>
    <w:uiPriority w:val="99"/>
    <w:semiHidden/>
    <w:unhideWhenUsed/>
    <w:rsid w:val="008E7465"/>
  </w:style>
  <w:style w:type="character" w:customStyle="1" w:styleId="Heading9Char">
    <w:name w:val="Heading 9 Char"/>
    <w:basedOn w:val="DefaultParagraphFont"/>
    <w:link w:val="Heading9"/>
    <w:rsid w:val="008E7465"/>
    <w:rPr>
      <w:rFonts w:ascii="Arial" w:hAnsi="Arial"/>
      <w:i/>
      <w:sz w:val="18"/>
      <w:lang w:val="en-GB" w:eastAsia="en-US"/>
    </w:rPr>
  </w:style>
  <w:style w:type="character" w:customStyle="1" w:styleId="Heading8Char">
    <w:name w:val="Heading 8 Char"/>
    <w:basedOn w:val="DefaultParagraphFont"/>
    <w:link w:val="Heading8"/>
    <w:rsid w:val="008E7465"/>
    <w:rPr>
      <w:rFonts w:ascii="Arial" w:hAnsi="Arial"/>
      <w:i/>
      <w:lang w:val="en-GB" w:eastAsia="en-US"/>
    </w:rPr>
  </w:style>
  <w:style w:type="character" w:customStyle="1" w:styleId="Heading7Char">
    <w:name w:val="Heading 7 Char"/>
    <w:basedOn w:val="DefaultParagraphFont"/>
    <w:link w:val="Heading7"/>
    <w:rsid w:val="008E7465"/>
    <w:rPr>
      <w:rFonts w:ascii="Arial" w:hAnsi="Arial"/>
      <w:lang w:val="en-GB" w:eastAsia="en-US"/>
    </w:rPr>
  </w:style>
  <w:style w:type="character" w:customStyle="1" w:styleId="Heading6Char">
    <w:name w:val="Heading 6 Char"/>
    <w:basedOn w:val="DefaultParagraphFont"/>
    <w:link w:val="Heading6"/>
    <w:rsid w:val="008E7465"/>
    <w:rPr>
      <w:rFonts w:ascii="Arial" w:hAnsi="Arial"/>
      <w:i/>
      <w:sz w:val="22"/>
      <w:lang w:val="en-GB" w:eastAsia="en-US"/>
    </w:rPr>
  </w:style>
  <w:style w:type="paragraph" w:customStyle="1" w:styleId="ExecSummHead3">
    <w:name w:val="Exec Summ Head 3"/>
    <w:basedOn w:val="ExecSummHead2"/>
    <w:link w:val="ExecSummHead3Char"/>
    <w:qFormat/>
    <w:rsid w:val="008E7465"/>
    <w:pPr>
      <w:numPr>
        <w:ilvl w:val="0"/>
        <w:numId w:val="0"/>
      </w:numPr>
      <w:tabs>
        <w:tab w:val="num" w:pos="720"/>
        <w:tab w:val="left" w:pos="1134"/>
      </w:tabs>
      <w:ind w:left="720" w:hanging="720"/>
    </w:pPr>
    <w:rPr>
      <w:rFonts w:ascii="Arial" w:hAnsi="Arial"/>
      <w:b/>
      <w:color w:val="25BAE2" w:themeColor="accent3"/>
      <w:sz w:val="26"/>
    </w:rPr>
  </w:style>
  <w:style w:type="paragraph" w:customStyle="1" w:styleId="ExecSummHead4">
    <w:name w:val="Exec Summ Head 4"/>
    <w:basedOn w:val="ExecSummHead3"/>
    <w:link w:val="ExecSummHead4Char"/>
    <w:qFormat/>
    <w:rsid w:val="008E7465"/>
    <w:pPr>
      <w:tabs>
        <w:tab w:val="clear" w:pos="720"/>
        <w:tab w:val="num" w:pos="864"/>
      </w:tabs>
      <w:ind w:left="864" w:hanging="864"/>
    </w:pPr>
    <w:rPr>
      <w:sz w:val="24"/>
      <w:szCs w:val="24"/>
    </w:rPr>
  </w:style>
  <w:style w:type="character" w:customStyle="1" w:styleId="ListParagraphChar">
    <w:name w:val="List Paragraph Char"/>
    <w:aliases w:val="Style Bullet Char,List numbered Char,bullet in table Char,Resume Title Char,Citation List Char,Ha Char,List Paragraph1 Char,List Paragraph_Table bullets Char,Bullet List Paragraph Char,Listes Char,Lettre d'introduction Char"/>
    <w:basedOn w:val="DefaultParagraphFont"/>
    <w:link w:val="ListParagraph"/>
    <w:uiPriority w:val="34"/>
    <w:qFormat/>
    <w:locked/>
    <w:rsid w:val="008E7465"/>
    <w:rPr>
      <w:rFonts w:ascii="Verdana" w:eastAsiaTheme="minorEastAsia" w:hAnsi="Verdana" w:cstheme="minorBidi"/>
      <w:color w:val="333333"/>
      <w:szCs w:val="22"/>
      <w:lang w:val="en-GB" w:eastAsia="de-DE"/>
    </w:rPr>
  </w:style>
  <w:style w:type="paragraph" w:customStyle="1" w:styleId="QuelleI">
    <w:name w:val="Quelle_ÖI"/>
    <w:basedOn w:val="Normal"/>
    <w:uiPriority w:val="12"/>
    <w:qFormat/>
    <w:rsid w:val="008E7465"/>
    <w:pPr>
      <w:tabs>
        <w:tab w:val="left" w:pos="567"/>
      </w:tabs>
      <w:spacing w:before="40" w:after="40"/>
      <w:ind w:left="567" w:hanging="567"/>
      <w:jc w:val="left"/>
    </w:pPr>
    <w:rPr>
      <w:rFonts w:asciiTheme="minorHAnsi" w:hAnsiTheme="minorHAnsi" w:cs="Arial"/>
      <w:color w:val="868686"/>
      <w:sz w:val="16"/>
      <w:szCs w:val="12"/>
      <w:lang w:eastAsia="en-GB"/>
    </w:rPr>
  </w:style>
  <w:style w:type="paragraph" w:customStyle="1" w:styleId="TabellentextlinksbndigI">
    <w:name w:val="Tabellentext linksbündig_ÖI"/>
    <w:basedOn w:val="Normal"/>
    <w:uiPriority w:val="6"/>
    <w:qFormat/>
    <w:rsid w:val="008E7465"/>
    <w:pPr>
      <w:spacing w:before="60" w:after="60" w:line="260" w:lineRule="atLeast"/>
      <w:ind w:right="113"/>
      <w:jc w:val="left"/>
    </w:pPr>
    <w:rPr>
      <w:rFonts w:asciiTheme="minorHAnsi" w:hAnsiTheme="minorHAnsi" w:cs="Arial"/>
      <w:sz w:val="20"/>
      <w:szCs w:val="24"/>
      <w:lang w:eastAsia="en-GB"/>
    </w:rPr>
  </w:style>
  <w:style w:type="paragraph" w:customStyle="1" w:styleId="Aufzhlung1I">
    <w:name w:val="Aufzählung_1_ÖI"/>
    <w:basedOn w:val="Normal"/>
    <w:uiPriority w:val="2"/>
    <w:rsid w:val="008E7465"/>
    <w:pPr>
      <w:numPr>
        <w:numId w:val="27"/>
      </w:numPr>
      <w:tabs>
        <w:tab w:val="left" w:pos="227"/>
      </w:tabs>
      <w:spacing w:before="120" w:after="120"/>
      <w:jc w:val="left"/>
    </w:pPr>
    <w:rPr>
      <w:rFonts w:asciiTheme="minorHAnsi" w:hAnsiTheme="minorHAnsi" w:cs="Arial"/>
      <w:szCs w:val="24"/>
      <w:lang w:eastAsia="en-GB"/>
    </w:rPr>
  </w:style>
  <w:style w:type="paragraph" w:customStyle="1" w:styleId="Aufzhlung2I">
    <w:name w:val="Aufzählung_2_ÖI"/>
    <w:basedOn w:val="Aufzhlung1I"/>
    <w:uiPriority w:val="2"/>
    <w:qFormat/>
    <w:rsid w:val="008E7465"/>
    <w:pPr>
      <w:numPr>
        <w:ilvl w:val="1"/>
      </w:numPr>
    </w:pPr>
  </w:style>
  <w:style w:type="table" w:customStyle="1" w:styleId="EunomiaTable-Text">
    <w:name w:val="Eunomia Table - Text"/>
    <w:basedOn w:val="TableNormal"/>
    <w:uiPriority w:val="99"/>
    <w:rsid w:val="008E7465"/>
    <w:rPr>
      <w:rFonts w:asciiTheme="minorHAnsi" w:hAnsiTheme="minorHAnsi"/>
      <w:sz w:val="24"/>
      <w:lang w:val="en-GB" w:eastAsia="en-GB"/>
    </w:rPr>
    <w:tblPr>
      <w:tblStyleRowBandSize w:val="1"/>
      <w:tblBorders>
        <w:insideV w:val="single" w:sz="4" w:space="0" w:color="25BAE2" w:themeColor="accent3"/>
      </w:tblBorders>
    </w:tblPr>
    <w:tblStylePr w:type="firstRow">
      <w:pPr>
        <w:jc w:val="center"/>
      </w:pPr>
      <w:rPr>
        <w:b/>
      </w:rPr>
      <w:tblPr/>
      <w:tcPr>
        <w:tcBorders>
          <w:top w:val="single" w:sz="4" w:space="0" w:color="A6A6A6" w:themeColor="background1" w:themeShade="A6"/>
        </w:tcBorders>
        <w:shd w:val="clear" w:color="auto" w:fill="BFBFBF" w:themeFill="background1" w:themeFillShade="BF"/>
      </w:tcPr>
    </w:tblStylePr>
    <w:tblStylePr w:type="lastRow">
      <w:tblPr/>
      <w:tcPr>
        <w:tcBorders>
          <w:top w:val="dotted" w:sz="4" w:space="0" w:color="A6A6A6" w:themeColor="background1" w:themeShade="A6"/>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vAlign w:val="center"/>
      </w:tcPr>
    </w:tblStylePr>
    <w:tblStylePr w:type="lastCol">
      <w:tblPr/>
      <w:tcPr>
        <w:tcBorders>
          <w:right w:val="single" w:sz="4" w:space="0" w:color="A6A6A6" w:themeColor="background1" w:themeShade="A6"/>
        </w:tcBorders>
      </w:tcPr>
    </w:tblStylePr>
    <w:tblStylePr w:type="band1Horz">
      <w:tblPr/>
      <w:tcPr>
        <w:tcBorders>
          <w:top w:val="dotted" w:sz="4" w:space="0" w:color="A6A6A6" w:themeColor="background1" w:themeShade="A6"/>
          <w:bottom w:val="dotted" w:sz="4" w:space="0" w:color="A6A6A6" w:themeColor="background1" w:themeShade="A6"/>
        </w:tcBorders>
      </w:tcPr>
    </w:tblStylePr>
    <w:tblStylePr w:type="nwCell">
      <w:pPr>
        <w:jc w:val="left"/>
      </w:pPr>
      <w:tblPr/>
      <w:tcPr>
        <w:vAlign w:val="top"/>
      </w:tcPr>
    </w:tblStylePr>
  </w:style>
  <w:style w:type="paragraph" w:customStyle="1" w:styleId="EXECSUMM">
    <w:name w:val="EXEC SUMM"/>
    <w:basedOn w:val="Normal"/>
    <w:next w:val="Normal"/>
    <w:link w:val="EXECSUMMChar"/>
    <w:qFormat/>
    <w:rsid w:val="008E7465"/>
    <w:pPr>
      <w:pBdr>
        <w:bottom w:val="thinThickLargeGap" w:sz="24" w:space="1" w:color="25BAE2" w:themeColor="accent3"/>
      </w:pBdr>
      <w:spacing w:before="480" w:after="120" w:line="300" w:lineRule="auto"/>
      <w:jc w:val="left"/>
    </w:pPr>
    <w:rPr>
      <w:rFonts w:ascii="Arial" w:hAnsi="Arial" w:cs="Arial"/>
      <w:b/>
      <w:bCs/>
      <w:color w:val="25BAE2" w:themeColor="accent3"/>
      <w:sz w:val="40"/>
      <w:lang w:eastAsia="en-GB"/>
    </w:rPr>
  </w:style>
  <w:style w:type="character" w:customStyle="1" w:styleId="EXECSUMMChar">
    <w:name w:val="EXEC SUMM Char"/>
    <w:basedOn w:val="DefaultParagraphFont"/>
    <w:link w:val="EXECSUMM"/>
    <w:rsid w:val="008E7465"/>
    <w:rPr>
      <w:rFonts w:ascii="Arial" w:hAnsi="Arial" w:cs="Arial"/>
      <w:b/>
      <w:bCs/>
      <w:color w:val="25BAE2" w:themeColor="accent3"/>
      <w:sz w:val="40"/>
      <w:lang w:val="en-GB" w:eastAsia="en-GB"/>
    </w:rPr>
  </w:style>
  <w:style w:type="character" w:customStyle="1" w:styleId="st">
    <w:name w:val="st"/>
    <w:rsid w:val="008E7465"/>
  </w:style>
  <w:style w:type="paragraph" w:customStyle="1" w:styleId="SectionHeading">
    <w:name w:val="Section Heading"/>
    <w:basedOn w:val="Normal"/>
    <w:next w:val="Normal"/>
    <w:autoRedefine/>
    <w:rsid w:val="008E7465"/>
    <w:pPr>
      <w:spacing w:before="5400" w:after="120"/>
      <w:jc w:val="left"/>
    </w:pPr>
    <w:rPr>
      <w:rFonts w:asciiTheme="minorHAnsi" w:hAnsiTheme="minorHAnsi" w:cs="Arial"/>
      <w:color w:val="808000"/>
      <w:sz w:val="40"/>
      <w:szCs w:val="24"/>
      <w:lang w:eastAsia="en-GB"/>
    </w:rPr>
  </w:style>
  <w:style w:type="paragraph" w:customStyle="1" w:styleId="IntroHeading">
    <w:name w:val="Intro Heading"/>
    <w:basedOn w:val="Heading1"/>
    <w:next w:val="Normal"/>
    <w:autoRedefine/>
    <w:rsid w:val="008E7465"/>
    <w:pPr>
      <w:numPr>
        <w:numId w:val="0"/>
      </w:numPr>
      <w:pBdr>
        <w:bottom w:val="thinThickLargeGap" w:sz="24" w:space="1" w:color="25BAE2" w:themeColor="accent3"/>
      </w:pBdr>
      <w:tabs>
        <w:tab w:val="left" w:pos="851"/>
        <w:tab w:val="left" w:pos="1134"/>
      </w:tabs>
      <w:spacing w:before="120" w:after="120" w:line="300" w:lineRule="auto"/>
    </w:pPr>
    <w:rPr>
      <w:bCs/>
      <w:smallCaps/>
      <w:color w:val="25BAE2" w:themeColor="accent3"/>
      <w:sz w:val="40"/>
      <w:szCs w:val="40"/>
      <w:lang w:eastAsia="en-GB"/>
    </w:rPr>
  </w:style>
  <w:style w:type="paragraph" w:customStyle="1" w:styleId="Documentrecipient">
    <w:name w:val="Document recipient"/>
    <w:basedOn w:val="IntroHeading"/>
    <w:autoRedefine/>
    <w:rsid w:val="008E7465"/>
  </w:style>
  <w:style w:type="paragraph" w:customStyle="1" w:styleId="preparedby">
    <w:name w:val="prepared by"/>
    <w:basedOn w:val="IntroHeading"/>
    <w:autoRedefine/>
    <w:rsid w:val="008E7465"/>
    <w:rPr>
      <w:sz w:val="32"/>
    </w:rPr>
  </w:style>
  <w:style w:type="paragraph" w:customStyle="1" w:styleId="Reference">
    <w:name w:val="Reference"/>
    <w:basedOn w:val="Normal"/>
    <w:autoRedefine/>
    <w:rsid w:val="008E7465"/>
    <w:pPr>
      <w:spacing w:before="120" w:after="120"/>
      <w:jc w:val="left"/>
    </w:pPr>
    <w:rPr>
      <w:rFonts w:asciiTheme="minorHAnsi" w:hAnsiTheme="minorHAnsi" w:cs="Arial"/>
      <w:szCs w:val="24"/>
      <w:lang w:eastAsia="en-GB"/>
    </w:rPr>
  </w:style>
  <w:style w:type="paragraph" w:customStyle="1" w:styleId="AppendixHeading1">
    <w:name w:val="Appendix Heading1"/>
    <w:basedOn w:val="Heading1"/>
    <w:next w:val="Normal"/>
    <w:qFormat/>
    <w:rsid w:val="008E7465"/>
    <w:pPr>
      <w:numPr>
        <w:numId w:val="29"/>
      </w:numPr>
      <w:pBdr>
        <w:bottom w:val="thinThickLargeGap" w:sz="24" w:space="1" w:color="25BAE2" w:themeColor="accent3"/>
      </w:pBdr>
      <w:tabs>
        <w:tab w:val="left" w:pos="851"/>
      </w:tabs>
      <w:spacing w:after="120" w:line="300" w:lineRule="auto"/>
      <w:ind w:left="1134" w:hanging="1134"/>
    </w:pPr>
    <w:rPr>
      <w:bCs/>
      <w:smallCaps/>
      <w:color w:val="25BAE2" w:themeColor="accent3"/>
      <w:sz w:val="40"/>
      <w:szCs w:val="40"/>
      <w:lang w:eastAsia="en-GB"/>
    </w:rPr>
  </w:style>
  <w:style w:type="numbering" w:customStyle="1" w:styleId="StyleBulleted">
    <w:name w:val="Style Bulleted"/>
    <w:basedOn w:val="NoList"/>
    <w:rsid w:val="008E7465"/>
    <w:pPr>
      <w:numPr>
        <w:numId w:val="28"/>
      </w:numPr>
    </w:pPr>
  </w:style>
  <w:style w:type="paragraph" w:customStyle="1" w:styleId="AppendixHeading3">
    <w:name w:val="Appendix Heading3"/>
    <w:basedOn w:val="AppendixHeading1"/>
    <w:next w:val="Normal"/>
    <w:qFormat/>
    <w:rsid w:val="008E7465"/>
    <w:pPr>
      <w:numPr>
        <w:ilvl w:val="2"/>
      </w:numPr>
      <w:pBdr>
        <w:bottom w:val="none" w:sz="0" w:space="0" w:color="auto"/>
      </w:pBdr>
      <w:ind w:left="1134" w:hanging="1134"/>
    </w:pPr>
    <w:rPr>
      <w:sz w:val="24"/>
    </w:rPr>
  </w:style>
  <w:style w:type="paragraph" w:customStyle="1" w:styleId="AppendixHeading2">
    <w:name w:val="Appendix Heading2"/>
    <w:basedOn w:val="AppendixHeading1"/>
    <w:next w:val="Normal"/>
    <w:qFormat/>
    <w:rsid w:val="008E7465"/>
    <w:pPr>
      <w:numPr>
        <w:ilvl w:val="1"/>
      </w:numPr>
      <w:pBdr>
        <w:bottom w:val="none" w:sz="0" w:space="0" w:color="auto"/>
      </w:pBdr>
      <w:ind w:left="1134" w:hanging="1134"/>
    </w:pPr>
    <w:rPr>
      <w:sz w:val="30"/>
    </w:rPr>
  </w:style>
  <w:style w:type="numbering" w:customStyle="1" w:styleId="StyleNumbered">
    <w:name w:val="Style Numbered"/>
    <w:basedOn w:val="StyleBulleted"/>
    <w:rsid w:val="008E7465"/>
    <w:pPr>
      <w:numPr>
        <w:numId w:val="30"/>
      </w:numPr>
    </w:pPr>
  </w:style>
  <w:style w:type="paragraph" w:customStyle="1" w:styleId="NumberedParagraphs">
    <w:name w:val="Numbered Paragraphs"/>
    <w:basedOn w:val="Normal"/>
    <w:next w:val="Normal"/>
    <w:rsid w:val="008E7465"/>
    <w:pPr>
      <w:numPr>
        <w:numId w:val="31"/>
      </w:numPr>
      <w:tabs>
        <w:tab w:val="left" w:pos="397"/>
      </w:tabs>
      <w:spacing w:before="120" w:after="120"/>
      <w:jc w:val="left"/>
    </w:pPr>
    <w:rPr>
      <w:rFonts w:asciiTheme="minorHAnsi" w:hAnsiTheme="minorHAnsi" w:cs="Arial"/>
      <w:szCs w:val="24"/>
      <w:lang w:eastAsia="en-GB"/>
    </w:rPr>
  </w:style>
  <w:style w:type="paragraph" w:customStyle="1" w:styleId="reference0">
    <w:name w:val="reference"/>
    <w:basedOn w:val="Normal"/>
    <w:rsid w:val="008E7465"/>
    <w:pPr>
      <w:spacing w:before="120" w:after="120"/>
      <w:jc w:val="left"/>
    </w:pPr>
    <w:rPr>
      <w:rFonts w:asciiTheme="minorHAnsi" w:hAnsiTheme="minorHAnsi" w:cs="Arial"/>
      <w:sz w:val="20"/>
      <w:lang w:val="en-US" w:bidi="th-TH"/>
    </w:rPr>
  </w:style>
  <w:style w:type="table" w:styleId="TableWeb1">
    <w:name w:val="Table Web 1"/>
    <w:basedOn w:val="TableNormal"/>
    <w:rsid w:val="008E7465"/>
    <w:pPr>
      <w:spacing w:before="120" w:after="120"/>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Arial20ptBoldAccent3TopSinglesolidlineAccent">
    <w:name w:val="Style Arial 20 pt Bold Accent 3 Top: (Single solid line Accent..."/>
    <w:basedOn w:val="Normal"/>
    <w:link w:val="StyleArial20ptBoldAccent3TopSinglesolidlineAccentChar"/>
    <w:autoRedefine/>
    <w:qFormat/>
    <w:rsid w:val="008E7465"/>
    <w:pPr>
      <w:pBdr>
        <w:bottom w:val="thinThickLargeGap" w:sz="24" w:space="1" w:color="25BAE2" w:themeColor="accent3"/>
      </w:pBdr>
      <w:spacing w:before="120" w:after="120" w:line="300" w:lineRule="auto"/>
      <w:jc w:val="left"/>
    </w:pPr>
    <w:rPr>
      <w:rFonts w:ascii="Arial" w:hAnsi="Arial" w:cs="Arial"/>
      <w:b/>
      <w:bCs/>
      <w:color w:val="25BAE2" w:themeColor="accent3"/>
      <w:sz w:val="40"/>
      <w:lang w:eastAsia="en-GB"/>
    </w:rPr>
  </w:style>
  <w:style w:type="paragraph" w:customStyle="1" w:styleId="Italicnormaltext">
    <w:name w:val="Italic normal text"/>
    <w:basedOn w:val="Normal"/>
    <w:link w:val="ItalicnormaltextChar"/>
    <w:rsid w:val="008E7465"/>
    <w:pPr>
      <w:spacing w:before="120" w:after="120"/>
      <w:jc w:val="left"/>
    </w:pPr>
    <w:rPr>
      <w:rFonts w:asciiTheme="minorHAnsi" w:hAnsiTheme="minorHAnsi" w:cs="Arial"/>
      <w:i/>
      <w:szCs w:val="24"/>
      <w:lang w:eastAsia="en-GB"/>
    </w:rPr>
  </w:style>
  <w:style w:type="paragraph" w:customStyle="1" w:styleId="StyleNumbering">
    <w:name w:val="Style Numbering"/>
    <w:basedOn w:val="ListParagraph"/>
    <w:link w:val="StyleNumberingChar"/>
    <w:qFormat/>
    <w:rsid w:val="008E7465"/>
    <w:pPr>
      <w:numPr>
        <w:numId w:val="32"/>
      </w:numPr>
      <w:spacing w:before="120" w:after="120" w:line="240" w:lineRule="auto"/>
    </w:pPr>
    <w:rPr>
      <w:rFonts w:cs="Arial"/>
      <w:sz w:val="24"/>
      <w:szCs w:val="24"/>
      <w:lang w:eastAsia="en-GB"/>
    </w:rPr>
  </w:style>
  <w:style w:type="character" w:customStyle="1" w:styleId="ItalicnormaltextChar">
    <w:name w:val="Italic normal text Char"/>
    <w:basedOn w:val="DefaultParagraphFont"/>
    <w:link w:val="Italicnormaltext"/>
    <w:rsid w:val="008E7465"/>
    <w:rPr>
      <w:rFonts w:asciiTheme="minorHAnsi" w:hAnsiTheme="minorHAnsi" w:cs="Arial"/>
      <w:i/>
      <w:sz w:val="24"/>
      <w:szCs w:val="24"/>
      <w:lang w:val="en-GB" w:eastAsia="en-GB"/>
    </w:rPr>
  </w:style>
  <w:style w:type="character" w:customStyle="1" w:styleId="StyleNumberingChar">
    <w:name w:val="Style Numbering Char"/>
    <w:basedOn w:val="ListParagraphChar"/>
    <w:link w:val="StyleNumbering"/>
    <w:rsid w:val="008E7465"/>
    <w:rPr>
      <w:rFonts w:ascii="Verdana" w:eastAsiaTheme="minorEastAsia" w:hAnsi="Verdana" w:cs="Arial"/>
      <w:color w:val="333333"/>
      <w:sz w:val="24"/>
      <w:szCs w:val="24"/>
      <w:lang w:val="en-GB" w:eastAsia="en-GB"/>
    </w:rPr>
  </w:style>
  <w:style w:type="character" w:customStyle="1" w:styleId="StyleFootnoteReferenceArial">
    <w:name w:val="Style Footnote Reference + Arial"/>
    <w:basedOn w:val="FootnoteReference"/>
    <w:rsid w:val="008E7465"/>
    <w:rPr>
      <w:rFonts w:asciiTheme="minorHAnsi" w:hAnsiTheme="minorHAnsi"/>
      <w:sz w:val="20"/>
      <w:vertAlign w:val="superscript"/>
    </w:rPr>
  </w:style>
  <w:style w:type="table" w:customStyle="1" w:styleId="Eunomia-Totals">
    <w:name w:val="Eunomia - Totals"/>
    <w:basedOn w:val="Eunomia-NoTotals"/>
    <w:uiPriority w:val="99"/>
    <w:rsid w:val="008E7465"/>
    <w:tblPr/>
    <w:tblStylePr w:type="firstRow">
      <w:rPr>
        <w:b/>
      </w:rPr>
      <w:tblPr/>
      <w:tcPr>
        <w:tcBorders>
          <w:top w:val="single" w:sz="4" w:space="0" w:color="808080" w:themeColor="background1" w:themeShade="80"/>
        </w:tcBorders>
        <w:shd w:val="clear" w:color="auto" w:fill="BFBFBF" w:themeFill="background1" w:themeFillShade="BF"/>
      </w:tcPr>
    </w:tblStylePr>
    <w:tblStylePr w:type="lastRow">
      <w:tblPr/>
      <w:tcPr>
        <w:tcBorders>
          <w:bottom w:val="single" w:sz="4" w:space="0" w:color="808080" w:themeColor="background1" w:themeShade="80"/>
        </w:tcBorders>
        <w:shd w:val="clear" w:color="auto" w:fill="F2F2F2" w:themeFill="background1" w:themeFillShade="F2"/>
      </w:tcPr>
    </w:tblStylePr>
    <w:tblStylePr w:type="firstCol">
      <w:pPr>
        <w:jc w:val="left"/>
      </w:pPr>
      <w:rPr>
        <w:b/>
      </w:rPr>
      <w:tblPr/>
      <w:tcPr>
        <w:tcBorders>
          <w:left w:val="single" w:sz="4" w:space="0" w:color="808080" w:themeColor="background1" w:themeShade="80"/>
        </w:tcBorders>
        <w:shd w:val="clear" w:color="auto" w:fill="F2F2F2" w:themeFill="background1" w:themeFillShade="F2"/>
      </w:tcPr>
    </w:tblStylePr>
    <w:tblStylePr w:type="lastCol">
      <w:tblPr/>
      <w:tcPr>
        <w:tcBorders>
          <w:right w:val="single" w:sz="4" w:space="0" w:color="808080" w:themeColor="background1" w:themeShade="80"/>
        </w:tcBorders>
        <w:shd w:val="clear" w:color="auto" w:fill="F2F2F2" w:themeFill="background1" w:themeFillShade="F2"/>
      </w:tcPr>
    </w:tblStylePr>
  </w:style>
  <w:style w:type="paragraph" w:customStyle="1" w:styleId="WhiteArial12ptBold">
    <w:name w:val="White Arial 12pt Bold"/>
    <w:basedOn w:val="Normal"/>
    <w:link w:val="WhiteArial12ptBoldChar"/>
    <w:qFormat/>
    <w:rsid w:val="008E7465"/>
    <w:pPr>
      <w:spacing w:before="120" w:after="120"/>
      <w:jc w:val="left"/>
    </w:pPr>
    <w:rPr>
      <w:rFonts w:ascii="Arial" w:hAnsi="Arial" w:cs="Arial"/>
      <w:b/>
      <w:color w:val="FFFFFF" w:themeColor="background1"/>
      <w:szCs w:val="24"/>
      <w:lang w:eastAsia="en-GB"/>
    </w:rPr>
  </w:style>
  <w:style w:type="paragraph" w:customStyle="1" w:styleId="Authors">
    <w:name w:val="Authors"/>
    <w:basedOn w:val="Normal"/>
    <w:link w:val="AuthorsChar"/>
    <w:qFormat/>
    <w:rsid w:val="008E7465"/>
    <w:pPr>
      <w:spacing w:before="120" w:after="120"/>
      <w:jc w:val="left"/>
    </w:pPr>
    <w:rPr>
      <w:rFonts w:ascii="Arial" w:hAnsi="Arial" w:cs="Arial"/>
      <w:b/>
      <w:color w:val="25BAE2" w:themeColor="accent3"/>
      <w:sz w:val="28"/>
      <w:szCs w:val="28"/>
      <w:lang w:eastAsia="en-GB"/>
    </w:rPr>
  </w:style>
  <w:style w:type="character" w:customStyle="1" w:styleId="WhiteArial12ptBoldChar">
    <w:name w:val="White Arial 12pt Bold Char"/>
    <w:basedOn w:val="DefaultParagraphFont"/>
    <w:link w:val="WhiteArial12ptBold"/>
    <w:rsid w:val="008E7465"/>
    <w:rPr>
      <w:rFonts w:ascii="Arial" w:hAnsi="Arial" w:cs="Arial"/>
      <w:b/>
      <w:color w:val="FFFFFF" w:themeColor="background1"/>
      <w:sz w:val="24"/>
      <w:szCs w:val="24"/>
      <w:lang w:val="en-GB" w:eastAsia="en-GB"/>
    </w:rPr>
  </w:style>
  <w:style w:type="paragraph" w:customStyle="1" w:styleId="DocumentMainDate">
    <w:name w:val="Document Main Date"/>
    <w:basedOn w:val="Authors"/>
    <w:rsid w:val="008E7465"/>
    <w:rPr>
      <w:bCs/>
      <w:sz w:val="24"/>
    </w:rPr>
  </w:style>
  <w:style w:type="character" w:customStyle="1" w:styleId="AuthorsChar">
    <w:name w:val="Authors Char"/>
    <w:basedOn w:val="DefaultParagraphFont"/>
    <w:link w:val="Authors"/>
    <w:rsid w:val="008E7465"/>
    <w:rPr>
      <w:rFonts w:ascii="Arial" w:hAnsi="Arial" w:cs="Arial"/>
      <w:b/>
      <w:color w:val="25BAE2" w:themeColor="accent3"/>
      <w:sz w:val="28"/>
      <w:szCs w:val="28"/>
      <w:lang w:val="en-GB" w:eastAsia="en-GB"/>
    </w:rPr>
  </w:style>
  <w:style w:type="paragraph" w:customStyle="1" w:styleId="AppendixTitle">
    <w:name w:val="Appendix Title"/>
    <w:basedOn w:val="DocumentTitle"/>
    <w:link w:val="AppendixTitleChar"/>
    <w:qFormat/>
    <w:rsid w:val="008E7465"/>
    <w:pPr>
      <w:spacing w:before="3600" w:after="0"/>
      <w:jc w:val="left"/>
    </w:pPr>
    <w:rPr>
      <w:rFonts w:ascii="Arial" w:hAnsi="Arial" w:cs="Arial"/>
      <w:color w:val="25BAE2" w:themeColor="accent3"/>
      <w:sz w:val="32"/>
      <w:szCs w:val="32"/>
      <w:lang w:eastAsia="en-GB"/>
    </w:rPr>
  </w:style>
  <w:style w:type="character" w:customStyle="1" w:styleId="AppendixTitleChar">
    <w:name w:val="Appendix Title Char"/>
    <w:basedOn w:val="DocumentTitleChar"/>
    <w:link w:val="AppendixTitle"/>
    <w:rsid w:val="008E7465"/>
    <w:rPr>
      <w:rFonts w:ascii="Arial" w:hAnsi="Arial" w:cs="Arial"/>
      <w:b/>
      <w:color w:val="25BAE2" w:themeColor="accent3"/>
      <w:sz w:val="32"/>
      <w:szCs w:val="32"/>
      <w:lang w:val="en-GB" w:eastAsia="en-GB"/>
    </w:rPr>
  </w:style>
  <w:style w:type="paragraph" w:customStyle="1" w:styleId="CONTENTS">
    <w:name w:val="CONTENTS"/>
    <w:basedOn w:val="EXECSUMM"/>
    <w:link w:val="CONTENTSChar"/>
    <w:qFormat/>
    <w:rsid w:val="008E7465"/>
    <w:rPr>
      <w:sz w:val="36"/>
      <w:szCs w:val="36"/>
      <w:lang w:val="en-US" w:eastAsia="ja-JP"/>
    </w:rPr>
  </w:style>
  <w:style w:type="character" w:customStyle="1" w:styleId="StyleArial20ptBoldAccent3TopSinglesolidlineAccentChar">
    <w:name w:val="Style Arial 20 pt Bold Accent 3 Top: (Single solid line Accent... Char"/>
    <w:basedOn w:val="DefaultParagraphFont"/>
    <w:link w:val="StyleArial20ptBoldAccent3TopSinglesolidlineAccent"/>
    <w:rsid w:val="008E7465"/>
    <w:rPr>
      <w:rFonts w:ascii="Arial" w:hAnsi="Arial" w:cs="Arial"/>
      <w:b/>
      <w:bCs/>
      <w:color w:val="25BAE2" w:themeColor="accent3"/>
      <w:sz w:val="40"/>
      <w:lang w:val="en-GB" w:eastAsia="en-GB"/>
    </w:rPr>
  </w:style>
  <w:style w:type="character" w:customStyle="1" w:styleId="CONTENTSChar">
    <w:name w:val="CONTENTS Char"/>
    <w:basedOn w:val="EXECSUMMChar"/>
    <w:link w:val="CONTENTS"/>
    <w:rsid w:val="008E7465"/>
    <w:rPr>
      <w:rFonts w:ascii="Arial" w:hAnsi="Arial" w:cs="Arial"/>
      <w:b/>
      <w:bCs/>
      <w:color w:val="25BAE2" w:themeColor="accent3"/>
      <w:sz w:val="36"/>
      <w:szCs w:val="36"/>
      <w:lang w:val="en-US" w:eastAsia="ja-JP"/>
    </w:rPr>
  </w:style>
  <w:style w:type="table" w:customStyle="1" w:styleId="Eunomia-NoTotals">
    <w:name w:val="Eunomia - No Totals"/>
    <w:basedOn w:val="TableNormal"/>
    <w:uiPriority w:val="99"/>
    <w:rsid w:val="008E7465"/>
    <w:pPr>
      <w:spacing w:before="60" w:after="60"/>
      <w:jc w:val="right"/>
    </w:pPr>
    <w:rPr>
      <w:rFonts w:ascii="Calibri" w:hAnsi="Calibri"/>
      <w:sz w:val="24"/>
      <w:lang w:val="en-GB" w:eastAsia="en-GB"/>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25BAE2" w:themeColor="accent3"/>
      </w:tblBorders>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character" w:customStyle="1" w:styleId="ExecSummHead2Char">
    <w:name w:val="Exec Summ Head 2 Char"/>
    <w:basedOn w:val="Heading2Char1"/>
    <w:link w:val="ExecSummHead2"/>
    <w:rsid w:val="008E7465"/>
    <w:rPr>
      <w:rFonts w:ascii="Franklin Gothic Book" w:hAnsi="Franklin Gothic Book" w:cs="Arial"/>
      <w:b w:val="0"/>
      <w:bCs/>
      <w:iCs/>
      <w:color w:val="808000"/>
      <w:sz w:val="30"/>
      <w:szCs w:val="28"/>
      <w:lang w:val="en-GB" w:eastAsia="en-GB"/>
    </w:rPr>
  </w:style>
  <w:style w:type="character" w:customStyle="1" w:styleId="ExecSummHead3Char">
    <w:name w:val="Exec Summ Head 3 Char"/>
    <w:basedOn w:val="ExecSummHead2Char"/>
    <w:link w:val="ExecSummHead3"/>
    <w:rsid w:val="008E7465"/>
    <w:rPr>
      <w:rFonts w:ascii="Arial" w:hAnsi="Arial" w:cs="Arial"/>
      <w:b/>
      <w:bCs/>
      <w:iCs/>
      <w:color w:val="25BAE2" w:themeColor="accent3"/>
      <w:sz w:val="26"/>
      <w:szCs w:val="28"/>
      <w:lang w:val="en-GB" w:eastAsia="en-GB"/>
    </w:rPr>
  </w:style>
  <w:style w:type="character" w:customStyle="1" w:styleId="ExecSummHead4Char">
    <w:name w:val="Exec Summ Head 4 Char"/>
    <w:basedOn w:val="ExecSummHead3Char"/>
    <w:link w:val="ExecSummHead4"/>
    <w:rsid w:val="008E7465"/>
    <w:rPr>
      <w:rFonts w:ascii="Arial" w:hAnsi="Arial" w:cs="Arial"/>
      <w:b/>
      <w:bCs/>
      <w:iCs/>
      <w:color w:val="25BAE2" w:themeColor="accent3"/>
      <w:sz w:val="24"/>
      <w:szCs w:val="24"/>
      <w:lang w:val="en-GB" w:eastAsia="en-GB"/>
    </w:rPr>
  </w:style>
  <w:style w:type="paragraph" w:customStyle="1" w:styleId="Normal-11pt-table">
    <w:name w:val="Normal - 11pt - table"/>
    <w:basedOn w:val="Normal"/>
    <w:link w:val="Normal-11pt-tableChar"/>
    <w:qFormat/>
    <w:rsid w:val="008E7465"/>
    <w:pPr>
      <w:spacing w:before="60" w:after="60"/>
      <w:jc w:val="left"/>
    </w:pPr>
    <w:rPr>
      <w:rFonts w:asciiTheme="minorHAnsi" w:hAnsiTheme="minorHAnsi" w:cs="Arial"/>
      <w:sz w:val="22"/>
      <w:szCs w:val="22"/>
      <w:lang w:eastAsia="en-GB"/>
    </w:rPr>
  </w:style>
  <w:style w:type="paragraph" w:customStyle="1" w:styleId="Normal-11pt-tableitalic">
    <w:name w:val="Normal - 11pt - table italic"/>
    <w:basedOn w:val="Normal"/>
    <w:link w:val="Normal-11pt-tableitalicChar"/>
    <w:qFormat/>
    <w:rsid w:val="008E7465"/>
    <w:pPr>
      <w:spacing w:before="60" w:after="60"/>
      <w:jc w:val="left"/>
    </w:pPr>
    <w:rPr>
      <w:rFonts w:asciiTheme="minorHAnsi" w:hAnsiTheme="minorHAnsi" w:cs="Arial"/>
      <w:i/>
      <w:sz w:val="22"/>
      <w:szCs w:val="22"/>
      <w:lang w:eastAsia="en-GB"/>
    </w:rPr>
  </w:style>
  <w:style w:type="character" w:customStyle="1" w:styleId="Normal-11pt-tableChar">
    <w:name w:val="Normal - 11pt - table Char"/>
    <w:basedOn w:val="DefaultParagraphFont"/>
    <w:link w:val="Normal-11pt-table"/>
    <w:rsid w:val="008E7465"/>
    <w:rPr>
      <w:rFonts w:asciiTheme="minorHAnsi" w:hAnsiTheme="minorHAnsi" w:cs="Arial"/>
      <w:sz w:val="22"/>
      <w:szCs w:val="22"/>
      <w:lang w:val="en-GB" w:eastAsia="en-GB"/>
    </w:rPr>
  </w:style>
  <w:style w:type="paragraph" w:customStyle="1" w:styleId="Normal-11pt-TableBold">
    <w:name w:val="Normal - 11pt - Table Bold"/>
    <w:basedOn w:val="Normal"/>
    <w:link w:val="Normal-11pt-TableBoldChar"/>
    <w:qFormat/>
    <w:rsid w:val="008E7465"/>
    <w:pPr>
      <w:spacing w:before="60" w:after="60"/>
      <w:jc w:val="left"/>
    </w:pPr>
    <w:rPr>
      <w:rFonts w:asciiTheme="minorHAnsi" w:hAnsiTheme="minorHAnsi" w:cs="Arial"/>
      <w:b/>
      <w:sz w:val="22"/>
      <w:szCs w:val="22"/>
      <w:lang w:eastAsia="en-GB"/>
    </w:rPr>
  </w:style>
  <w:style w:type="character" w:customStyle="1" w:styleId="Normal-11pt-tableitalicChar">
    <w:name w:val="Normal - 11pt - table italic Char"/>
    <w:basedOn w:val="DefaultParagraphFont"/>
    <w:link w:val="Normal-11pt-tableitalic"/>
    <w:rsid w:val="008E7465"/>
    <w:rPr>
      <w:rFonts w:asciiTheme="minorHAnsi" w:hAnsiTheme="minorHAnsi" w:cs="Arial"/>
      <w:i/>
      <w:sz w:val="22"/>
      <w:szCs w:val="22"/>
      <w:lang w:val="en-GB" w:eastAsia="en-GB"/>
    </w:rPr>
  </w:style>
  <w:style w:type="paragraph" w:customStyle="1" w:styleId="Normal-10pt-TableBold">
    <w:name w:val="Normal - 10pt - Table Bold"/>
    <w:basedOn w:val="Normal-11pt-TableBold"/>
    <w:link w:val="Normal-10pt-TableBoldChar"/>
    <w:qFormat/>
    <w:rsid w:val="008E7465"/>
  </w:style>
  <w:style w:type="character" w:customStyle="1" w:styleId="Normal-11pt-TableBoldChar">
    <w:name w:val="Normal - 11pt - Table Bold Char"/>
    <w:basedOn w:val="DefaultParagraphFont"/>
    <w:link w:val="Normal-11pt-TableBold"/>
    <w:rsid w:val="008E7465"/>
    <w:rPr>
      <w:rFonts w:asciiTheme="minorHAnsi" w:hAnsiTheme="minorHAnsi" w:cs="Arial"/>
      <w:b/>
      <w:sz w:val="22"/>
      <w:szCs w:val="22"/>
      <w:lang w:val="en-GB" w:eastAsia="en-GB"/>
    </w:rPr>
  </w:style>
  <w:style w:type="paragraph" w:customStyle="1" w:styleId="Normal-10pt-TableItalic">
    <w:name w:val="Normal - 10pt - Table Italic"/>
    <w:basedOn w:val="Normal-11pt-tableitalic"/>
    <w:link w:val="Normal-10pt-TableItalicChar"/>
    <w:qFormat/>
    <w:rsid w:val="008E7465"/>
  </w:style>
  <w:style w:type="character" w:customStyle="1" w:styleId="Normal-10pt-TableBoldChar">
    <w:name w:val="Normal - 10pt - Table Bold Char"/>
    <w:basedOn w:val="Normal-11pt-TableBoldChar"/>
    <w:link w:val="Normal-10pt-TableBold"/>
    <w:rsid w:val="008E7465"/>
    <w:rPr>
      <w:rFonts w:asciiTheme="minorHAnsi" w:hAnsiTheme="minorHAnsi" w:cs="Arial"/>
      <w:b/>
      <w:sz w:val="22"/>
      <w:szCs w:val="22"/>
      <w:lang w:val="en-GB" w:eastAsia="en-GB"/>
    </w:rPr>
  </w:style>
  <w:style w:type="character" w:customStyle="1" w:styleId="Normal-10pt-TableItalicChar">
    <w:name w:val="Normal - 10pt - Table Italic Char"/>
    <w:basedOn w:val="Normal-11pt-tableitalicChar"/>
    <w:link w:val="Normal-10pt-TableItalic"/>
    <w:rsid w:val="008E7465"/>
    <w:rPr>
      <w:rFonts w:asciiTheme="minorHAnsi" w:hAnsiTheme="minorHAnsi" w:cs="Arial"/>
      <w:i/>
      <w:sz w:val="22"/>
      <w:szCs w:val="22"/>
      <w:lang w:val="en-GB" w:eastAsia="en-GB"/>
    </w:rPr>
  </w:style>
  <w:style w:type="paragraph" w:customStyle="1" w:styleId="Normal-Table">
    <w:name w:val="Normal - Table"/>
    <w:basedOn w:val="Normal"/>
    <w:link w:val="Normal-TableChar"/>
    <w:qFormat/>
    <w:rsid w:val="008E7465"/>
    <w:pPr>
      <w:spacing w:before="60" w:after="60"/>
      <w:jc w:val="left"/>
    </w:pPr>
    <w:rPr>
      <w:rFonts w:asciiTheme="minorHAnsi" w:hAnsiTheme="minorHAnsi" w:cs="Arial"/>
      <w:szCs w:val="24"/>
      <w:lang w:eastAsia="en-GB"/>
    </w:rPr>
  </w:style>
  <w:style w:type="character" w:customStyle="1" w:styleId="Normal-TableChar">
    <w:name w:val="Normal - Table Char"/>
    <w:basedOn w:val="DefaultParagraphFont"/>
    <w:link w:val="Normal-Table"/>
    <w:rsid w:val="008E7465"/>
    <w:rPr>
      <w:rFonts w:asciiTheme="minorHAnsi" w:hAnsiTheme="minorHAnsi" w:cs="Arial"/>
      <w:sz w:val="24"/>
      <w:szCs w:val="24"/>
      <w:lang w:val="en-GB" w:eastAsia="en-GB"/>
    </w:rPr>
  </w:style>
  <w:style w:type="numbering" w:customStyle="1" w:styleId="StyleEunomiaBullets">
    <w:name w:val="Style Eunomia Bullets"/>
    <w:uiPriority w:val="99"/>
    <w:rsid w:val="008E7465"/>
    <w:pPr>
      <w:numPr>
        <w:numId w:val="33"/>
      </w:numPr>
    </w:pPr>
  </w:style>
  <w:style w:type="numbering" w:customStyle="1" w:styleId="EunomiaStyleBullets">
    <w:name w:val="Eunomia Style Bullets"/>
    <w:uiPriority w:val="99"/>
    <w:rsid w:val="008E7465"/>
    <w:pPr>
      <w:numPr>
        <w:numId w:val="34"/>
      </w:numPr>
    </w:pPr>
  </w:style>
  <w:style w:type="table" w:customStyle="1" w:styleId="EunomiaTable">
    <w:name w:val="Eunomia Table"/>
    <w:basedOn w:val="TableNormal"/>
    <w:rsid w:val="008E7465"/>
    <w:pPr>
      <w:spacing w:before="60" w:after="60"/>
      <w:jc w:val="right"/>
    </w:pPr>
    <w:rPr>
      <w:rFonts w:ascii="Franklin Gothic Book" w:hAnsi="Franklin Gothic Book"/>
      <w:color w:val="000000"/>
      <w:lang w:val="de-DE" w:eastAsia="de-DE"/>
    </w:rPr>
    <w:tblPr>
      <w:tblBorders>
        <w:top w:val="single" w:sz="4" w:space="0" w:color="auto"/>
        <w:left w:val="single" w:sz="4" w:space="0" w:color="auto"/>
        <w:bottom w:val="single" w:sz="4" w:space="0" w:color="auto"/>
        <w:right w:val="single" w:sz="4" w:space="0" w:color="auto"/>
        <w:insideH w:val="single" w:sz="4" w:space="0" w:color="808000"/>
        <w:insideV w:val="single" w:sz="4" w:space="0" w:color="808000"/>
      </w:tblBorders>
    </w:tblPr>
    <w:tcPr>
      <w:vAlign w:val="center"/>
    </w:tcPr>
    <w:tblStylePr w:type="firstRow">
      <w:pPr>
        <w:jc w:val="center"/>
      </w:pPr>
      <w:rPr>
        <w:b/>
      </w:rPr>
      <w:tblPr/>
      <w:tcPr>
        <w:shd w:val="clear" w:color="auto" w:fill="D9D9D9"/>
      </w:tcPr>
    </w:tblStylePr>
    <w:tblStylePr w:type="firstCol">
      <w:pPr>
        <w:jc w:val="left"/>
      </w:pPr>
      <w:rPr>
        <w:rFonts w:ascii="Franklin Gothic Book" w:hAnsi="Franklin Gothic Book"/>
      </w:rPr>
      <w:tblPr/>
      <w:tcPr>
        <w:shd w:val="clear" w:color="auto" w:fill="F3F3F3"/>
      </w:tcPr>
    </w:tblStylePr>
  </w:style>
  <w:style w:type="paragraph" w:customStyle="1" w:styleId="TabellentextPS9ptlinks">
    <w:name w:val="Tabellentext P&amp;S 9 pt links"/>
    <w:next w:val="Normal"/>
    <w:rsid w:val="008E7465"/>
    <w:pPr>
      <w:spacing w:before="40" w:after="40"/>
    </w:pPr>
    <w:rPr>
      <w:rFonts w:ascii="Arial" w:hAnsi="Arial" w:cs="Arial"/>
      <w:sz w:val="18"/>
      <w:szCs w:val="18"/>
      <w:lang w:val="en-GB" w:eastAsia="de-DE"/>
    </w:rPr>
  </w:style>
  <w:style w:type="paragraph" w:customStyle="1" w:styleId="Literaturverzeichnis2spaltig">
    <w:name w:val="Literaturverzeichnis 2spaltig"/>
    <w:basedOn w:val="Normal"/>
    <w:rsid w:val="008E7465"/>
    <w:pPr>
      <w:tabs>
        <w:tab w:val="left" w:pos="2835"/>
      </w:tabs>
      <w:spacing w:before="120" w:after="120" w:line="260" w:lineRule="atLeast"/>
      <w:ind w:left="2835" w:hanging="2835"/>
    </w:pPr>
    <w:rPr>
      <w:rFonts w:ascii="Arial" w:hAnsi="Arial"/>
      <w:sz w:val="20"/>
      <w:lang w:val="de-DE" w:eastAsia="de-DE"/>
    </w:rPr>
  </w:style>
  <w:style w:type="paragraph" w:customStyle="1" w:styleId="CM41">
    <w:name w:val="CM4+1"/>
    <w:basedOn w:val="Normal"/>
    <w:next w:val="Normal"/>
    <w:uiPriority w:val="99"/>
    <w:rsid w:val="008E7465"/>
    <w:pPr>
      <w:autoSpaceDE w:val="0"/>
      <w:autoSpaceDN w:val="0"/>
      <w:adjustRightInd w:val="0"/>
      <w:spacing w:after="0"/>
      <w:jc w:val="left"/>
    </w:pPr>
    <w:rPr>
      <w:szCs w:val="24"/>
      <w:lang w:val="de-DE" w:eastAsia="de-DE"/>
    </w:rPr>
  </w:style>
  <w:style w:type="paragraph" w:customStyle="1" w:styleId="CM1">
    <w:name w:val="CM1"/>
    <w:basedOn w:val="Default"/>
    <w:next w:val="Default"/>
    <w:uiPriority w:val="99"/>
    <w:rsid w:val="008E7465"/>
    <w:rPr>
      <w:rFonts w:ascii="EUAlbertina" w:hAnsi="EUAlbertina"/>
      <w:color w:val="auto"/>
    </w:rPr>
  </w:style>
  <w:style w:type="paragraph" w:customStyle="1" w:styleId="CM47">
    <w:name w:val="CM4++7"/>
    <w:basedOn w:val="Normal"/>
    <w:next w:val="Normal"/>
    <w:uiPriority w:val="99"/>
    <w:rsid w:val="008E7465"/>
    <w:pPr>
      <w:autoSpaceDE w:val="0"/>
      <w:autoSpaceDN w:val="0"/>
      <w:adjustRightInd w:val="0"/>
      <w:spacing w:after="0"/>
      <w:jc w:val="left"/>
    </w:pPr>
    <w:rPr>
      <w:szCs w:val="24"/>
      <w:lang w:val="de-DE" w:eastAsia="de-DE"/>
    </w:rPr>
  </w:style>
  <w:style w:type="paragraph" w:customStyle="1" w:styleId="CM48">
    <w:name w:val="CM4++8"/>
    <w:basedOn w:val="Default"/>
    <w:next w:val="Default"/>
    <w:uiPriority w:val="99"/>
    <w:rsid w:val="008E7465"/>
    <w:rPr>
      <w:rFonts w:ascii="Times New Roman" w:hAnsi="Times New Roman" w:cs="Times New Roman"/>
      <w:color w:val="auto"/>
      <w:lang w:val="de-DE" w:eastAsia="de-DE"/>
    </w:rPr>
  </w:style>
  <w:style w:type="paragraph" w:customStyle="1" w:styleId="1Aufzhlungszeichen">
    <w:name w:val="1. Aufzählungszeichen"/>
    <w:basedOn w:val="Normal"/>
    <w:link w:val="1AufzhlungszeichenZchn"/>
    <w:uiPriority w:val="99"/>
    <w:rsid w:val="008E7465"/>
    <w:pPr>
      <w:numPr>
        <w:numId w:val="35"/>
      </w:numPr>
      <w:tabs>
        <w:tab w:val="left" w:pos="142"/>
        <w:tab w:val="left" w:pos="567"/>
        <w:tab w:val="center" w:pos="4536"/>
        <w:tab w:val="right" w:pos="9072"/>
      </w:tabs>
      <w:spacing w:after="60" w:line="320" w:lineRule="atLeast"/>
    </w:pPr>
    <w:rPr>
      <w:rFonts w:ascii="Arial" w:hAnsi="Arial"/>
      <w:sz w:val="22"/>
      <w:lang w:val="de-DE" w:eastAsia="de-DE"/>
    </w:rPr>
  </w:style>
  <w:style w:type="paragraph" w:styleId="Revision">
    <w:name w:val="Revision"/>
    <w:hidden/>
    <w:uiPriority w:val="99"/>
    <w:semiHidden/>
    <w:rsid w:val="008E7465"/>
    <w:rPr>
      <w:rFonts w:asciiTheme="minorHAnsi" w:hAnsiTheme="minorHAnsi" w:cs="Arial"/>
      <w:sz w:val="24"/>
      <w:szCs w:val="24"/>
      <w:lang w:val="en-GB" w:eastAsia="en-GB"/>
    </w:rPr>
  </w:style>
  <w:style w:type="paragraph" w:customStyle="1" w:styleId="spaceCOM">
    <w:name w:val="space_COM"/>
    <w:basedOn w:val="Normal"/>
    <w:qFormat/>
    <w:rsid w:val="008E7465"/>
    <w:pPr>
      <w:spacing w:after="0"/>
      <w:jc w:val="left"/>
    </w:pPr>
    <w:rPr>
      <w:rFonts w:ascii="Verdana" w:hAnsi="Verdana"/>
      <w:sz w:val="20"/>
      <w:lang w:eastAsia="x-none"/>
    </w:rPr>
  </w:style>
  <w:style w:type="paragraph" w:customStyle="1" w:styleId="Verzeichnistitel">
    <w:name w:val="Verzeichnistitel"/>
    <w:basedOn w:val="Normal"/>
    <w:next w:val="Normal"/>
    <w:uiPriority w:val="19"/>
    <w:semiHidden/>
    <w:qFormat/>
    <w:rsid w:val="008E7465"/>
    <w:pPr>
      <w:pageBreakBefore/>
      <w:spacing w:after="400" w:line="400" w:lineRule="atLeast"/>
      <w:outlineLvl w:val="0"/>
    </w:pPr>
    <w:rPr>
      <w:rFonts w:ascii="Arial" w:eastAsiaTheme="minorHAnsi" w:hAnsi="Arial" w:cstheme="minorBidi"/>
      <w:b/>
      <w:color w:val="EB6A0A" w:themeColor="accent1"/>
      <w:sz w:val="36"/>
      <w:szCs w:val="22"/>
      <w:lang w:val="de-DE"/>
    </w:rPr>
  </w:style>
  <w:style w:type="paragraph" w:customStyle="1" w:styleId="LiteraturI">
    <w:name w:val="Literatur_ÖI"/>
    <w:basedOn w:val="Normal"/>
    <w:uiPriority w:val="12"/>
    <w:qFormat/>
    <w:rsid w:val="008E7465"/>
    <w:pPr>
      <w:spacing w:after="180" w:line="280" w:lineRule="atLeast"/>
      <w:ind w:left="851" w:hanging="851"/>
    </w:pPr>
    <w:rPr>
      <w:rFonts w:ascii="Arial" w:eastAsiaTheme="minorHAnsi" w:hAnsi="Arial" w:cstheme="minorBidi"/>
      <w:sz w:val="20"/>
      <w:szCs w:val="22"/>
      <w:lang w:val="de-DE"/>
    </w:rPr>
  </w:style>
  <w:style w:type="numbering" w:customStyle="1" w:styleId="Aufzhlungerweitert">
    <w:name w:val="Aufzählung erweitert"/>
    <w:uiPriority w:val="99"/>
    <w:rsid w:val="008E7465"/>
    <w:pPr>
      <w:numPr>
        <w:numId w:val="36"/>
      </w:numPr>
    </w:pPr>
  </w:style>
  <w:style w:type="character" w:customStyle="1" w:styleId="NichtaufgelsteErwhnung1">
    <w:name w:val="Nicht aufgelöste Erwähnung1"/>
    <w:basedOn w:val="DefaultParagraphFont"/>
    <w:uiPriority w:val="99"/>
    <w:semiHidden/>
    <w:unhideWhenUsed/>
    <w:rsid w:val="008E7465"/>
    <w:rPr>
      <w:color w:val="605E5C"/>
      <w:shd w:val="clear" w:color="auto" w:fill="E1DFDD"/>
    </w:rPr>
  </w:style>
  <w:style w:type="character" w:styleId="PlaceholderText">
    <w:name w:val="Placeholder Text"/>
    <w:basedOn w:val="DefaultParagraphFont"/>
    <w:uiPriority w:val="99"/>
    <w:semiHidden/>
    <w:rsid w:val="008E7465"/>
    <w:rPr>
      <w:color w:val="808080"/>
    </w:rPr>
  </w:style>
  <w:style w:type="paragraph" w:customStyle="1" w:styleId="CitaviBibliographySubheading1">
    <w:name w:val="Citavi Bibliography Subheading 1"/>
    <w:basedOn w:val="Heading2"/>
    <w:link w:val="CitaviBibliographySubheading1Zchn"/>
    <w:rsid w:val="008E7465"/>
    <w:pPr>
      <w:spacing w:before="240"/>
      <w:outlineLvl w:val="9"/>
    </w:pPr>
    <w:rPr>
      <w:rFonts w:ascii="Verdana" w:eastAsiaTheme="majorEastAsia" w:hAnsi="Verdana" w:cstheme="majorBidi"/>
      <w:bCs/>
      <w:color w:val="263673"/>
      <w:sz w:val="22"/>
      <w:szCs w:val="26"/>
      <w:lang w:eastAsia="de-DE"/>
    </w:rPr>
  </w:style>
  <w:style w:type="character" w:customStyle="1" w:styleId="CitaviBibliographySubheading1Zchn">
    <w:name w:val="Citavi Bibliography Subheading 1 Zchn"/>
    <w:basedOn w:val="DefaultParagraphFont"/>
    <w:link w:val="CitaviBibliographySubheading1"/>
    <w:rsid w:val="008E7465"/>
    <w:rPr>
      <w:rFonts w:ascii="Verdana" w:eastAsiaTheme="majorEastAsia" w:hAnsi="Verdana" w:cstheme="majorBidi"/>
      <w:b/>
      <w:bCs/>
      <w:color w:val="263673"/>
      <w:sz w:val="22"/>
      <w:szCs w:val="26"/>
      <w:lang w:val="en-GB" w:eastAsia="de-DE"/>
    </w:rPr>
  </w:style>
  <w:style w:type="paragraph" w:customStyle="1" w:styleId="CitaviBibliographySubheading2">
    <w:name w:val="Citavi Bibliography Subheading 2"/>
    <w:basedOn w:val="Heading3"/>
    <w:link w:val="CitaviBibliographySubheading2Zchn"/>
    <w:rsid w:val="008E7465"/>
    <w:pPr>
      <w:spacing w:before="240"/>
      <w:outlineLvl w:val="9"/>
    </w:pPr>
    <w:rPr>
      <w:rFonts w:ascii="Verdana" w:eastAsiaTheme="majorEastAsia" w:hAnsi="Verdana" w:cstheme="majorBidi"/>
      <w:b/>
      <w:bCs/>
      <w:i/>
      <w:color w:val="263673"/>
      <w:sz w:val="20"/>
      <w:szCs w:val="22"/>
      <w:lang w:eastAsia="de-DE"/>
    </w:rPr>
  </w:style>
  <w:style w:type="character" w:customStyle="1" w:styleId="CitaviBibliographySubheading2Zchn">
    <w:name w:val="Citavi Bibliography Subheading 2 Zchn"/>
    <w:basedOn w:val="DefaultParagraphFont"/>
    <w:link w:val="CitaviBibliographySubheading2"/>
    <w:rsid w:val="008E7465"/>
    <w:rPr>
      <w:rFonts w:ascii="Verdana" w:eastAsiaTheme="majorEastAsia" w:hAnsi="Verdana" w:cstheme="majorBidi"/>
      <w:b/>
      <w:bCs/>
      <w:i/>
      <w:color w:val="263673"/>
      <w:szCs w:val="22"/>
      <w:lang w:val="en-GB" w:eastAsia="de-DE"/>
    </w:rPr>
  </w:style>
  <w:style w:type="paragraph" w:customStyle="1" w:styleId="CitaviBibliographySubheading3">
    <w:name w:val="Citavi Bibliography Subheading 3"/>
    <w:basedOn w:val="Heading4"/>
    <w:link w:val="CitaviBibliographySubheading3Zchn"/>
    <w:rsid w:val="008E7465"/>
    <w:pPr>
      <w:keepLines/>
      <w:spacing w:line="276" w:lineRule="auto"/>
      <w:jc w:val="left"/>
      <w:outlineLvl w:val="9"/>
    </w:pPr>
    <w:rPr>
      <w:rFonts w:ascii="Verdana" w:eastAsiaTheme="majorEastAsia" w:hAnsi="Verdana" w:cstheme="majorBidi"/>
      <w:b w:val="0"/>
      <w:bCs/>
      <w:iCs/>
      <w:color w:val="263673"/>
      <w:sz w:val="20"/>
      <w:u w:val="single"/>
      <w:lang w:eastAsia="de-DE"/>
    </w:rPr>
  </w:style>
  <w:style w:type="character" w:customStyle="1" w:styleId="CitaviBibliographySubheading3Zchn">
    <w:name w:val="Citavi Bibliography Subheading 3 Zchn"/>
    <w:basedOn w:val="DefaultParagraphFont"/>
    <w:link w:val="CitaviBibliographySubheading3"/>
    <w:rsid w:val="008E7465"/>
    <w:rPr>
      <w:rFonts w:ascii="Verdana" w:eastAsiaTheme="majorEastAsia" w:hAnsi="Verdana" w:cstheme="majorBidi"/>
      <w:bCs/>
      <w:i/>
      <w:iCs/>
      <w:color w:val="263673"/>
      <w:szCs w:val="22"/>
      <w:u w:val="single"/>
      <w:lang w:val="en-GB" w:eastAsia="de-DE"/>
    </w:rPr>
  </w:style>
  <w:style w:type="paragraph" w:customStyle="1" w:styleId="CitaviBibliographySubheading4">
    <w:name w:val="Citavi Bibliography Subheading 4"/>
    <w:basedOn w:val="Heading5"/>
    <w:link w:val="CitaviBibliographySubheading4Zchn"/>
    <w:rsid w:val="008E7465"/>
    <w:pPr>
      <w:keepLines/>
      <w:spacing w:after="120" w:line="276" w:lineRule="auto"/>
      <w:jc w:val="left"/>
      <w:outlineLvl w:val="9"/>
    </w:pPr>
    <w:rPr>
      <w:rFonts w:ascii="Verdana" w:eastAsiaTheme="majorEastAsia" w:hAnsi="Verdana" w:cstheme="majorBidi"/>
      <w:i/>
      <w:color w:val="263673"/>
      <w:sz w:val="20"/>
      <w:szCs w:val="22"/>
      <w:lang w:eastAsia="de-DE"/>
    </w:rPr>
  </w:style>
  <w:style w:type="character" w:customStyle="1" w:styleId="CitaviBibliographySubheading4Zchn">
    <w:name w:val="Citavi Bibliography Subheading 4 Zchn"/>
    <w:basedOn w:val="DefaultParagraphFont"/>
    <w:link w:val="CitaviBibliographySubheading4"/>
    <w:rsid w:val="008E7465"/>
    <w:rPr>
      <w:rFonts w:ascii="Verdana" w:eastAsiaTheme="majorEastAsia" w:hAnsi="Verdana" w:cstheme="majorBidi"/>
      <w:i/>
      <w:color w:val="263673"/>
      <w:szCs w:val="22"/>
      <w:lang w:val="en-GB" w:eastAsia="de-DE"/>
    </w:rPr>
  </w:style>
  <w:style w:type="paragraph" w:customStyle="1" w:styleId="CitaviBibliographySubheading5">
    <w:name w:val="Citavi Bibliography Subheading 5"/>
    <w:basedOn w:val="Heading6"/>
    <w:link w:val="CitaviBibliographySubheading5Zchn"/>
    <w:rsid w:val="008E7465"/>
    <w:pPr>
      <w:keepNext/>
      <w:keepLines/>
      <w:tabs>
        <w:tab w:val="clear" w:pos="0"/>
      </w:tabs>
      <w:spacing w:before="40" w:after="0" w:line="276" w:lineRule="auto"/>
      <w:jc w:val="left"/>
      <w:outlineLvl w:val="9"/>
    </w:pPr>
    <w:rPr>
      <w:rFonts w:asciiTheme="majorHAnsi" w:eastAsiaTheme="majorEastAsia" w:hAnsiTheme="majorHAnsi" w:cstheme="majorBidi"/>
      <w:i w:val="0"/>
      <w:color w:val="753405" w:themeColor="accent1" w:themeShade="7F"/>
      <w:sz w:val="20"/>
      <w:szCs w:val="22"/>
      <w:lang w:eastAsia="de-DE"/>
    </w:rPr>
  </w:style>
  <w:style w:type="character" w:customStyle="1" w:styleId="CitaviBibliographySubheading5Zchn">
    <w:name w:val="Citavi Bibliography Subheading 5 Zchn"/>
    <w:basedOn w:val="DefaultParagraphFont"/>
    <w:link w:val="CitaviBibliographySubheading5"/>
    <w:rsid w:val="008E7465"/>
    <w:rPr>
      <w:rFonts w:asciiTheme="majorHAnsi" w:eastAsiaTheme="majorEastAsia" w:hAnsiTheme="majorHAnsi" w:cstheme="majorBidi"/>
      <w:color w:val="753405" w:themeColor="accent1" w:themeShade="7F"/>
      <w:szCs w:val="22"/>
      <w:lang w:val="en-GB" w:eastAsia="de-DE"/>
    </w:rPr>
  </w:style>
  <w:style w:type="paragraph" w:customStyle="1" w:styleId="CitaviBibliographySubheading6">
    <w:name w:val="Citavi Bibliography Subheading 6"/>
    <w:basedOn w:val="Heading7"/>
    <w:link w:val="CitaviBibliographySubheading6Zchn"/>
    <w:rsid w:val="008E7465"/>
    <w:pPr>
      <w:keepNext/>
      <w:keepLines/>
      <w:tabs>
        <w:tab w:val="clear" w:pos="0"/>
      </w:tabs>
      <w:spacing w:before="40" w:after="0" w:line="276" w:lineRule="auto"/>
      <w:jc w:val="left"/>
      <w:outlineLvl w:val="9"/>
    </w:pPr>
    <w:rPr>
      <w:rFonts w:asciiTheme="majorHAnsi" w:eastAsiaTheme="majorEastAsia" w:hAnsiTheme="majorHAnsi" w:cstheme="majorBidi"/>
      <w:i/>
      <w:iCs/>
      <w:color w:val="753405" w:themeColor="accent1" w:themeShade="7F"/>
      <w:szCs w:val="22"/>
      <w:lang w:eastAsia="de-DE"/>
    </w:rPr>
  </w:style>
  <w:style w:type="character" w:customStyle="1" w:styleId="CitaviBibliographySubheading6Zchn">
    <w:name w:val="Citavi Bibliography Subheading 6 Zchn"/>
    <w:basedOn w:val="DefaultParagraphFont"/>
    <w:link w:val="CitaviBibliographySubheading6"/>
    <w:rsid w:val="008E7465"/>
    <w:rPr>
      <w:rFonts w:asciiTheme="majorHAnsi" w:eastAsiaTheme="majorEastAsia" w:hAnsiTheme="majorHAnsi" w:cstheme="majorBidi"/>
      <w:i/>
      <w:iCs/>
      <w:color w:val="753405" w:themeColor="accent1" w:themeShade="7F"/>
      <w:szCs w:val="22"/>
      <w:lang w:val="en-GB" w:eastAsia="de-DE"/>
    </w:rPr>
  </w:style>
  <w:style w:type="paragraph" w:customStyle="1" w:styleId="CitaviBibliographySubheading7">
    <w:name w:val="Citavi Bibliography Subheading 7"/>
    <w:basedOn w:val="Heading8"/>
    <w:link w:val="CitaviBibliographySubheading7Zchn"/>
    <w:rsid w:val="008E7465"/>
    <w:pPr>
      <w:keepNext/>
      <w:keepLines/>
      <w:tabs>
        <w:tab w:val="clear" w:pos="0"/>
      </w:tabs>
      <w:spacing w:before="40" w:after="0" w:line="276" w:lineRule="auto"/>
      <w:jc w:val="left"/>
      <w:outlineLvl w:val="9"/>
    </w:pPr>
    <w:rPr>
      <w:rFonts w:asciiTheme="majorHAnsi" w:eastAsiaTheme="majorEastAsia" w:hAnsiTheme="majorHAnsi" w:cstheme="majorBidi"/>
      <w:i w:val="0"/>
      <w:color w:val="272727" w:themeColor="text1" w:themeTint="D8"/>
      <w:sz w:val="21"/>
      <w:szCs w:val="21"/>
      <w:lang w:eastAsia="de-DE"/>
    </w:rPr>
  </w:style>
  <w:style w:type="character" w:customStyle="1" w:styleId="CitaviBibliographySubheading7Zchn">
    <w:name w:val="Citavi Bibliography Subheading 7 Zchn"/>
    <w:basedOn w:val="DefaultParagraphFont"/>
    <w:link w:val="CitaviBibliographySubheading7"/>
    <w:rsid w:val="008E7465"/>
    <w:rPr>
      <w:rFonts w:asciiTheme="majorHAnsi" w:eastAsiaTheme="majorEastAsia" w:hAnsiTheme="majorHAnsi" w:cstheme="majorBidi"/>
      <w:color w:val="272727" w:themeColor="text1" w:themeTint="D8"/>
      <w:sz w:val="21"/>
      <w:szCs w:val="21"/>
      <w:lang w:val="en-GB" w:eastAsia="de-DE"/>
    </w:rPr>
  </w:style>
  <w:style w:type="paragraph" w:customStyle="1" w:styleId="CitaviBibliographySubheading8">
    <w:name w:val="Citavi Bibliography Subheading 8"/>
    <w:basedOn w:val="Heading9"/>
    <w:link w:val="CitaviBibliographySubheading8Zchn"/>
    <w:uiPriority w:val="99"/>
    <w:rsid w:val="008E7465"/>
    <w:pPr>
      <w:keepNext/>
      <w:keepLines/>
      <w:tabs>
        <w:tab w:val="clear" w:pos="0"/>
      </w:tabs>
      <w:spacing w:before="40" w:after="0" w:line="276" w:lineRule="auto"/>
      <w:jc w:val="left"/>
      <w:outlineLvl w:val="9"/>
    </w:pPr>
    <w:rPr>
      <w:rFonts w:asciiTheme="majorHAnsi" w:eastAsiaTheme="majorEastAsia" w:hAnsiTheme="majorHAnsi" w:cstheme="majorBidi"/>
      <w:iCs/>
      <w:color w:val="272727" w:themeColor="text1" w:themeTint="D8"/>
      <w:sz w:val="21"/>
      <w:szCs w:val="21"/>
      <w:lang w:eastAsia="de-DE"/>
    </w:rPr>
  </w:style>
  <w:style w:type="character" w:customStyle="1" w:styleId="CitaviBibliographySubheading8Zchn">
    <w:name w:val="Citavi Bibliography Subheading 8 Zchn"/>
    <w:basedOn w:val="DefaultParagraphFont"/>
    <w:link w:val="CitaviBibliographySubheading8"/>
    <w:uiPriority w:val="99"/>
    <w:rsid w:val="008E7465"/>
    <w:rPr>
      <w:rFonts w:asciiTheme="majorHAnsi" w:eastAsiaTheme="majorEastAsia" w:hAnsiTheme="majorHAnsi" w:cstheme="majorBidi"/>
      <w:i/>
      <w:iCs/>
      <w:color w:val="272727" w:themeColor="text1" w:themeTint="D8"/>
      <w:sz w:val="21"/>
      <w:szCs w:val="21"/>
      <w:lang w:val="en-GB" w:eastAsia="de-DE"/>
    </w:rPr>
  </w:style>
  <w:style w:type="character" w:customStyle="1" w:styleId="NichtaufgelsteErwhnung2">
    <w:name w:val="Nicht aufgelöste Erwähnung2"/>
    <w:basedOn w:val="DefaultParagraphFont"/>
    <w:uiPriority w:val="99"/>
    <w:semiHidden/>
    <w:unhideWhenUsed/>
    <w:rsid w:val="008E7465"/>
    <w:rPr>
      <w:color w:val="605E5C"/>
      <w:shd w:val="clear" w:color="auto" w:fill="E1DFDD"/>
    </w:rPr>
  </w:style>
  <w:style w:type="paragraph" w:customStyle="1" w:styleId="bulletarrow">
    <w:name w:val="bullet arrow"/>
    <w:basedOn w:val="ListParagraph"/>
    <w:link w:val="bulletarrowCar"/>
    <w:qFormat/>
    <w:rsid w:val="0056757B"/>
    <w:pPr>
      <w:numPr>
        <w:numId w:val="38"/>
      </w:numPr>
      <w:spacing w:before="0" w:after="0"/>
    </w:pPr>
    <w:rPr>
      <w:rFonts w:ascii="Open Sans" w:eastAsia="Times" w:hAnsi="Open Sans" w:cs="Times New Roman"/>
      <w:color w:val="000000" w:themeColor="text1"/>
      <w:szCs w:val="20"/>
      <w:lang w:eastAsia="fr-FR"/>
    </w:rPr>
  </w:style>
  <w:style w:type="character" w:customStyle="1" w:styleId="bulletarrowCar">
    <w:name w:val="bullet arrow Car"/>
    <w:basedOn w:val="DefaultParagraphFont"/>
    <w:link w:val="bulletarrow"/>
    <w:rsid w:val="0056757B"/>
    <w:rPr>
      <w:rFonts w:ascii="Open Sans" w:eastAsia="Times" w:hAnsi="Open Sans"/>
      <w:color w:val="000000" w:themeColor="text1"/>
      <w:lang w:val="en-GB" w:eastAsia="fr-FR"/>
    </w:rPr>
  </w:style>
  <w:style w:type="paragraph" w:customStyle="1" w:styleId="CitaviChapterBibliographyHeading">
    <w:name w:val="Citavi Chapter Bibliography Heading"/>
    <w:basedOn w:val="Heading2"/>
    <w:link w:val="CitaviChapterBibliographyHeadingZchn"/>
    <w:uiPriority w:val="99"/>
    <w:rsid w:val="006409D3"/>
  </w:style>
  <w:style w:type="character" w:customStyle="1" w:styleId="CitaviChapterBibliographyHeadingZchn">
    <w:name w:val="Citavi Chapter Bibliography Heading Zchn"/>
    <w:basedOn w:val="0StandardtextConsultantsZchn"/>
    <w:link w:val="CitaviChapterBibliographyHeading"/>
    <w:uiPriority w:val="99"/>
    <w:rsid w:val="006409D3"/>
    <w:rPr>
      <w:rFonts w:ascii="Arial" w:hAnsi="Arial" w:cs="Arial"/>
      <w:b/>
      <w:noProof/>
      <w:color w:val="000000" w:themeColor="text1"/>
      <w:sz w:val="28"/>
      <w:szCs w:val="28"/>
      <w:lang w:val="en-GB" w:eastAsia="en-US"/>
    </w:rPr>
  </w:style>
  <w:style w:type="paragraph" w:customStyle="1" w:styleId="6Listnumbered">
    <w:name w:val="6 List numbered"/>
    <w:basedOn w:val="5Listbulleted"/>
    <w:link w:val="6ListnumberedZchn"/>
    <w:qFormat/>
    <w:rsid w:val="004C5DFE"/>
    <w:pPr>
      <w:numPr>
        <w:numId w:val="39"/>
      </w:numPr>
      <w:spacing w:line="240" w:lineRule="auto"/>
    </w:pPr>
    <w:rPr>
      <w:i w:val="0"/>
    </w:rPr>
  </w:style>
  <w:style w:type="character" w:customStyle="1" w:styleId="6ListnumberedZchn">
    <w:name w:val="6 List numbered Zchn"/>
    <w:basedOn w:val="5ListbulletedZchn"/>
    <w:link w:val="6Listnumbered"/>
    <w:rsid w:val="004C5DFE"/>
    <w:rPr>
      <w:rFonts w:ascii="Arial" w:hAnsi="Arial"/>
      <w:i w:val="0"/>
      <w:noProof/>
      <w:sz w:val="22"/>
      <w:szCs w:val="24"/>
      <w:lang w:val="en-GB" w:eastAsia="en-US"/>
    </w:rPr>
  </w:style>
  <w:style w:type="character" w:customStyle="1" w:styleId="highlight">
    <w:name w:val="highlight"/>
    <w:basedOn w:val="DefaultParagraphFont"/>
    <w:rsid w:val="008017F9"/>
  </w:style>
  <w:style w:type="paragraph" w:customStyle="1" w:styleId="2Listnumbered">
    <w:name w:val="2 List numbered"/>
    <w:basedOn w:val="0StandardConsultant"/>
    <w:link w:val="2ListnumberedZchn"/>
    <w:rsid w:val="00EA020A"/>
    <w:pPr>
      <w:numPr>
        <w:numId w:val="44"/>
      </w:numPr>
      <w:spacing w:before="120" w:after="120"/>
    </w:pPr>
    <w:rPr>
      <w:lang w:eastAsia="fr-FR"/>
    </w:rPr>
  </w:style>
  <w:style w:type="character" w:customStyle="1" w:styleId="2ListnumberedZchn">
    <w:name w:val="2 List numbered Zchn"/>
    <w:basedOn w:val="DefaultParagraphFont"/>
    <w:link w:val="2Listnumbered"/>
    <w:rsid w:val="00EA020A"/>
    <w:rPr>
      <w:rFonts w:ascii="Arial" w:hAnsi="Arial"/>
      <w:noProof/>
      <w:sz w:val="22"/>
      <w:szCs w:val="22"/>
      <w:lang w:val="en-GB" w:eastAsia="fr-FR"/>
    </w:rPr>
  </w:style>
  <w:style w:type="paragraph" w:customStyle="1" w:styleId="1Listbulleted">
    <w:name w:val="1 List bulleted"/>
    <w:basedOn w:val="0StandardtextConsultants"/>
    <w:link w:val="1ListbulletedZchn"/>
    <w:rsid w:val="006F2E27"/>
    <w:pPr>
      <w:spacing w:before="120" w:after="120"/>
      <w:ind w:left="720" w:hanging="360"/>
    </w:pPr>
    <w:rPr>
      <w:szCs w:val="24"/>
    </w:rPr>
  </w:style>
  <w:style w:type="character" w:customStyle="1" w:styleId="1ListbulletedZchn">
    <w:name w:val="1 List bulleted Zchn"/>
    <w:basedOn w:val="0StandardtextConsultantsZchn"/>
    <w:link w:val="1Listbulleted"/>
    <w:rsid w:val="006F2E27"/>
    <w:rPr>
      <w:rFonts w:ascii="Arial" w:hAnsi="Arial"/>
      <w:noProof/>
      <w:sz w:val="22"/>
      <w:szCs w:val="24"/>
      <w:lang w:val="en-GB" w:eastAsia="en-US"/>
    </w:rPr>
  </w:style>
  <w:style w:type="paragraph" w:customStyle="1" w:styleId="Body">
    <w:name w:val="Body"/>
    <w:basedOn w:val="Normal"/>
    <w:link w:val="BodyChar"/>
    <w:qFormat/>
    <w:rsid w:val="00DE08E9"/>
    <w:rPr>
      <w:rFonts w:ascii="Arial" w:hAnsi="Arial"/>
      <w:noProof/>
      <w:sz w:val="22"/>
    </w:rPr>
  </w:style>
  <w:style w:type="character" w:customStyle="1" w:styleId="BodyChar">
    <w:name w:val="Body Char"/>
    <w:link w:val="Body"/>
    <w:rsid w:val="00DE08E9"/>
    <w:rPr>
      <w:rFonts w:ascii="Arial" w:hAnsi="Arial"/>
      <w:noProof/>
      <w:sz w:val="22"/>
      <w:lang w:val="en-GB" w:eastAsia="en-US"/>
    </w:rPr>
  </w:style>
  <w:style w:type="paragraph" w:customStyle="1" w:styleId="bullettext">
    <w:name w:val="bullet text"/>
    <w:basedOn w:val="Body"/>
    <w:link w:val="bullettextChar"/>
    <w:qFormat/>
    <w:rsid w:val="00DE08E9"/>
    <w:pPr>
      <w:spacing w:before="120" w:after="120"/>
      <w:ind w:left="720" w:hanging="360"/>
    </w:pPr>
    <w:rPr>
      <w:szCs w:val="24"/>
    </w:rPr>
  </w:style>
  <w:style w:type="character" w:customStyle="1" w:styleId="bullettextChar">
    <w:name w:val="bullet text Char"/>
    <w:basedOn w:val="BodyChar"/>
    <w:link w:val="bullettext"/>
    <w:rsid w:val="00DE08E9"/>
    <w:rPr>
      <w:rFonts w:ascii="Arial" w:hAnsi="Arial"/>
      <w:noProof/>
      <w:sz w:val="22"/>
      <w:szCs w:val="24"/>
      <w:lang w:val="en-GB" w:eastAsia="en-US"/>
    </w:rPr>
  </w:style>
  <w:style w:type="character" w:customStyle="1" w:styleId="Text3Zchn">
    <w:name w:val="Text 3 Zchn"/>
    <w:basedOn w:val="DefaultParagraphFont"/>
    <w:link w:val="Text3"/>
    <w:rsid w:val="00143F9C"/>
    <w:rPr>
      <w:sz w:val="24"/>
      <w:lang w:val="en-GB" w:eastAsia="en-US"/>
    </w:rPr>
  </w:style>
  <w:style w:type="character" w:customStyle="1" w:styleId="Standard1">
    <w:name w:val="Standard1"/>
    <w:uiPriority w:val="99"/>
    <w:rsid w:val="00143F9C"/>
    <w:rPr>
      <w:rFonts w:ascii="Arial" w:hAnsi="Arial" w:cs="Arial"/>
      <w:lang w:val="en-GB" w:eastAsia="x-none"/>
    </w:rPr>
  </w:style>
  <w:style w:type="paragraph" w:customStyle="1" w:styleId="01StandardApplicants">
    <w:name w:val="01 Standard Applicants"/>
    <w:basedOn w:val="0StandardtextConsultants"/>
    <w:link w:val="01StandardApplicantsZchn"/>
    <w:rsid w:val="003E798B"/>
    <w:rPr>
      <w:i/>
      <w:noProof w:val="0"/>
    </w:rPr>
  </w:style>
  <w:style w:type="character" w:customStyle="1" w:styleId="01StandardApplicantsZchn">
    <w:name w:val="01 Standard Applicants Zchn"/>
    <w:basedOn w:val="0StandardtextConsultantsZchn"/>
    <w:link w:val="01StandardApplicants"/>
    <w:rsid w:val="003E798B"/>
    <w:rPr>
      <w:rFonts w:ascii="Arial" w:hAnsi="Arial"/>
      <w:i/>
      <w:noProof/>
      <w:sz w:val="22"/>
      <w:szCs w:val="22"/>
      <w:lang w:val="en-GB" w:eastAsia="en-US"/>
    </w:rPr>
  </w:style>
  <w:style w:type="character" w:customStyle="1" w:styleId="spelle">
    <w:name w:val="spelle"/>
    <w:basedOn w:val="DefaultParagraphFont"/>
    <w:rsid w:val="003245ED"/>
  </w:style>
  <w:style w:type="character" w:customStyle="1" w:styleId="UnresolvedMention2">
    <w:name w:val="Unresolved Mention2"/>
    <w:basedOn w:val="DefaultParagraphFont"/>
    <w:uiPriority w:val="99"/>
    <w:semiHidden/>
    <w:unhideWhenUsed/>
    <w:rsid w:val="0011716E"/>
    <w:rPr>
      <w:color w:val="605E5C"/>
      <w:shd w:val="clear" w:color="auto" w:fill="E1DFDD"/>
    </w:rPr>
  </w:style>
  <w:style w:type="table" w:customStyle="1" w:styleId="EinfacheTabelle11">
    <w:name w:val="Einfache Tabelle 11"/>
    <w:basedOn w:val="TableNormal"/>
    <w:uiPriority w:val="41"/>
    <w:rsid w:val="00232DFF"/>
    <w:rPr>
      <w:lang w:val="fr-FR"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0StandardConsultant">
    <w:name w:val="0 Standard Consultant"/>
    <w:basedOn w:val="Normal"/>
    <w:link w:val="0StandardConsultantZchn"/>
    <w:qFormat/>
    <w:rsid w:val="002E41F5"/>
    <w:pPr>
      <w:spacing w:after="160" w:line="264" w:lineRule="auto"/>
    </w:pPr>
    <w:rPr>
      <w:rFonts w:ascii="Arial" w:hAnsi="Arial"/>
      <w:noProof/>
      <w:sz w:val="22"/>
      <w:szCs w:val="22"/>
    </w:rPr>
  </w:style>
  <w:style w:type="character" w:customStyle="1" w:styleId="0StandardConsultantZchn">
    <w:name w:val="0 Standard Consultant Zchn"/>
    <w:link w:val="0StandardConsultant"/>
    <w:rsid w:val="002E41F5"/>
    <w:rPr>
      <w:rFonts w:ascii="Arial" w:hAnsi="Arial"/>
      <w:noProof/>
      <w:sz w:val="22"/>
      <w:szCs w:val="22"/>
      <w:lang w:val="en-GB" w:eastAsia="en-US"/>
    </w:rPr>
  </w:style>
  <w:style w:type="paragraph" w:customStyle="1" w:styleId="berschrift51">
    <w:name w:val="Überschrift 51"/>
    <w:basedOn w:val="Normal"/>
    <w:link w:val="Heading5Zchn"/>
    <w:qFormat/>
    <w:rsid w:val="002E41F5"/>
    <w:pPr>
      <w:spacing w:after="120"/>
    </w:pPr>
    <w:rPr>
      <w:rFonts w:ascii="Verdana" w:hAnsi="Verdana"/>
      <w:sz w:val="20"/>
      <w:szCs w:val="18"/>
      <w:u w:val="single"/>
    </w:rPr>
  </w:style>
  <w:style w:type="character" w:customStyle="1" w:styleId="Heading5Zchn">
    <w:name w:val="Heading 5 Zchn"/>
    <w:basedOn w:val="DefaultParagraphFont"/>
    <w:link w:val="berschrift51"/>
    <w:rsid w:val="002E41F5"/>
    <w:rPr>
      <w:rFonts w:ascii="Verdana" w:hAnsi="Verdana"/>
      <w:szCs w:val="18"/>
      <w:u w:val="single"/>
      <w:lang w:val="en-GB" w:eastAsia="en-US"/>
    </w:rPr>
  </w:style>
  <w:style w:type="paragraph" w:customStyle="1" w:styleId="01StandardApplicant">
    <w:name w:val="01 Standard Applicant"/>
    <w:basedOn w:val="0StandardConsultant"/>
    <w:link w:val="01StandardApplicantZchn"/>
    <w:rsid w:val="002E41F5"/>
    <w:rPr>
      <w:i/>
    </w:rPr>
  </w:style>
  <w:style w:type="character" w:customStyle="1" w:styleId="01StandardApplicantZchn">
    <w:name w:val="01 Standard Applicant Zchn"/>
    <w:basedOn w:val="0StandardConsultantZchn"/>
    <w:link w:val="01StandardApplicant"/>
    <w:rsid w:val="002E41F5"/>
    <w:rPr>
      <w:rFonts w:ascii="Arial" w:hAnsi="Arial"/>
      <w:i/>
      <w:noProof/>
      <w:sz w:val="22"/>
      <w:szCs w:val="22"/>
      <w:lang w:val="en-GB" w:eastAsia="en-US"/>
    </w:rPr>
  </w:style>
  <w:style w:type="paragraph" w:customStyle="1" w:styleId="0Standardtext">
    <w:name w:val="0 Standard text"/>
    <w:basedOn w:val="Normal"/>
    <w:link w:val="0StandardtextZchn"/>
    <w:rsid w:val="002E41F5"/>
    <w:pPr>
      <w:spacing w:after="160" w:line="264" w:lineRule="auto"/>
    </w:pPr>
    <w:rPr>
      <w:rFonts w:ascii="Arial" w:hAnsi="Arial"/>
      <w:noProof/>
      <w:sz w:val="22"/>
      <w:szCs w:val="22"/>
    </w:rPr>
  </w:style>
  <w:style w:type="character" w:customStyle="1" w:styleId="0StandardtextZchn">
    <w:name w:val="0 Standard text Zchn"/>
    <w:link w:val="0Standardtext"/>
    <w:rsid w:val="002E41F5"/>
    <w:rPr>
      <w:rFonts w:ascii="Arial" w:hAnsi="Arial"/>
      <w:noProof/>
      <w:sz w:val="22"/>
      <w:szCs w:val="22"/>
      <w:lang w:val="en-GB" w:eastAsia="en-US"/>
    </w:rPr>
  </w:style>
  <w:style w:type="paragraph" w:customStyle="1" w:styleId="0Standardtextapplicants">
    <w:name w:val="0 Standard text applicants"/>
    <w:basedOn w:val="0Standardtext"/>
    <w:link w:val="0StandardtextapplicantsZchn"/>
    <w:rsid w:val="002E41F5"/>
    <w:rPr>
      <w:i/>
    </w:rPr>
  </w:style>
  <w:style w:type="character" w:customStyle="1" w:styleId="0StandardtextapplicantsZchn">
    <w:name w:val="0 Standard text applicants Zchn"/>
    <w:link w:val="0Standardtextapplicants"/>
    <w:rsid w:val="002E41F5"/>
    <w:rPr>
      <w:rFonts w:ascii="Arial" w:hAnsi="Arial"/>
      <w:i/>
      <w:noProof/>
      <w:sz w:val="22"/>
      <w:szCs w:val="22"/>
      <w:lang w:val="en-GB" w:eastAsia="en-US"/>
    </w:rPr>
  </w:style>
  <w:style w:type="paragraph" w:customStyle="1" w:styleId="heading21">
    <w:name w:val="heading 21"/>
    <w:basedOn w:val="Title2"/>
    <w:link w:val="Heading2Char0"/>
    <w:rsid w:val="00753D82"/>
    <w:pPr>
      <w:numPr>
        <w:numId w:val="0"/>
      </w:numPr>
    </w:pPr>
    <w:rPr>
      <w:rFonts w:ascii="Arial" w:hAnsi="Arial" w:cs="Arial"/>
      <w:b/>
      <w:i/>
      <w:color w:val="179C7D" w:themeColor="text2"/>
      <w:sz w:val="20"/>
    </w:rPr>
  </w:style>
  <w:style w:type="character" w:customStyle="1" w:styleId="Heading2Char0">
    <w:name w:val="Heading2 Char"/>
    <w:link w:val="heading21"/>
    <w:rsid w:val="00753D82"/>
    <w:rPr>
      <w:rFonts w:ascii="Arial" w:hAnsi="Arial" w:cs="Arial"/>
      <w:b/>
      <w:i/>
      <w:color w:val="179C7D" w:themeColor="text2"/>
      <w:lang w:val="en-GB" w:eastAsia="en-US"/>
    </w:rPr>
  </w:style>
  <w:style w:type="paragraph" w:customStyle="1" w:styleId="Subtitle10">
    <w:name w:val="Subtitle1"/>
    <w:basedOn w:val="TOC2"/>
    <w:link w:val="SubtitleChar0"/>
    <w:qFormat/>
    <w:rsid w:val="00753D82"/>
    <w:pPr>
      <w:ind w:left="0" w:firstLine="0"/>
    </w:pPr>
    <w:rPr>
      <w:rFonts w:cs="Arial"/>
      <w:b/>
      <w:i/>
      <w:color w:val="179C7D" w:themeColor="text2"/>
      <w:sz w:val="20"/>
    </w:rPr>
  </w:style>
  <w:style w:type="character" w:customStyle="1" w:styleId="SubtitleChar0">
    <w:name w:val="Subtitle_ Char"/>
    <w:basedOn w:val="Heading2Char0"/>
    <w:link w:val="Subtitle10"/>
    <w:rsid w:val="00753D82"/>
    <w:rPr>
      <w:rFonts w:ascii="Verdana" w:hAnsi="Verdana" w:cs="Arial"/>
      <w:b/>
      <w:i/>
      <w:color w:val="179C7D" w:themeColor="text2"/>
      <w:lang w:val="en-GB" w:eastAsia="en-US"/>
    </w:rPr>
  </w:style>
  <w:style w:type="paragraph" w:customStyle="1" w:styleId="01StandardKursiv">
    <w:name w:val="01 Standard Kursiv"/>
    <w:basedOn w:val="Normal"/>
    <w:link w:val="01StandardKursivZchn"/>
    <w:rsid w:val="00E2389E"/>
    <w:pPr>
      <w:spacing w:after="160" w:line="264" w:lineRule="auto"/>
    </w:pPr>
    <w:rPr>
      <w:rFonts w:ascii="Arial" w:hAnsi="Arial"/>
      <w:i/>
      <w:sz w:val="22"/>
      <w:szCs w:val="22"/>
    </w:rPr>
  </w:style>
  <w:style w:type="character" w:customStyle="1" w:styleId="01StandardKursivZchn">
    <w:name w:val="01 Standard Kursiv Zchn"/>
    <w:basedOn w:val="DefaultParagraphFont"/>
    <w:link w:val="01StandardKursiv"/>
    <w:rsid w:val="00E2389E"/>
    <w:rPr>
      <w:rFonts w:ascii="Arial" w:hAnsi="Arial"/>
      <w:i/>
      <w:sz w:val="22"/>
      <w:szCs w:val="22"/>
      <w:lang w:val="en-GB" w:eastAsia="en-US"/>
    </w:rPr>
  </w:style>
  <w:style w:type="paragraph" w:customStyle="1" w:styleId="0StandardText0">
    <w:name w:val="0 Standard Text"/>
    <w:basedOn w:val="Normal"/>
    <w:link w:val="0StandardTextZchn0"/>
    <w:rsid w:val="001D3225"/>
    <w:pPr>
      <w:spacing w:before="120" w:after="120" w:line="288" w:lineRule="auto"/>
    </w:pPr>
    <w:rPr>
      <w:rFonts w:ascii="Arial" w:hAnsi="Arial"/>
      <w:noProof/>
      <w:sz w:val="22"/>
    </w:rPr>
  </w:style>
  <w:style w:type="character" w:customStyle="1" w:styleId="0StandardTextZchn0">
    <w:name w:val="0 Standard Text Zchn"/>
    <w:link w:val="0StandardText0"/>
    <w:rsid w:val="001D3225"/>
    <w:rPr>
      <w:rFonts w:ascii="Arial" w:hAnsi="Arial"/>
      <w:noProof/>
      <w:sz w:val="22"/>
      <w:lang w:val="en-GB" w:eastAsia="en-US"/>
    </w:rPr>
  </w:style>
  <w:style w:type="character" w:customStyle="1" w:styleId="UnresolvedMention3">
    <w:name w:val="Unresolved Mention3"/>
    <w:basedOn w:val="DefaultParagraphFont"/>
    <w:uiPriority w:val="99"/>
    <w:semiHidden/>
    <w:unhideWhenUsed/>
    <w:rsid w:val="00F4065D"/>
    <w:rPr>
      <w:color w:val="605E5C"/>
      <w:shd w:val="clear" w:color="auto" w:fill="E1DFDD"/>
    </w:rPr>
  </w:style>
  <w:style w:type="paragraph" w:customStyle="1" w:styleId="Heading22">
    <w:name w:val="Heading2"/>
    <w:basedOn w:val="Title2"/>
    <w:qFormat/>
    <w:rsid w:val="00F4065D"/>
    <w:pPr>
      <w:numPr>
        <w:numId w:val="0"/>
      </w:numPr>
    </w:pPr>
    <w:rPr>
      <w:rFonts w:ascii="Arial" w:hAnsi="Arial" w:cs="Arial"/>
      <w:b/>
      <w:i/>
      <w:color w:val="179C7D" w:themeColor="text2"/>
      <w:sz w:val="20"/>
    </w:rPr>
  </w:style>
  <w:style w:type="paragraph" w:customStyle="1" w:styleId="Subtitle3">
    <w:name w:val="Subtitle_"/>
    <w:basedOn w:val="TOC2"/>
    <w:qFormat/>
    <w:rsid w:val="00F4065D"/>
    <w:pPr>
      <w:ind w:left="0" w:firstLine="0"/>
    </w:pPr>
    <w:rPr>
      <w:b/>
      <w:i/>
      <w:sz w:val="20"/>
    </w:rPr>
  </w:style>
  <w:style w:type="character" w:customStyle="1" w:styleId="NichtaufgelsteErwhnung3">
    <w:name w:val="Nicht aufgelöste Erwähnung3"/>
    <w:basedOn w:val="DefaultParagraphFont"/>
    <w:uiPriority w:val="99"/>
    <w:semiHidden/>
    <w:unhideWhenUsed/>
    <w:rsid w:val="003C4BF5"/>
    <w:rPr>
      <w:color w:val="605E5C"/>
      <w:shd w:val="clear" w:color="auto" w:fill="E1DFDD"/>
    </w:rPr>
  </w:style>
  <w:style w:type="paragraph" w:customStyle="1" w:styleId="result-snippet">
    <w:name w:val="result-snippet"/>
    <w:basedOn w:val="Normal"/>
    <w:uiPriority w:val="99"/>
    <w:rsid w:val="003C4BF5"/>
    <w:pPr>
      <w:spacing w:before="100" w:beforeAutospacing="1" w:after="100" w:afterAutospacing="1"/>
      <w:jc w:val="left"/>
    </w:pPr>
    <w:rPr>
      <w:szCs w:val="24"/>
      <w:lang w:val="en-US"/>
    </w:rPr>
  </w:style>
  <w:style w:type="character" w:customStyle="1" w:styleId="txtlimit">
    <w:name w:val="txt__limit"/>
    <w:basedOn w:val="DefaultParagraphFont"/>
    <w:rsid w:val="003C4BF5"/>
  </w:style>
  <w:style w:type="paragraph" w:customStyle="1" w:styleId="Beschriftung1">
    <w:name w:val="Beschriftung1"/>
    <w:basedOn w:val="Normal"/>
    <w:uiPriority w:val="99"/>
    <w:rsid w:val="003C4BF5"/>
    <w:pPr>
      <w:spacing w:before="100" w:beforeAutospacing="1" w:after="100" w:afterAutospacing="1"/>
      <w:jc w:val="left"/>
    </w:pPr>
    <w:rPr>
      <w:szCs w:val="24"/>
      <w:lang w:val="en-US"/>
    </w:rPr>
  </w:style>
  <w:style w:type="paragraph" w:customStyle="1" w:styleId="figure">
    <w:name w:val="figure"/>
    <w:basedOn w:val="Normal"/>
    <w:uiPriority w:val="99"/>
    <w:rsid w:val="003C4BF5"/>
    <w:pPr>
      <w:spacing w:before="100" w:beforeAutospacing="1" w:after="100" w:afterAutospacing="1"/>
      <w:jc w:val="left"/>
    </w:pPr>
    <w:rPr>
      <w:szCs w:val="24"/>
      <w:lang w:val="en-US"/>
    </w:rPr>
  </w:style>
  <w:style w:type="character" w:customStyle="1" w:styleId="eqnil">
    <w:name w:val="eqn_il"/>
    <w:basedOn w:val="DefaultParagraphFont"/>
    <w:rsid w:val="003C4BF5"/>
  </w:style>
  <w:style w:type="paragraph" w:customStyle="1" w:styleId="Aufzhlung3I">
    <w:name w:val="Aufzählung_3_ÖI"/>
    <w:basedOn w:val="Normal"/>
    <w:uiPriority w:val="22"/>
    <w:qFormat/>
    <w:rsid w:val="003C4BF5"/>
    <w:pPr>
      <w:spacing w:before="200" w:after="200" w:line="276" w:lineRule="auto"/>
      <w:ind w:left="681" w:hanging="227"/>
    </w:pPr>
    <w:rPr>
      <w:rFonts w:ascii="Verdana" w:eastAsiaTheme="minorEastAsia" w:hAnsi="Verdana" w:cstheme="minorBidi"/>
      <w:color w:val="333333"/>
      <w:sz w:val="20"/>
      <w:szCs w:val="22"/>
      <w:lang w:eastAsia="de-DE"/>
    </w:rPr>
  </w:style>
  <w:style w:type="paragraph" w:customStyle="1" w:styleId="Aufzhlung4I">
    <w:name w:val="Aufzählung_4_ÖI"/>
    <w:basedOn w:val="Normal"/>
    <w:uiPriority w:val="23"/>
    <w:semiHidden/>
    <w:qFormat/>
    <w:rsid w:val="003C4BF5"/>
    <w:pPr>
      <w:spacing w:before="200" w:after="200" w:line="280" w:lineRule="atLeast"/>
      <w:ind w:left="908" w:hanging="227"/>
      <w:jc w:val="left"/>
    </w:pPr>
    <w:rPr>
      <w:rFonts w:ascii="Verdana" w:eastAsiaTheme="minorEastAsia" w:hAnsi="Verdana" w:cstheme="minorBidi"/>
      <w:color w:val="333333"/>
      <w:sz w:val="20"/>
      <w:szCs w:val="22"/>
      <w:lang w:eastAsia="de-DE"/>
    </w:rPr>
  </w:style>
  <w:style w:type="paragraph" w:customStyle="1" w:styleId="Aufzhlung5I">
    <w:name w:val="Aufzählung_5_ÖI"/>
    <w:basedOn w:val="Normal"/>
    <w:uiPriority w:val="23"/>
    <w:semiHidden/>
    <w:qFormat/>
    <w:rsid w:val="003C4BF5"/>
    <w:pPr>
      <w:spacing w:before="200" w:after="200" w:line="280" w:lineRule="atLeast"/>
      <w:ind w:left="1135" w:hanging="227"/>
      <w:jc w:val="left"/>
    </w:pPr>
    <w:rPr>
      <w:rFonts w:ascii="Verdana" w:eastAsiaTheme="minorEastAsia" w:hAnsi="Verdana" w:cstheme="minorBidi"/>
      <w:color w:val="333333"/>
      <w:sz w:val="20"/>
      <w:szCs w:val="22"/>
      <w:lang w:eastAsia="de-DE"/>
    </w:rPr>
  </w:style>
  <w:style w:type="paragraph" w:customStyle="1" w:styleId="ListeabcI">
    <w:name w:val="Liste abc_ÖI"/>
    <w:basedOn w:val="Normal"/>
    <w:uiPriority w:val="25"/>
    <w:qFormat/>
    <w:rsid w:val="003C4BF5"/>
    <w:pPr>
      <w:numPr>
        <w:numId w:val="40"/>
      </w:numPr>
      <w:spacing w:before="200" w:after="120" w:line="276" w:lineRule="auto"/>
      <w:ind w:left="454" w:hanging="454"/>
    </w:pPr>
    <w:rPr>
      <w:rFonts w:ascii="Arial" w:eastAsiaTheme="minorEastAsia" w:hAnsi="Arial" w:cstheme="minorBidi"/>
      <w:color w:val="333333"/>
      <w:sz w:val="20"/>
      <w:szCs w:val="22"/>
      <w:lang w:eastAsia="de-DE"/>
    </w:rPr>
  </w:style>
  <w:style w:type="paragraph" w:customStyle="1" w:styleId="xxxxmsonormal">
    <w:name w:val="x_xxxmsonormal"/>
    <w:basedOn w:val="Normal"/>
    <w:uiPriority w:val="99"/>
    <w:rsid w:val="00271FEC"/>
    <w:pPr>
      <w:spacing w:after="0"/>
      <w:jc w:val="left"/>
    </w:pPr>
    <w:rPr>
      <w:rFonts w:ascii="Calibri" w:eastAsiaTheme="minorHAnsi" w:hAnsi="Calibri" w:cs="Calibri"/>
      <w:sz w:val="22"/>
      <w:szCs w:val="22"/>
      <w:lang w:val="de-DE" w:eastAsia="de-DE"/>
    </w:rPr>
  </w:style>
  <w:style w:type="character" w:customStyle="1" w:styleId="gras">
    <w:name w:val="gras"/>
    <w:uiPriority w:val="99"/>
    <w:semiHidden/>
    <w:rsid w:val="00271FEC"/>
    <w:rPr>
      <w:b/>
      <w:bCs/>
    </w:rPr>
  </w:style>
  <w:style w:type="table" w:styleId="TableGridLight">
    <w:name w:val="Grid Table Light"/>
    <w:basedOn w:val="TableNormal"/>
    <w:uiPriority w:val="40"/>
    <w:rsid w:val="00BF72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Standardtext">
    <w:name w:val="ÖI-Standardtext"/>
    <w:basedOn w:val="Normal"/>
    <w:uiPriority w:val="99"/>
    <w:rsid w:val="00E609A3"/>
    <w:pPr>
      <w:spacing w:before="200" w:after="180" w:line="276" w:lineRule="auto"/>
    </w:pPr>
    <w:rPr>
      <w:rFonts w:ascii="Arial" w:eastAsiaTheme="minorEastAsia" w:hAnsi="Arial" w:cstheme="minorBidi"/>
      <w:color w:val="333333"/>
      <w:sz w:val="20"/>
      <w:szCs w:val="22"/>
      <w:lang w:eastAsia="de-DE"/>
    </w:rPr>
  </w:style>
  <w:style w:type="paragraph" w:customStyle="1" w:styleId="ZZZBackcovercategory">
    <w:name w:val="ZZZ Backcover_category"/>
    <w:basedOn w:val="Normal"/>
    <w:link w:val="ZZZBackcovercategoryZchn"/>
    <w:qFormat/>
    <w:rsid w:val="00E609A3"/>
    <w:pPr>
      <w:ind w:right="28"/>
    </w:pPr>
    <w:rPr>
      <w:rFonts w:ascii="Verdana" w:hAnsi="Verdana"/>
      <w:i/>
      <w:color w:val="FF0000"/>
      <w:sz w:val="18"/>
    </w:rPr>
  </w:style>
  <w:style w:type="character" w:customStyle="1" w:styleId="ZZZBackcovercategoryZchn">
    <w:name w:val="ZZZ Backcover_category Zchn"/>
    <w:basedOn w:val="DefaultParagraphFont"/>
    <w:link w:val="ZZZBackcovercategory"/>
    <w:rsid w:val="00E609A3"/>
    <w:rPr>
      <w:rFonts w:ascii="Verdana" w:hAnsi="Verdana"/>
      <w:i/>
      <w:color w:val="FF0000"/>
      <w:sz w:val="18"/>
      <w:lang w:val="en-GB" w:eastAsia="en-US"/>
    </w:rPr>
  </w:style>
  <w:style w:type="paragraph" w:customStyle="1" w:styleId="1bullettext">
    <w:name w:val="1 bullet text"/>
    <w:basedOn w:val="0StandardText0"/>
    <w:link w:val="1bullettextZchn"/>
    <w:rsid w:val="00E609A3"/>
    <w:pPr>
      <w:ind w:left="720" w:hanging="360"/>
    </w:pPr>
    <w:rPr>
      <w:szCs w:val="24"/>
      <w:lang w:val="en-US" w:eastAsia="fr-FR"/>
    </w:rPr>
  </w:style>
  <w:style w:type="character" w:customStyle="1" w:styleId="1bullettextZchn">
    <w:name w:val="1 bullet text Zchn"/>
    <w:basedOn w:val="0StandardTextZchn0"/>
    <w:link w:val="1bullettext"/>
    <w:rsid w:val="00E609A3"/>
    <w:rPr>
      <w:rFonts w:ascii="Arial" w:hAnsi="Arial"/>
      <w:noProof/>
      <w:sz w:val="22"/>
      <w:szCs w:val="24"/>
      <w:lang w:val="en-US" w:eastAsia="fr-FR"/>
    </w:rPr>
  </w:style>
  <w:style w:type="paragraph" w:customStyle="1" w:styleId="1NumListCOM">
    <w:name w:val="1 Num List COM"/>
    <w:basedOn w:val="List"/>
    <w:uiPriority w:val="99"/>
    <w:qFormat/>
    <w:rsid w:val="00E609A3"/>
    <w:rPr>
      <w:lang w:val="en-US"/>
    </w:rPr>
  </w:style>
  <w:style w:type="character" w:customStyle="1" w:styleId="UnresolvedMention4">
    <w:name w:val="Unresolved Mention4"/>
    <w:basedOn w:val="DefaultParagraphFont"/>
    <w:uiPriority w:val="99"/>
    <w:semiHidden/>
    <w:unhideWhenUsed/>
    <w:rsid w:val="00E609A3"/>
    <w:rPr>
      <w:color w:val="605E5C"/>
      <w:shd w:val="clear" w:color="auto" w:fill="E1DFDD"/>
    </w:rPr>
  </w:style>
  <w:style w:type="paragraph" w:customStyle="1" w:styleId="3Bodytexttablesfigures">
    <w:name w:val="3 Body text tables figures"/>
    <w:basedOn w:val="0StandardText0"/>
    <w:next w:val="0StandardText0"/>
    <w:link w:val="3BodytexttablesfiguresZchn"/>
    <w:rsid w:val="00E609A3"/>
    <w:rPr>
      <w:rFonts w:cs="Arial"/>
      <w:i/>
    </w:rPr>
  </w:style>
  <w:style w:type="character" w:customStyle="1" w:styleId="3BodytexttablesfiguresZchn">
    <w:name w:val="3 Body text tables figures Zchn"/>
    <w:basedOn w:val="0StandardTextZchn0"/>
    <w:link w:val="3Bodytexttablesfigures"/>
    <w:rsid w:val="00E609A3"/>
    <w:rPr>
      <w:rFonts w:ascii="Arial" w:hAnsi="Arial" w:cs="Arial"/>
      <w:i/>
      <w:noProof/>
      <w:sz w:val="22"/>
      <w:lang w:val="en-GB" w:eastAsia="en-US"/>
    </w:rPr>
  </w:style>
  <w:style w:type="character" w:customStyle="1" w:styleId="UnresolvedMention5">
    <w:name w:val="Unresolved Mention5"/>
    <w:basedOn w:val="DefaultParagraphFont"/>
    <w:uiPriority w:val="99"/>
    <w:semiHidden/>
    <w:unhideWhenUsed/>
    <w:rsid w:val="002774CE"/>
    <w:rPr>
      <w:color w:val="605E5C"/>
      <w:shd w:val="clear" w:color="auto" w:fill="E1DFDD"/>
    </w:rPr>
  </w:style>
  <w:style w:type="character" w:customStyle="1" w:styleId="UnresolvedMention6">
    <w:name w:val="Unresolved Mention6"/>
    <w:basedOn w:val="DefaultParagraphFont"/>
    <w:uiPriority w:val="99"/>
    <w:semiHidden/>
    <w:unhideWhenUsed/>
    <w:rsid w:val="00A34E0D"/>
    <w:rPr>
      <w:color w:val="605E5C"/>
      <w:shd w:val="clear" w:color="auto" w:fill="E1DFDD"/>
    </w:rPr>
  </w:style>
  <w:style w:type="character" w:customStyle="1" w:styleId="hgkelc">
    <w:name w:val="hgkelc"/>
    <w:basedOn w:val="DefaultParagraphFont"/>
    <w:rsid w:val="005B7D55"/>
  </w:style>
  <w:style w:type="character" w:customStyle="1" w:styleId="NichtaufgelsteErwhnung4">
    <w:name w:val="Nicht aufgelöste Erwähnung4"/>
    <w:basedOn w:val="DefaultParagraphFont"/>
    <w:uiPriority w:val="99"/>
    <w:semiHidden/>
    <w:unhideWhenUsed/>
    <w:rsid w:val="005F6004"/>
    <w:rPr>
      <w:color w:val="605E5C"/>
      <w:shd w:val="clear" w:color="auto" w:fill="E1DFDD"/>
    </w:rPr>
  </w:style>
  <w:style w:type="paragraph" w:customStyle="1" w:styleId="Source">
    <w:name w:val="Source"/>
    <w:basedOn w:val="Footer"/>
    <w:next w:val="0StandardApplicant"/>
    <w:link w:val="SourceZchn"/>
    <w:qFormat/>
    <w:rsid w:val="000718A7"/>
    <w:pPr>
      <w:tabs>
        <w:tab w:val="left" w:pos="6804"/>
      </w:tabs>
      <w:spacing w:after="240"/>
    </w:pPr>
    <w:rPr>
      <w:rFonts w:cs="Arial"/>
      <w:i/>
      <w:sz w:val="18"/>
      <w:szCs w:val="18"/>
    </w:rPr>
  </w:style>
  <w:style w:type="character" w:customStyle="1" w:styleId="SourceZchn">
    <w:name w:val="Source Zchn"/>
    <w:basedOn w:val="FooterChar"/>
    <w:link w:val="Source"/>
    <w:rsid w:val="000718A7"/>
    <w:rPr>
      <w:rFonts w:ascii="Arial" w:hAnsi="Arial" w:cs="Arial"/>
      <w:i/>
      <w:sz w:val="18"/>
      <w:szCs w:val="18"/>
      <w:lang w:val="en-GB" w:eastAsia="en-US"/>
    </w:rPr>
  </w:style>
  <w:style w:type="paragraph" w:customStyle="1" w:styleId="Literature">
    <w:name w:val="Literature"/>
    <w:basedOn w:val="Normal"/>
    <w:uiPriority w:val="87"/>
    <w:qFormat/>
    <w:rsid w:val="000718A7"/>
    <w:pPr>
      <w:keepLines/>
      <w:spacing w:before="120" w:after="120" w:line="276" w:lineRule="auto"/>
      <w:ind w:left="567" w:hanging="567"/>
      <w:jc w:val="left"/>
    </w:pPr>
    <w:rPr>
      <w:rFonts w:ascii="Verdana" w:eastAsiaTheme="minorEastAsia" w:hAnsi="Verdana" w:cstheme="minorBidi"/>
      <w:color w:val="333333"/>
      <w:sz w:val="20"/>
      <w:szCs w:val="22"/>
      <w:lang w:eastAsia="de-DE"/>
    </w:rPr>
  </w:style>
  <w:style w:type="paragraph" w:customStyle="1" w:styleId="0StandardApplicant">
    <w:name w:val="0 Standard Applicant"/>
    <w:basedOn w:val="0Standardtext"/>
    <w:link w:val="0StandardApplicantZchn"/>
    <w:qFormat/>
    <w:rsid w:val="000718A7"/>
    <w:rPr>
      <w:i/>
    </w:rPr>
  </w:style>
  <w:style w:type="character" w:customStyle="1" w:styleId="0StandardApplicantZchn">
    <w:name w:val="0 Standard Applicant Zchn"/>
    <w:link w:val="0StandardApplicant"/>
    <w:rsid w:val="000718A7"/>
    <w:rPr>
      <w:rFonts w:ascii="Arial" w:hAnsi="Arial"/>
      <w:i/>
      <w:noProof/>
      <w:sz w:val="22"/>
      <w:szCs w:val="22"/>
      <w:lang w:val="en-GB" w:eastAsia="en-US"/>
    </w:rPr>
  </w:style>
  <w:style w:type="character" w:customStyle="1" w:styleId="1AufzhlungszeichenZchn">
    <w:name w:val="1. Aufzählungszeichen Zchn"/>
    <w:link w:val="1Aufzhlungszeichen"/>
    <w:uiPriority w:val="99"/>
    <w:locked/>
    <w:rsid w:val="000718A7"/>
    <w:rPr>
      <w:rFonts w:ascii="Arial" w:hAnsi="Arial"/>
      <w:sz w:val="22"/>
      <w:lang w:val="de-DE" w:eastAsia="de-DE"/>
    </w:rPr>
  </w:style>
  <w:style w:type="paragraph" w:customStyle="1" w:styleId="berschrift52">
    <w:name w:val="Überschrift 52"/>
    <w:basedOn w:val="0StandardConsultant"/>
    <w:link w:val="Heading5Zchn1"/>
    <w:qFormat/>
    <w:rsid w:val="000718A7"/>
    <w:pPr>
      <w:spacing w:before="360"/>
    </w:pPr>
    <w:rPr>
      <w:u w:val="single"/>
    </w:rPr>
  </w:style>
  <w:style w:type="character" w:customStyle="1" w:styleId="TOC2Char">
    <w:name w:val="TOC 2 Char"/>
    <w:aliases w:val="Content Table Char"/>
    <w:basedOn w:val="DefaultParagraphFont"/>
    <w:link w:val="TOC2"/>
    <w:uiPriority w:val="39"/>
    <w:rsid w:val="000718A7"/>
    <w:rPr>
      <w:rFonts w:ascii="Verdana" w:hAnsi="Verdana"/>
      <w:sz w:val="18"/>
      <w:lang w:val="en-GB" w:eastAsia="en-US"/>
    </w:rPr>
  </w:style>
  <w:style w:type="character" w:customStyle="1" w:styleId="Heading5Zchn1">
    <w:name w:val="Heading 5 Zchn1"/>
    <w:basedOn w:val="TOC2Char"/>
    <w:link w:val="berschrift52"/>
    <w:rsid w:val="000718A7"/>
    <w:rPr>
      <w:rFonts w:ascii="Arial" w:hAnsi="Arial"/>
      <w:noProof/>
      <w:sz w:val="22"/>
      <w:szCs w:val="22"/>
      <w:u w:val="single"/>
      <w:lang w:val="en-GB" w:eastAsia="en-US"/>
    </w:rPr>
  </w:style>
  <w:style w:type="paragraph" w:customStyle="1" w:styleId="TableParagraph">
    <w:name w:val="Table Paragraph"/>
    <w:basedOn w:val="Normal"/>
    <w:uiPriority w:val="1"/>
    <w:qFormat/>
    <w:rsid w:val="000718A7"/>
    <w:pPr>
      <w:widowControl w:val="0"/>
      <w:autoSpaceDE w:val="0"/>
      <w:autoSpaceDN w:val="0"/>
      <w:spacing w:after="0"/>
      <w:ind w:left="200"/>
      <w:jc w:val="left"/>
    </w:pPr>
    <w:rPr>
      <w:rFonts w:ascii="Arial" w:eastAsia="Arial" w:hAnsi="Arial" w:cs="Arial"/>
      <w:sz w:val="22"/>
      <w:szCs w:val="22"/>
      <w:lang w:val="en-US" w:bidi="en-US"/>
    </w:rPr>
  </w:style>
  <w:style w:type="paragraph" w:customStyle="1" w:styleId="CM3">
    <w:name w:val="CM3"/>
    <w:basedOn w:val="Default"/>
    <w:next w:val="Default"/>
    <w:uiPriority w:val="99"/>
    <w:rsid w:val="000718A7"/>
    <w:rPr>
      <w:rFonts w:ascii="Times New Roman" w:hAnsi="Times New Roman" w:cs="Times New Roman"/>
      <w:color w:val="auto"/>
      <w:lang w:val="en-US" w:eastAsia="nl-BE"/>
    </w:rPr>
  </w:style>
  <w:style w:type="paragraph" w:customStyle="1" w:styleId="CM4">
    <w:name w:val="CM4"/>
    <w:basedOn w:val="Default"/>
    <w:next w:val="Default"/>
    <w:uiPriority w:val="99"/>
    <w:rsid w:val="000718A7"/>
    <w:rPr>
      <w:rFonts w:ascii="Times New Roman" w:hAnsi="Times New Roman" w:cs="Times New Roman"/>
      <w:color w:val="auto"/>
      <w:lang w:val="en-US" w:eastAsia="nl-BE"/>
    </w:rPr>
  </w:style>
  <w:style w:type="paragraph" w:customStyle="1" w:styleId="01Source">
    <w:name w:val="01 Source"/>
    <w:basedOn w:val="0StandardApplicant"/>
    <w:next w:val="0StandardApplicant"/>
    <w:link w:val="01SourceZchn"/>
    <w:qFormat/>
    <w:rsid w:val="001677EB"/>
    <w:rPr>
      <w:sz w:val="18"/>
      <w:szCs w:val="18"/>
    </w:rPr>
  </w:style>
  <w:style w:type="character" w:customStyle="1" w:styleId="01SourceZchn">
    <w:name w:val="01 Source Zchn"/>
    <w:basedOn w:val="1ListbulletedZchn"/>
    <w:link w:val="01Source"/>
    <w:rsid w:val="001677EB"/>
    <w:rPr>
      <w:rFonts w:ascii="Arial" w:hAnsi="Arial"/>
      <w:i/>
      <w:noProof/>
      <w:sz w:val="18"/>
      <w:szCs w:val="18"/>
      <w:lang w:val="en-GB" w:eastAsia="en-US"/>
    </w:rPr>
  </w:style>
  <w:style w:type="paragraph" w:customStyle="1" w:styleId="ecl-paragraph">
    <w:name w:val="ecl-paragraph"/>
    <w:basedOn w:val="Normal"/>
    <w:uiPriority w:val="99"/>
    <w:rsid w:val="00D11B39"/>
    <w:pPr>
      <w:spacing w:before="100" w:beforeAutospacing="1" w:after="100" w:afterAutospacing="1"/>
      <w:jc w:val="left"/>
    </w:pPr>
    <w:rPr>
      <w:szCs w:val="24"/>
      <w:lang w:val="it-IT" w:eastAsia="it-IT"/>
    </w:rPr>
  </w:style>
  <w:style w:type="paragraph" w:customStyle="1" w:styleId="norm">
    <w:name w:val="norm"/>
    <w:basedOn w:val="Normal"/>
    <w:uiPriority w:val="99"/>
    <w:rsid w:val="00DB2097"/>
    <w:pPr>
      <w:spacing w:before="100" w:beforeAutospacing="1" w:after="100" w:afterAutospacing="1"/>
      <w:jc w:val="left"/>
    </w:pPr>
    <w:rPr>
      <w:szCs w:val="24"/>
      <w:lang w:val="en-US"/>
    </w:rPr>
  </w:style>
  <w:style w:type="table" w:customStyle="1" w:styleId="DocumentTable1">
    <w:name w:val="Document Table1"/>
    <w:basedOn w:val="TableNormal"/>
    <w:next w:val="TableGrid"/>
    <w:uiPriority w:val="59"/>
    <w:rsid w:val="00507F4D"/>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x0standardapplicant">
    <w:name w:val="x_0standardapplicant"/>
    <w:basedOn w:val="Normal"/>
    <w:uiPriority w:val="99"/>
    <w:rsid w:val="00970A4D"/>
    <w:pPr>
      <w:spacing w:after="0"/>
      <w:jc w:val="left"/>
    </w:pPr>
    <w:rPr>
      <w:rFonts w:eastAsiaTheme="minorHAnsi"/>
      <w:szCs w:val="24"/>
      <w:lang w:val="en-US"/>
    </w:rPr>
  </w:style>
  <w:style w:type="paragraph" w:customStyle="1" w:styleId="x1listbulleted">
    <w:name w:val="x_1listbulleted"/>
    <w:basedOn w:val="Normal"/>
    <w:uiPriority w:val="99"/>
    <w:rsid w:val="00970A4D"/>
    <w:pPr>
      <w:spacing w:after="0"/>
      <w:jc w:val="left"/>
    </w:pPr>
    <w:rPr>
      <w:rFonts w:eastAsiaTheme="minorHAnsi"/>
      <w:szCs w:val="24"/>
      <w:lang w:val="en-US"/>
    </w:rPr>
  </w:style>
  <w:style w:type="character" w:customStyle="1" w:styleId="berschrift1Zchn1">
    <w:name w:val="Überschrift 1 Zchn1"/>
    <w:aliases w:val="1 Heading 1 Zchn1,2 Headline 1 Zchn1"/>
    <w:basedOn w:val="DefaultParagraphFont"/>
    <w:rsid w:val="00062429"/>
    <w:rPr>
      <w:rFonts w:asciiTheme="majorHAnsi" w:eastAsiaTheme="majorEastAsia" w:hAnsiTheme="majorHAnsi" w:cstheme="majorBidi"/>
      <w:color w:val="AF4E07" w:themeColor="accent1" w:themeShade="BF"/>
      <w:sz w:val="32"/>
      <w:szCs w:val="32"/>
      <w:lang w:val="en-GB" w:eastAsia="en-US"/>
    </w:rPr>
  </w:style>
  <w:style w:type="character" w:customStyle="1" w:styleId="berschrift2Zchn1">
    <w:name w:val="Überschrift 2 Zchn1"/>
    <w:aliases w:val="2 Heading 2 Zchn1,2 Headline 2 Zchn1"/>
    <w:basedOn w:val="DefaultParagraphFont"/>
    <w:semiHidden/>
    <w:rsid w:val="00062429"/>
    <w:rPr>
      <w:rFonts w:asciiTheme="majorHAnsi" w:eastAsiaTheme="majorEastAsia" w:hAnsiTheme="majorHAnsi" w:cstheme="majorBidi"/>
      <w:color w:val="AF4E07" w:themeColor="accent1" w:themeShade="BF"/>
      <w:sz w:val="26"/>
      <w:szCs w:val="26"/>
      <w:lang w:val="en-GB" w:eastAsia="en-US"/>
    </w:rPr>
  </w:style>
  <w:style w:type="character" w:customStyle="1" w:styleId="berschrift3Zchn1">
    <w:name w:val="Überschrift 3 Zchn1"/>
    <w:aliases w:val="3 Heading 3 Zchn1,2 Headline 3 Zchn1"/>
    <w:basedOn w:val="DefaultParagraphFont"/>
    <w:semiHidden/>
    <w:rsid w:val="00062429"/>
    <w:rPr>
      <w:rFonts w:asciiTheme="majorHAnsi" w:eastAsiaTheme="majorEastAsia" w:hAnsiTheme="majorHAnsi" w:cstheme="majorBidi"/>
      <w:color w:val="753405" w:themeColor="accent1" w:themeShade="7F"/>
      <w:sz w:val="24"/>
      <w:szCs w:val="24"/>
      <w:lang w:val="en-GB" w:eastAsia="en-US"/>
    </w:rPr>
  </w:style>
  <w:style w:type="character" w:customStyle="1" w:styleId="berschrift4Zchn1">
    <w:name w:val="Überschrift 4 Zchn1"/>
    <w:aliases w:val="4 Heading 4 Zchn1"/>
    <w:basedOn w:val="DefaultParagraphFont"/>
    <w:semiHidden/>
    <w:rsid w:val="00062429"/>
    <w:rPr>
      <w:rFonts w:asciiTheme="majorHAnsi" w:eastAsiaTheme="majorEastAsia" w:hAnsiTheme="majorHAnsi" w:cstheme="majorBidi"/>
      <w:i/>
      <w:iCs/>
      <w:color w:val="AF4E07" w:themeColor="accent1" w:themeShade="BF"/>
      <w:sz w:val="24"/>
      <w:lang w:val="en-GB" w:eastAsia="en-US"/>
    </w:rPr>
  </w:style>
  <w:style w:type="character" w:customStyle="1" w:styleId="berschrift5Zchn1">
    <w:name w:val="Überschrift 5 Zchn1"/>
    <w:aliases w:val="2 Headline 4 Zchn1"/>
    <w:basedOn w:val="DefaultParagraphFont"/>
    <w:semiHidden/>
    <w:rsid w:val="00062429"/>
    <w:rPr>
      <w:rFonts w:asciiTheme="majorHAnsi" w:eastAsiaTheme="majorEastAsia" w:hAnsiTheme="majorHAnsi" w:cstheme="majorBidi"/>
      <w:color w:val="AF4E07" w:themeColor="accent1" w:themeShade="BF"/>
      <w:sz w:val="24"/>
      <w:lang w:val="en-GB" w:eastAsia="en-US"/>
    </w:rPr>
  </w:style>
  <w:style w:type="paragraph" w:customStyle="1" w:styleId="msonormal0">
    <w:name w:val="msonormal"/>
    <w:basedOn w:val="Normal"/>
    <w:uiPriority w:val="99"/>
    <w:rsid w:val="00062429"/>
    <w:pPr>
      <w:spacing w:before="100" w:beforeAutospacing="1" w:after="100" w:afterAutospacing="1"/>
      <w:jc w:val="left"/>
    </w:pPr>
    <w:rPr>
      <w:szCs w:val="24"/>
      <w:lang w:val="fr-BE" w:eastAsia="fr-BE"/>
    </w:rPr>
  </w:style>
  <w:style w:type="character" w:customStyle="1" w:styleId="FunotentextZchn1">
    <w:name w:val="Fußnotentext Zchn1"/>
    <w:aliases w:val="01 Fußnotentext Zchn1"/>
    <w:basedOn w:val="DefaultParagraphFont"/>
    <w:semiHidden/>
    <w:rsid w:val="00062429"/>
    <w:rPr>
      <w:lang w:val="en-GB" w:eastAsia="en-US"/>
    </w:rPr>
  </w:style>
  <w:style w:type="paragraph" w:customStyle="1" w:styleId="oj-normal">
    <w:name w:val="oj-normal"/>
    <w:basedOn w:val="Normal"/>
    <w:rsid w:val="00B76C5F"/>
    <w:pPr>
      <w:spacing w:before="100" w:beforeAutospacing="1" w:after="100" w:afterAutospacing="1"/>
      <w:jc w:val="left"/>
    </w:pPr>
    <w:rPr>
      <w:szCs w:val="24"/>
      <w:lang w:val="de-DE" w:eastAsia="de-DE"/>
    </w:rPr>
  </w:style>
  <w:style w:type="paragraph" w:customStyle="1" w:styleId="oj-tbl-hdr">
    <w:name w:val="oj-tbl-hdr"/>
    <w:basedOn w:val="Normal"/>
    <w:rsid w:val="00B76C5F"/>
    <w:pPr>
      <w:spacing w:before="100" w:beforeAutospacing="1" w:after="100" w:afterAutospacing="1"/>
      <w:jc w:val="left"/>
    </w:pPr>
    <w:rPr>
      <w:szCs w:val="24"/>
      <w:lang w:val="de-DE" w:eastAsia="de-DE"/>
    </w:rPr>
  </w:style>
  <w:style w:type="character" w:customStyle="1" w:styleId="oj-bold">
    <w:name w:val="oj-bold"/>
    <w:basedOn w:val="DefaultParagraphFont"/>
    <w:rsid w:val="00B76C5F"/>
  </w:style>
  <w:style w:type="paragraph" w:customStyle="1" w:styleId="oj-tbl-txt">
    <w:name w:val="oj-tbl-txt"/>
    <w:basedOn w:val="Normal"/>
    <w:rsid w:val="00B76C5F"/>
    <w:pPr>
      <w:spacing w:before="100" w:beforeAutospacing="1" w:after="100" w:afterAutospacing="1"/>
      <w:jc w:val="left"/>
    </w:pPr>
    <w:rPr>
      <w:szCs w:val="24"/>
      <w:lang w:val="de-DE" w:eastAsia="de-DE"/>
    </w:rPr>
  </w:style>
  <w:style w:type="character" w:styleId="UnresolvedMention">
    <w:name w:val="Unresolved Mention"/>
    <w:basedOn w:val="DefaultParagraphFont"/>
    <w:uiPriority w:val="99"/>
    <w:semiHidden/>
    <w:unhideWhenUsed/>
    <w:rsid w:val="00B76C5F"/>
    <w:rPr>
      <w:color w:val="605E5C"/>
      <w:shd w:val="clear" w:color="auto" w:fill="E1DFDD"/>
    </w:rPr>
  </w:style>
  <w:style w:type="paragraph" w:customStyle="1" w:styleId="Tiret">
    <w:name w:val="Tiret"/>
    <w:basedOn w:val="Normal"/>
    <w:uiPriority w:val="99"/>
    <w:rsid w:val="00DF1498"/>
    <w:pPr>
      <w:numPr>
        <w:numId w:val="43"/>
      </w:numPr>
      <w:tabs>
        <w:tab w:val="clear" w:pos="360"/>
      </w:tabs>
      <w:spacing w:after="0"/>
      <w:ind w:left="360" w:hanging="360"/>
    </w:pPr>
    <w:rPr>
      <w:rFonts w:ascii="Open Sans" w:hAnsi="Open Sans" w:cs="Calibri"/>
      <w:noProof/>
      <w:sz w:val="20"/>
      <w:szCs w:val="22"/>
    </w:rPr>
  </w:style>
  <w:style w:type="character" w:customStyle="1" w:styleId="markedcontent">
    <w:name w:val="markedcontent"/>
    <w:basedOn w:val="DefaultParagraphFont"/>
    <w:rsid w:val="00DF1498"/>
  </w:style>
  <w:style w:type="paragraph" w:customStyle="1" w:styleId="0ExemptionWording">
    <w:name w:val="0 Exemption Wording"/>
    <w:basedOn w:val="Normal"/>
    <w:link w:val="0ExemptionWordingZchn"/>
    <w:qFormat/>
    <w:rsid w:val="00252D9E"/>
    <w:pPr>
      <w:spacing w:before="120" w:after="120" w:line="264" w:lineRule="auto"/>
      <w:jc w:val="left"/>
    </w:pPr>
    <w:rPr>
      <w:rFonts w:ascii="Arial" w:hAnsi="Arial" w:cs="Arial"/>
      <w:color w:val="000000"/>
      <w:sz w:val="20"/>
      <w:lang w:val="en-US" w:eastAsia="de-DE"/>
    </w:rPr>
  </w:style>
  <w:style w:type="paragraph" w:customStyle="1" w:styleId="-ExemptionWording">
    <w:name w:val="- Exemption Wording"/>
    <w:basedOn w:val="1Listbulleted"/>
    <w:link w:val="-ExemptionWordingZchn"/>
    <w:qFormat/>
    <w:rsid w:val="009D754E"/>
    <w:pPr>
      <w:numPr>
        <w:numId w:val="41"/>
      </w:numPr>
    </w:pPr>
    <w:rPr>
      <w:rFonts w:eastAsiaTheme="minorEastAsia" w:cs="Arial"/>
      <w:iCs/>
      <w:noProof w:val="0"/>
      <w:color w:val="000000"/>
      <w:sz w:val="20"/>
      <w:szCs w:val="20"/>
      <w:lang w:eastAsia="de-DE"/>
    </w:rPr>
  </w:style>
  <w:style w:type="character" w:customStyle="1" w:styleId="0ExemptionWordingZchn">
    <w:name w:val="0 Exemption Wording Zchn"/>
    <w:basedOn w:val="DefaultParagraphFont"/>
    <w:link w:val="0ExemptionWording"/>
    <w:rsid w:val="00252D9E"/>
    <w:rPr>
      <w:rFonts w:ascii="Arial" w:hAnsi="Arial" w:cs="Arial"/>
      <w:color w:val="000000"/>
      <w:lang w:val="en-US" w:eastAsia="de-DE"/>
    </w:rPr>
  </w:style>
  <w:style w:type="paragraph" w:customStyle="1" w:styleId="tbl-norm">
    <w:name w:val="tbl-norm"/>
    <w:basedOn w:val="Normal"/>
    <w:rsid w:val="006135A4"/>
    <w:pPr>
      <w:spacing w:before="100" w:beforeAutospacing="1" w:after="100" w:afterAutospacing="1"/>
      <w:jc w:val="left"/>
    </w:pPr>
    <w:rPr>
      <w:szCs w:val="24"/>
      <w:lang w:val="de-DE" w:eastAsia="de-DE"/>
    </w:rPr>
  </w:style>
  <w:style w:type="character" w:customStyle="1" w:styleId="-ExemptionWordingZchn">
    <w:name w:val="- Exemption Wording Zchn"/>
    <w:basedOn w:val="1ListbulletedZchn"/>
    <w:link w:val="-ExemptionWording"/>
    <w:rsid w:val="009D754E"/>
    <w:rPr>
      <w:rFonts w:ascii="Arial" w:eastAsiaTheme="minorEastAsia" w:hAnsi="Arial" w:cs="Arial"/>
      <w:iCs/>
      <w:noProof/>
      <w:color w:val="000000"/>
      <w:sz w:val="22"/>
      <w:szCs w:val="24"/>
      <w:lang w:val="en-GB" w:eastAsia="de-DE"/>
    </w:rPr>
  </w:style>
  <w:style w:type="paragraph" w:customStyle="1" w:styleId="item-none">
    <w:name w:val="item-none"/>
    <w:basedOn w:val="Normal"/>
    <w:rsid w:val="006135A4"/>
    <w:pPr>
      <w:spacing w:before="100" w:beforeAutospacing="1" w:after="100" w:afterAutospacing="1"/>
      <w:jc w:val="left"/>
    </w:pPr>
    <w:rPr>
      <w:szCs w:val="24"/>
      <w:lang w:val="de-DE" w:eastAsia="de-DE"/>
    </w:rPr>
  </w:style>
  <w:style w:type="paragraph" w:customStyle="1" w:styleId="FormatvorlageDefault11Pt">
    <w:name w:val="Formatvorlage Default + 11 Pt."/>
    <w:basedOn w:val="0Standardtext"/>
    <w:rsid w:val="00734346"/>
  </w:style>
  <w:style w:type="paragraph" w:customStyle="1" w:styleId="berschrift53">
    <w:name w:val="Überschrift 53"/>
    <w:basedOn w:val="Heading4"/>
    <w:next w:val="0StandardConsultant"/>
    <w:link w:val="Heading5Zchn2"/>
    <w:rsid w:val="00112C2B"/>
    <w:pPr>
      <w:numPr>
        <w:ilvl w:val="0"/>
        <w:numId w:val="0"/>
      </w:numPr>
    </w:pPr>
    <w:rPr>
      <w:u w:val="single"/>
    </w:rPr>
  </w:style>
  <w:style w:type="character" w:customStyle="1" w:styleId="Heading5Zchn2">
    <w:name w:val="Heading 5 Zchn2"/>
    <w:basedOn w:val="Heading4Char"/>
    <w:link w:val="berschrift53"/>
    <w:rsid w:val="00112C2B"/>
    <w:rPr>
      <w:rFonts w:ascii="Arial" w:hAnsi="Arial" w:cs="Arial"/>
      <w:b/>
      <w:i/>
      <w:color w:val="000000" w:themeColor="text1"/>
      <w:sz w:val="22"/>
      <w:szCs w:val="22"/>
      <w:u w:val="single"/>
      <w:lang w:val="en-GB" w:eastAsia="en-US"/>
    </w:rPr>
  </w:style>
  <w:style w:type="character" w:customStyle="1" w:styleId="hvr">
    <w:name w:val="hvr"/>
    <w:basedOn w:val="DefaultParagraphFont"/>
    <w:rsid w:val="00112C2B"/>
  </w:style>
  <w:style w:type="paragraph" w:customStyle="1" w:styleId="fu1">
    <w:name w:val="fuß1"/>
    <w:basedOn w:val="Normal"/>
    <w:next w:val="FootnoteText"/>
    <w:semiHidden/>
    <w:unhideWhenUsed/>
    <w:qFormat/>
    <w:rsid w:val="00112C2B"/>
    <w:pPr>
      <w:ind w:left="357" w:hanging="357"/>
      <w:jc w:val="left"/>
    </w:pPr>
    <w:rPr>
      <w:rFonts w:ascii="Arial" w:eastAsia="Calibri" w:hAnsi="Arial" w:cs="Arial"/>
      <w:sz w:val="16"/>
      <w:szCs w:val="22"/>
      <w:lang w:val="es-ES"/>
    </w:rPr>
  </w:style>
  <w:style w:type="paragraph" w:customStyle="1" w:styleId="footnote">
    <w:name w:val="footnote"/>
    <w:basedOn w:val="Normal"/>
    <w:link w:val="footnoteCar"/>
    <w:uiPriority w:val="99"/>
    <w:qFormat/>
    <w:rsid w:val="00820AB4"/>
    <w:pPr>
      <w:keepLines/>
      <w:adjustRightInd w:val="0"/>
      <w:spacing w:before="120" w:after="120"/>
      <w:jc w:val="left"/>
      <w:textAlignment w:val="baseline"/>
    </w:pPr>
    <w:rPr>
      <w:rFonts w:ascii="Open Sans" w:hAnsi="Open Sans"/>
      <w:sz w:val="16"/>
      <w:szCs w:val="18"/>
      <w:lang w:eastAsia="en-GB"/>
    </w:rPr>
  </w:style>
  <w:style w:type="character" w:customStyle="1" w:styleId="footnoteCar">
    <w:name w:val="footnote Car"/>
    <w:basedOn w:val="DefaultParagraphFont"/>
    <w:link w:val="footnote"/>
    <w:uiPriority w:val="99"/>
    <w:rsid w:val="00820AB4"/>
    <w:rPr>
      <w:rFonts w:ascii="Open Sans" w:hAnsi="Open Sans"/>
      <w:sz w:val="16"/>
      <w:szCs w:val="18"/>
      <w:lang w:val="en-GB" w:eastAsia="en-GB"/>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rsid w:val="00820AB4"/>
    <w:pPr>
      <w:spacing w:after="160" w:line="240" w:lineRule="exact"/>
      <w:jc w:val="left"/>
    </w:pPr>
    <w:rPr>
      <w:sz w:val="20"/>
      <w:vertAlign w:val="superscript"/>
      <w:lang w:val="nl-BE" w:eastAsia="nl-BE"/>
    </w:rPr>
  </w:style>
  <w:style w:type="character" w:customStyle="1" w:styleId="NichtaufgelsteErwhnung5">
    <w:name w:val="Nicht aufgelöste Erwähnung5"/>
    <w:basedOn w:val="DefaultParagraphFont"/>
    <w:uiPriority w:val="99"/>
    <w:semiHidden/>
    <w:unhideWhenUsed/>
    <w:rsid w:val="00820AB4"/>
    <w:rPr>
      <w:color w:val="605E5C"/>
      <w:shd w:val="clear" w:color="auto" w:fill="E1DFDD"/>
    </w:rPr>
  </w:style>
  <w:style w:type="character" w:customStyle="1" w:styleId="chemf">
    <w:name w:val="chemf"/>
    <w:basedOn w:val="DefaultParagraphFont"/>
    <w:rsid w:val="004E14D8"/>
  </w:style>
  <w:style w:type="table" w:customStyle="1" w:styleId="DocumentTable3">
    <w:name w:val="Document Table3"/>
    <w:basedOn w:val="TableNormal"/>
    <w:next w:val="TableGrid"/>
    <w:uiPriority w:val="59"/>
    <w:rsid w:val="00F12D3A"/>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Headline1">
    <w:name w:val="Headline 1"/>
    <w:basedOn w:val="Heading1"/>
    <w:link w:val="Headline1Zchn"/>
    <w:qFormat/>
    <w:rsid w:val="00B95F6E"/>
    <w:pPr>
      <w:keepLines/>
      <w:tabs>
        <w:tab w:val="clear" w:pos="567"/>
      </w:tabs>
      <w:spacing w:before="600" w:after="240"/>
      <w:ind w:left="720" w:right="0" w:hanging="360"/>
    </w:pPr>
    <w:rPr>
      <w:rFonts w:ascii="Open Sans" w:eastAsia="Times" w:hAnsi="Open Sans" w:cs="Open Sans"/>
      <w:b/>
      <w:bCs/>
      <w:color w:val="469FDD"/>
      <w:kern w:val="32"/>
      <w:sz w:val="22"/>
      <w:szCs w:val="56"/>
      <w:lang w:val="fr-FR" w:eastAsia="fr-FR"/>
    </w:rPr>
  </w:style>
  <w:style w:type="character" w:customStyle="1" w:styleId="Headline1Zchn">
    <w:name w:val="Headline 1 Zchn"/>
    <w:link w:val="Headline1"/>
    <w:rsid w:val="00B95F6E"/>
    <w:rPr>
      <w:rFonts w:ascii="Open Sans" w:eastAsia="Times" w:hAnsi="Open Sans" w:cs="Open Sans"/>
      <w:b/>
      <w:bCs/>
      <w:color w:val="469FDD"/>
      <w:kern w:val="32"/>
      <w:sz w:val="22"/>
      <w:szCs w:val="5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547">
      <w:bodyDiv w:val="1"/>
      <w:marLeft w:val="0"/>
      <w:marRight w:val="0"/>
      <w:marTop w:val="0"/>
      <w:marBottom w:val="0"/>
      <w:divBdr>
        <w:top w:val="none" w:sz="0" w:space="0" w:color="auto"/>
        <w:left w:val="none" w:sz="0" w:space="0" w:color="auto"/>
        <w:bottom w:val="none" w:sz="0" w:space="0" w:color="auto"/>
        <w:right w:val="none" w:sz="0" w:space="0" w:color="auto"/>
      </w:divBdr>
      <w:divsChild>
        <w:div w:id="346300024">
          <w:marLeft w:val="0"/>
          <w:marRight w:val="0"/>
          <w:marTop w:val="0"/>
          <w:marBottom w:val="0"/>
          <w:divBdr>
            <w:top w:val="none" w:sz="0" w:space="0" w:color="auto"/>
            <w:left w:val="none" w:sz="0" w:space="0" w:color="auto"/>
            <w:bottom w:val="none" w:sz="0" w:space="0" w:color="auto"/>
            <w:right w:val="none" w:sz="0" w:space="0" w:color="auto"/>
          </w:divBdr>
        </w:div>
        <w:div w:id="1141656174">
          <w:marLeft w:val="0"/>
          <w:marRight w:val="0"/>
          <w:marTop w:val="0"/>
          <w:marBottom w:val="0"/>
          <w:divBdr>
            <w:top w:val="none" w:sz="0" w:space="0" w:color="auto"/>
            <w:left w:val="none" w:sz="0" w:space="0" w:color="auto"/>
            <w:bottom w:val="none" w:sz="0" w:space="0" w:color="auto"/>
            <w:right w:val="none" w:sz="0" w:space="0" w:color="auto"/>
          </w:divBdr>
        </w:div>
        <w:div w:id="1863933223">
          <w:marLeft w:val="0"/>
          <w:marRight w:val="0"/>
          <w:marTop w:val="0"/>
          <w:marBottom w:val="0"/>
          <w:divBdr>
            <w:top w:val="none" w:sz="0" w:space="0" w:color="auto"/>
            <w:left w:val="none" w:sz="0" w:space="0" w:color="auto"/>
            <w:bottom w:val="none" w:sz="0" w:space="0" w:color="auto"/>
            <w:right w:val="none" w:sz="0" w:space="0" w:color="auto"/>
          </w:divBdr>
        </w:div>
        <w:div w:id="2096321702">
          <w:marLeft w:val="0"/>
          <w:marRight w:val="0"/>
          <w:marTop w:val="0"/>
          <w:marBottom w:val="0"/>
          <w:divBdr>
            <w:top w:val="none" w:sz="0" w:space="0" w:color="auto"/>
            <w:left w:val="none" w:sz="0" w:space="0" w:color="auto"/>
            <w:bottom w:val="none" w:sz="0" w:space="0" w:color="auto"/>
            <w:right w:val="none" w:sz="0" w:space="0" w:color="auto"/>
          </w:divBdr>
        </w:div>
      </w:divsChild>
    </w:div>
    <w:div w:id="26834587">
      <w:bodyDiv w:val="1"/>
      <w:marLeft w:val="0"/>
      <w:marRight w:val="0"/>
      <w:marTop w:val="0"/>
      <w:marBottom w:val="0"/>
      <w:divBdr>
        <w:top w:val="none" w:sz="0" w:space="0" w:color="auto"/>
        <w:left w:val="none" w:sz="0" w:space="0" w:color="auto"/>
        <w:bottom w:val="none" w:sz="0" w:space="0" w:color="auto"/>
        <w:right w:val="none" w:sz="0" w:space="0" w:color="auto"/>
      </w:divBdr>
    </w:div>
    <w:div w:id="83232188">
      <w:bodyDiv w:val="1"/>
      <w:marLeft w:val="0"/>
      <w:marRight w:val="0"/>
      <w:marTop w:val="0"/>
      <w:marBottom w:val="0"/>
      <w:divBdr>
        <w:top w:val="none" w:sz="0" w:space="0" w:color="auto"/>
        <w:left w:val="none" w:sz="0" w:space="0" w:color="auto"/>
        <w:bottom w:val="none" w:sz="0" w:space="0" w:color="auto"/>
        <w:right w:val="none" w:sz="0" w:space="0" w:color="auto"/>
      </w:divBdr>
    </w:div>
    <w:div w:id="96369748">
      <w:bodyDiv w:val="1"/>
      <w:marLeft w:val="0"/>
      <w:marRight w:val="0"/>
      <w:marTop w:val="0"/>
      <w:marBottom w:val="0"/>
      <w:divBdr>
        <w:top w:val="none" w:sz="0" w:space="0" w:color="auto"/>
        <w:left w:val="none" w:sz="0" w:space="0" w:color="auto"/>
        <w:bottom w:val="none" w:sz="0" w:space="0" w:color="auto"/>
        <w:right w:val="none" w:sz="0" w:space="0" w:color="auto"/>
      </w:divBdr>
    </w:div>
    <w:div w:id="150947691">
      <w:bodyDiv w:val="1"/>
      <w:marLeft w:val="0"/>
      <w:marRight w:val="0"/>
      <w:marTop w:val="0"/>
      <w:marBottom w:val="0"/>
      <w:divBdr>
        <w:top w:val="none" w:sz="0" w:space="0" w:color="auto"/>
        <w:left w:val="none" w:sz="0" w:space="0" w:color="auto"/>
        <w:bottom w:val="none" w:sz="0" w:space="0" w:color="auto"/>
        <w:right w:val="none" w:sz="0" w:space="0" w:color="auto"/>
      </w:divBdr>
    </w:div>
    <w:div w:id="428237388">
      <w:bodyDiv w:val="1"/>
      <w:marLeft w:val="0"/>
      <w:marRight w:val="0"/>
      <w:marTop w:val="0"/>
      <w:marBottom w:val="0"/>
      <w:divBdr>
        <w:top w:val="none" w:sz="0" w:space="0" w:color="auto"/>
        <w:left w:val="none" w:sz="0" w:space="0" w:color="auto"/>
        <w:bottom w:val="none" w:sz="0" w:space="0" w:color="auto"/>
        <w:right w:val="none" w:sz="0" w:space="0" w:color="auto"/>
      </w:divBdr>
    </w:div>
    <w:div w:id="562764572">
      <w:bodyDiv w:val="1"/>
      <w:marLeft w:val="0"/>
      <w:marRight w:val="0"/>
      <w:marTop w:val="0"/>
      <w:marBottom w:val="0"/>
      <w:divBdr>
        <w:top w:val="none" w:sz="0" w:space="0" w:color="auto"/>
        <w:left w:val="none" w:sz="0" w:space="0" w:color="auto"/>
        <w:bottom w:val="none" w:sz="0" w:space="0" w:color="auto"/>
        <w:right w:val="none" w:sz="0" w:space="0" w:color="auto"/>
      </w:divBdr>
    </w:div>
    <w:div w:id="725109839">
      <w:bodyDiv w:val="1"/>
      <w:marLeft w:val="0"/>
      <w:marRight w:val="0"/>
      <w:marTop w:val="0"/>
      <w:marBottom w:val="0"/>
      <w:divBdr>
        <w:top w:val="none" w:sz="0" w:space="0" w:color="auto"/>
        <w:left w:val="none" w:sz="0" w:space="0" w:color="auto"/>
        <w:bottom w:val="none" w:sz="0" w:space="0" w:color="auto"/>
        <w:right w:val="none" w:sz="0" w:space="0" w:color="auto"/>
      </w:divBdr>
    </w:div>
    <w:div w:id="924265038">
      <w:bodyDiv w:val="1"/>
      <w:marLeft w:val="0"/>
      <w:marRight w:val="0"/>
      <w:marTop w:val="0"/>
      <w:marBottom w:val="0"/>
      <w:divBdr>
        <w:top w:val="none" w:sz="0" w:space="0" w:color="auto"/>
        <w:left w:val="none" w:sz="0" w:space="0" w:color="auto"/>
        <w:bottom w:val="none" w:sz="0" w:space="0" w:color="auto"/>
        <w:right w:val="none" w:sz="0" w:space="0" w:color="auto"/>
      </w:divBdr>
    </w:div>
    <w:div w:id="930700874">
      <w:bodyDiv w:val="1"/>
      <w:marLeft w:val="0"/>
      <w:marRight w:val="0"/>
      <w:marTop w:val="0"/>
      <w:marBottom w:val="0"/>
      <w:divBdr>
        <w:top w:val="none" w:sz="0" w:space="0" w:color="auto"/>
        <w:left w:val="none" w:sz="0" w:space="0" w:color="auto"/>
        <w:bottom w:val="none" w:sz="0" w:space="0" w:color="auto"/>
        <w:right w:val="none" w:sz="0" w:space="0" w:color="auto"/>
      </w:divBdr>
    </w:div>
    <w:div w:id="993534940">
      <w:bodyDiv w:val="1"/>
      <w:marLeft w:val="0"/>
      <w:marRight w:val="0"/>
      <w:marTop w:val="0"/>
      <w:marBottom w:val="0"/>
      <w:divBdr>
        <w:top w:val="none" w:sz="0" w:space="0" w:color="auto"/>
        <w:left w:val="none" w:sz="0" w:space="0" w:color="auto"/>
        <w:bottom w:val="none" w:sz="0" w:space="0" w:color="auto"/>
        <w:right w:val="none" w:sz="0" w:space="0" w:color="auto"/>
      </w:divBdr>
    </w:div>
    <w:div w:id="1527908422">
      <w:bodyDiv w:val="1"/>
      <w:marLeft w:val="0"/>
      <w:marRight w:val="0"/>
      <w:marTop w:val="0"/>
      <w:marBottom w:val="0"/>
      <w:divBdr>
        <w:top w:val="none" w:sz="0" w:space="0" w:color="auto"/>
        <w:left w:val="none" w:sz="0" w:space="0" w:color="auto"/>
        <w:bottom w:val="none" w:sz="0" w:space="0" w:color="auto"/>
        <w:right w:val="none" w:sz="0" w:space="0" w:color="auto"/>
      </w:divBdr>
    </w:div>
    <w:div w:id="1545483337">
      <w:bodyDiv w:val="1"/>
      <w:marLeft w:val="0"/>
      <w:marRight w:val="0"/>
      <w:marTop w:val="0"/>
      <w:marBottom w:val="0"/>
      <w:divBdr>
        <w:top w:val="none" w:sz="0" w:space="0" w:color="auto"/>
        <w:left w:val="none" w:sz="0" w:space="0" w:color="auto"/>
        <w:bottom w:val="none" w:sz="0" w:space="0" w:color="auto"/>
        <w:right w:val="none" w:sz="0" w:space="0" w:color="auto"/>
      </w:divBdr>
      <w:divsChild>
        <w:div w:id="1219167599">
          <w:marLeft w:val="240"/>
          <w:marRight w:val="0"/>
          <w:marTop w:val="0"/>
          <w:marBottom w:val="0"/>
          <w:divBdr>
            <w:top w:val="none" w:sz="0" w:space="0" w:color="auto"/>
            <w:left w:val="none" w:sz="0" w:space="0" w:color="auto"/>
            <w:bottom w:val="none" w:sz="0" w:space="0" w:color="auto"/>
            <w:right w:val="none" w:sz="0" w:space="0" w:color="auto"/>
          </w:divBdr>
        </w:div>
        <w:div w:id="58984759">
          <w:marLeft w:val="240"/>
          <w:marRight w:val="0"/>
          <w:marTop w:val="0"/>
          <w:marBottom w:val="0"/>
          <w:divBdr>
            <w:top w:val="none" w:sz="0" w:space="0" w:color="auto"/>
            <w:left w:val="none" w:sz="0" w:space="0" w:color="auto"/>
            <w:bottom w:val="none" w:sz="0" w:space="0" w:color="auto"/>
            <w:right w:val="none" w:sz="0" w:space="0" w:color="auto"/>
          </w:divBdr>
        </w:div>
        <w:div w:id="388307535">
          <w:marLeft w:val="240"/>
          <w:marRight w:val="0"/>
          <w:marTop w:val="0"/>
          <w:marBottom w:val="0"/>
          <w:divBdr>
            <w:top w:val="none" w:sz="0" w:space="0" w:color="auto"/>
            <w:left w:val="none" w:sz="0" w:space="0" w:color="auto"/>
            <w:bottom w:val="none" w:sz="0" w:space="0" w:color="auto"/>
            <w:right w:val="none" w:sz="0" w:space="0" w:color="auto"/>
          </w:divBdr>
        </w:div>
      </w:divsChild>
    </w:div>
    <w:div w:id="1576476353">
      <w:bodyDiv w:val="1"/>
      <w:marLeft w:val="0"/>
      <w:marRight w:val="0"/>
      <w:marTop w:val="0"/>
      <w:marBottom w:val="0"/>
      <w:divBdr>
        <w:top w:val="none" w:sz="0" w:space="0" w:color="auto"/>
        <w:left w:val="none" w:sz="0" w:space="0" w:color="auto"/>
        <w:bottom w:val="none" w:sz="0" w:space="0" w:color="auto"/>
        <w:right w:val="none" w:sz="0" w:space="0" w:color="auto"/>
      </w:divBdr>
    </w:div>
    <w:div w:id="1615820054">
      <w:bodyDiv w:val="1"/>
      <w:marLeft w:val="0"/>
      <w:marRight w:val="0"/>
      <w:marTop w:val="0"/>
      <w:marBottom w:val="0"/>
      <w:divBdr>
        <w:top w:val="none" w:sz="0" w:space="0" w:color="auto"/>
        <w:left w:val="none" w:sz="0" w:space="0" w:color="auto"/>
        <w:bottom w:val="none" w:sz="0" w:space="0" w:color="auto"/>
        <w:right w:val="none" w:sz="0" w:space="0" w:color="auto"/>
      </w:divBdr>
    </w:div>
    <w:div w:id="1900049124">
      <w:bodyDiv w:val="1"/>
      <w:marLeft w:val="0"/>
      <w:marRight w:val="0"/>
      <w:marTop w:val="0"/>
      <w:marBottom w:val="0"/>
      <w:divBdr>
        <w:top w:val="none" w:sz="0" w:space="0" w:color="auto"/>
        <w:left w:val="none" w:sz="0" w:space="0" w:color="auto"/>
        <w:bottom w:val="none" w:sz="0" w:space="0" w:color="auto"/>
        <w:right w:val="none" w:sz="0" w:space="0" w:color="auto"/>
      </w:divBdr>
    </w:div>
    <w:div w:id="1948808006">
      <w:bodyDiv w:val="1"/>
      <w:marLeft w:val="0"/>
      <w:marRight w:val="0"/>
      <w:marTop w:val="0"/>
      <w:marBottom w:val="0"/>
      <w:divBdr>
        <w:top w:val="none" w:sz="0" w:space="0" w:color="auto"/>
        <w:left w:val="none" w:sz="0" w:space="0" w:color="auto"/>
        <w:bottom w:val="none" w:sz="0" w:space="0" w:color="auto"/>
        <w:right w:val="none" w:sz="0" w:space="0" w:color="auto"/>
      </w:divBdr>
      <w:divsChild>
        <w:div w:id="186335230">
          <w:marLeft w:val="0"/>
          <w:marRight w:val="0"/>
          <w:marTop w:val="0"/>
          <w:marBottom w:val="0"/>
          <w:divBdr>
            <w:top w:val="none" w:sz="0" w:space="0" w:color="auto"/>
            <w:left w:val="none" w:sz="0" w:space="0" w:color="auto"/>
            <w:bottom w:val="none" w:sz="0" w:space="0" w:color="auto"/>
            <w:right w:val="none" w:sz="0" w:space="0" w:color="auto"/>
          </w:divBdr>
        </w:div>
        <w:div w:id="288709334">
          <w:marLeft w:val="0"/>
          <w:marRight w:val="0"/>
          <w:marTop w:val="0"/>
          <w:marBottom w:val="0"/>
          <w:divBdr>
            <w:top w:val="none" w:sz="0" w:space="0" w:color="auto"/>
            <w:left w:val="none" w:sz="0" w:space="0" w:color="auto"/>
            <w:bottom w:val="none" w:sz="0" w:space="0" w:color="auto"/>
            <w:right w:val="none" w:sz="0" w:space="0" w:color="auto"/>
          </w:divBdr>
        </w:div>
        <w:div w:id="362052388">
          <w:marLeft w:val="0"/>
          <w:marRight w:val="0"/>
          <w:marTop w:val="0"/>
          <w:marBottom w:val="0"/>
          <w:divBdr>
            <w:top w:val="none" w:sz="0" w:space="0" w:color="auto"/>
            <w:left w:val="none" w:sz="0" w:space="0" w:color="auto"/>
            <w:bottom w:val="none" w:sz="0" w:space="0" w:color="auto"/>
            <w:right w:val="none" w:sz="0" w:space="0" w:color="auto"/>
          </w:divBdr>
        </w:div>
        <w:div w:id="384452248">
          <w:marLeft w:val="0"/>
          <w:marRight w:val="0"/>
          <w:marTop w:val="0"/>
          <w:marBottom w:val="0"/>
          <w:divBdr>
            <w:top w:val="none" w:sz="0" w:space="0" w:color="auto"/>
            <w:left w:val="none" w:sz="0" w:space="0" w:color="auto"/>
            <w:bottom w:val="none" w:sz="0" w:space="0" w:color="auto"/>
            <w:right w:val="none" w:sz="0" w:space="0" w:color="auto"/>
          </w:divBdr>
        </w:div>
        <w:div w:id="556823524">
          <w:marLeft w:val="0"/>
          <w:marRight w:val="0"/>
          <w:marTop w:val="0"/>
          <w:marBottom w:val="0"/>
          <w:divBdr>
            <w:top w:val="none" w:sz="0" w:space="0" w:color="auto"/>
            <w:left w:val="none" w:sz="0" w:space="0" w:color="auto"/>
            <w:bottom w:val="none" w:sz="0" w:space="0" w:color="auto"/>
            <w:right w:val="none" w:sz="0" w:space="0" w:color="auto"/>
          </w:divBdr>
        </w:div>
        <w:div w:id="697894463">
          <w:marLeft w:val="0"/>
          <w:marRight w:val="0"/>
          <w:marTop w:val="0"/>
          <w:marBottom w:val="0"/>
          <w:divBdr>
            <w:top w:val="none" w:sz="0" w:space="0" w:color="auto"/>
            <w:left w:val="none" w:sz="0" w:space="0" w:color="auto"/>
            <w:bottom w:val="none" w:sz="0" w:space="0" w:color="auto"/>
            <w:right w:val="none" w:sz="0" w:space="0" w:color="auto"/>
          </w:divBdr>
        </w:div>
        <w:div w:id="723262837">
          <w:marLeft w:val="0"/>
          <w:marRight w:val="0"/>
          <w:marTop w:val="0"/>
          <w:marBottom w:val="0"/>
          <w:divBdr>
            <w:top w:val="none" w:sz="0" w:space="0" w:color="auto"/>
            <w:left w:val="none" w:sz="0" w:space="0" w:color="auto"/>
            <w:bottom w:val="none" w:sz="0" w:space="0" w:color="auto"/>
            <w:right w:val="none" w:sz="0" w:space="0" w:color="auto"/>
          </w:divBdr>
        </w:div>
        <w:div w:id="798957711">
          <w:marLeft w:val="0"/>
          <w:marRight w:val="0"/>
          <w:marTop w:val="0"/>
          <w:marBottom w:val="0"/>
          <w:divBdr>
            <w:top w:val="none" w:sz="0" w:space="0" w:color="auto"/>
            <w:left w:val="none" w:sz="0" w:space="0" w:color="auto"/>
            <w:bottom w:val="none" w:sz="0" w:space="0" w:color="auto"/>
            <w:right w:val="none" w:sz="0" w:space="0" w:color="auto"/>
          </w:divBdr>
        </w:div>
        <w:div w:id="905072308">
          <w:marLeft w:val="0"/>
          <w:marRight w:val="0"/>
          <w:marTop w:val="0"/>
          <w:marBottom w:val="0"/>
          <w:divBdr>
            <w:top w:val="none" w:sz="0" w:space="0" w:color="auto"/>
            <w:left w:val="none" w:sz="0" w:space="0" w:color="auto"/>
            <w:bottom w:val="none" w:sz="0" w:space="0" w:color="auto"/>
            <w:right w:val="none" w:sz="0" w:space="0" w:color="auto"/>
          </w:divBdr>
        </w:div>
        <w:div w:id="1229271522">
          <w:marLeft w:val="0"/>
          <w:marRight w:val="0"/>
          <w:marTop w:val="0"/>
          <w:marBottom w:val="0"/>
          <w:divBdr>
            <w:top w:val="none" w:sz="0" w:space="0" w:color="auto"/>
            <w:left w:val="none" w:sz="0" w:space="0" w:color="auto"/>
            <w:bottom w:val="none" w:sz="0" w:space="0" w:color="auto"/>
            <w:right w:val="none" w:sz="0" w:space="0" w:color="auto"/>
          </w:divBdr>
        </w:div>
        <w:div w:id="1406992751">
          <w:marLeft w:val="0"/>
          <w:marRight w:val="0"/>
          <w:marTop w:val="0"/>
          <w:marBottom w:val="0"/>
          <w:divBdr>
            <w:top w:val="none" w:sz="0" w:space="0" w:color="auto"/>
            <w:left w:val="none" w:sz="0" w:space="0" w:color="auto"/>
            <w:bottom w:val="none" w:sz="0" w:space="0" w:color="auto"/>
            <w:right w:val="none" w:sz="0" w:space="0" w:color="auto"/>
          </w:divBdr>
        </w:div>
        <w:div w:id="1761949652">
          <w:marLeft w:val="0"/>
          <w:marRight w:val="0"/>
          <w:marTop w:val="0"/>
          <w:marBottom w:val="0"/>
          <w:divBdr>
            <w:top w:val="none" w:sz="0" w:space="0" w:color="auto"/>
            <w:left w:val="none" w:sz="0" w:space="0" w:color="auto"/>
            <w:bottom w:val="none" w:sz="0" w:space="0" w:color="auto"/>
            <w:right w:val="none" w:sz="0" w:space="0" w:color="auto"/>
          </w:divBdr>
        </w:div>
        <w:div w:id="1811245824">
          <w:marLeft w:val="0"/>
          <w:marRight w:val="0"/>
          <w:marTop w:val="0"/>
          <w:marBottom w:val="0"/>
          <w:divBdr>
            <w:top w:val="none" w:sz="0" w:space="0" w:color="auto"/>
            <w:left w:val="none" w:sz="0" w:space="0" w:color="auto"/>
            <w:bottom w:val="none" w:sz="0" w:space="0" w:color="auto"/>
            <w:right w:val="none" w:sz="0" w:space="0" w:color="auto"/>
          </w:divBdr>
        </w:div>
        <w:div w:id="1987081815">
          <w:marLeft w:val="0"/>
          <w:marRight w:val="0"/>
          <w:marTop w:val="0"/>
          <w:marBottom w:val="0"/>
          <w:divBdr>
            <w:top w:val="none" w:sz="0" w:space="0" w:color="auto"/>
            <w:left w:val="none" w:sz="0" w:space="0" w:color="auto"/>
            <w:bottom w:val="none" w:sz="0" w:space="0" w:color="auto"/>
            <w:right w:val="none" w:sz="0" w:space="0" w:color="auto"/>
          </w:divBdr>
        </w:div>
      </w:divsChild>
    </w:div>
    <w:div w:id="1986545412">
      <w:bodyDiv w:val="1"/>
      <w:marLeft w:val="0"/>
      <w:marRight w:val="0"/>
      <w:marTop w:val="0"/>
      <w:marBottom w:val="0"/>
      <w:divBdr>
        <w:top w:val="none" w:sz="0" w:space="0" w:color="auto"/>
        <w:left w:val="none" w:sz="0" w:space="0" w:color="auto"/>
        <w:bottom w:val="none" w:sz="0" w:space="0" w:color="auto"/>
        <w:right w:val="none" w:sz="0" w:space="0" w:color="auto"/>
      </w:divBdr>
      <w:divsChild>
        <w:div w:id="389697229">
          <w:marLeft w:val="240"/>
          <w:marRight w:val="0"/>
          <w:marTop w:val="0"/>
          <w:marBottom w:val="0"/>
          <w:divBdr>
            <w:top w:val="none" w:sz="0" w:space="0" w:color="auto"/>
            <w:left w:val="none" w:sz="0" w:space="0" w:color="auto"/>
            <w:bottom w:val="none" w:sz="0" w:space="0" w:color="auto"/>
            <w:right w:val="none" w:sz="0" w:space="0" w:color="auto"/>
          </w:divBdr>
        </w:div>
        <w:div w:id="565410701">
          <w:marLeft w:val="240"/>
          <w:marRight w:val="0"/>
          <w:marTop w:val="0"/>
          <w:marBottom w:val="0"/>
          <w:divBdr>
            <w:top w:val="none" w:sz="0" w:space="0" w:color="auto"/>
            <w:left w:val="none" w:sz="0" w:space="0" w:color="auto"/>
            <w:bottom w:val="none" w:sz="0" w:space="0" w:color="auto"/>
            <w:right w:val="none" w:sz="0" w:space="0" w:color="auto"/>
          </w:divBdr>
        </w:div>
      </w:divsChild>
    </w:div>
    <w:div w:id="2006323729">
      <w:bodyDiv w:val="1"/>
      <w:marLeft w:val="0"/>
      <w:marRight w:val="0"/>
      <w:marTop w:val="0"/>
      <w:marBottom w:val="0"/>
      <w:divBdr>
        <w:top w:val="none" w:sz="0" w:space="0" w:color="auto"/>
        <w:left w:val="none" w:sz="0" w:space="0" w:color="auto"/>
        <w:bottom w:val="none" w:sz="0" w:space="0" w:color="auto"/>
        <w:right w:val="none" w:sz="0" w:space="0" w:color="auto"/>
      </w:divBdr>
    </w:div>
    <w:div w:id="2075619761">
      <w:bodyDiv w:val="1"/>
      <w:marLeft w:val="0"/>
      <w:marRight w:val="0"/>
      <w:marTop w:val="0"/>
      <w:marBottom w:val="0"/>
      <w:divBdr>
        <w:top w:val="none" w:sz="0" w:space="0" w:color="auto"/>
        <w:left w:val="none" w:sz="0" w:space="0" w:color="auto"/>
        <w:bottom w:val="none" w:sz="0" w:space="0" w:color="auto"/>
        <w:right w:val="none" w:sz="0" w:space="0" w:color="auto"/>
      </w:divBdr>
    </w:div>
    <w:div w:id="2110545949">
      <w:bodyDiv w:val="1"/>
      <w:marLeft w:val="0"/>
      <w:marRight w:val="0"/>
      <w:marTop w:val="0"/>
      <w:marBottom w:val="0"/>
      <w:divBdr>
        <w:top w:val="none" w:sz="0" w:space="0" w:color="auto"/>
        <w:left w:val="none" w:sz="0" w:space="0" w:color="auto"/>
        <w:bottom w:val="none" w:sz="0" w:space="0" w:color="auto"/>
        <w:right w:val="none" w:sz="0" w:space="0" w:color="auto"/>
      </w:divBdr>
    </w:div>
    <w:div w:id="211894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rohs.biois.eu/requests2.html" TargetMode="External"/><Relationship Id="rId1" Type="http://schemas.openxmlformats.org/officeDocument/2006/relationships/hyperlink" Target="http://eur-lex.europa.eu/LexUriServ/LexUriServ.do?uri=CELEX:32011L0065:EN:NO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ubzer\SynologyDrive\0%20Information%20and%20Templates\RoHS-Px_Review-Report_Template.dotx" TargetMode="External"/></Relationships>
</file>

<file path=word/theme/theme1.xml><?xml version="1.0" encoding="utf-8"?>
<a:theme xmlns:a="http://schemas.openxmlformats.org/drawingml/2006/main" name="Office Theme">
  <a:themeElements>
    <a:clrScheme name="Template">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bab19847-2589-4e87-86a6-23a65a4c4acc</Id>
  <Names>
    <Latin>
      <FirstName>Laurie</FirstName>
      <LastName>JANSSEN</LastName>
    </Latin>
    <Greek>
      <FirstName/>
      <LastName/>
    </Greek>
    <Cyrillic>
      <FirstName/>
      <LastName/>
    </Cyrillic>
    <DocumentScript>
      <FirstName>Laurie</FirstName>
      <LastName>JANSSEN</LastName>
      <FullName>Laurie JANSSEN</FullName>
    </DocumentScript>
  </Names>
  <Initials>LJ</Initials>
  <Gender>f</Gender>
  <Email>Laurie.JANSSEN@ext.ec.europa.eu</Email>
  <Service>COMM.A.1.002</Service>
  <Function ShowInSignature="true"/>
  <WebAddress/>
  <InheritedWebAddress>WebAddress</InheritedWebAddress>
  <OrgaEntity1>
    <Id>e9c44579-0ea2-4ad8-9338-88a54b85df56</Id>
    <LogicalLevel>1</LogicalLevel>
    <Name>COMM</Name>
    <HeadLine1>DIRECTION GÉNÉRALE COMMUNICATION</HeadLine1>
    <HeadLine2/>
    <PrimaryAddressId>f03b5801-04c9-4931-aa17-c6d6c70bc579</PrimaryAddressId>
    <SecondaryAddressId/>
    <WebAddress>WebAddress</WebAddress>
    <InheritedWebAddress>WebAddress</InheritedWebAddress>
    <ShowInHeader>true</ShowInHeader>
  </OrgaEntity1>
  <OrgaEntity2>
    <Id>b27685af-0f39-4311-abf0-feba1dc8a750</Id>
    <LogicalLevel>2</LogicalLevel>
    <Name>COMM.A</Name>
    <HeadLine1>Communication politique et services</HeadLine1>
    <HeadLine2/>
    <PrimaryAddressId>f03b5801-04c9-4931-aa17-c6d6c70bc579</PrimaryAddressId>
    <SecondaryAddressId/>
    <WebAddress/>
    <InheritedWebAddress>WebAddress</InheritedWebAddress>
    <ShowInHeader>true</ShowInHeader>
  </OrgaEntity2>
  <OrgaEntity3>
    <Id>15e1de11-1496-41c5-9518-a6faeb3daf44</Id>
    <LogicalLevel>3</LogicalLevel>
    <Name>COMM.A.1</Name>
    <HeadLine1>Réseaux sociaux et communication visuelle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+32 229 87727</Phone>
    <Office>L-56 04/072</Office>
  </MainWorkplace>
  <Workplaces>
    <Workplace IsMain="false">
      <AddressId>1264fb81-f6bb-475e-9f9d-a937d3be6ee2</AddressId>
      <Fax/>
      <Phone/>
      <Office/>
    </Workplace>
    <Workplace IsMain="true">
      <AddressId>f03b5801-04c9-4931-aa17-c6d6c70bc579</AddressId>
      <Fax/>
      <Phone>+32 229 87727</Phone>
      <Office>L-56 04/072</Office>
    </Workplace>
  </Workplaces>
</Author>
</file>

<file path=customXml/item2.xml><?xml version="1.0" encoding="utf-8"?>
<Texts>
  <SecurityPharma>Pharma investigations</SecurityPharma>
  <MarkingUntilText>UNTIL</MarkingUntilText>
  <TOCHeading>Table des matières</TOCHeading>
  <FooterOffice>Bureau:</FooterOffice>
  <SecurityMediationServiceMatter>Mediation service</SecurityMediationServiceMatter>
  <LabelPictureSeq>Figure {SEQ Picture \* ARABIC } –</LabelPictureSeq>
  <SecurityEconomyAndFinance>Economy and Finance</SecurityEconomyAndFinance>
  <COMPFootnoteText>{field:HYPERLINK "https://myintracomm.ec.europa.eu/corp/security/EN/newDS3/SensitiveInformation/Pages/SPECIAL-HANDLING-INFORMATION-DG-COMP.aspx?ln=en" |https://www.europa.eu/handling_instructions}</COMPFootnoteText>
  <LabelSource>Source</LabelSource>
  <SecurityOlafInvestigations>OLAF investigations</SecurityOlafInvestigations>
  <TechHistoryCreatedBy>Document créé par</TechHistoryCreatedB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FooterFax>Fax</FooterFax>
  <FooterPhone>Tél. ligne directe</FooterPhone>
  <CourtProceduralDocuments>Documents de procédure juridictionnelle</CourtProceduralDocuments>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SecurityOpinionLegalService>Avis du Service Juridique</SecurityOpinionLegalService>
  <AddresseeTo>Destinataire:</AddresseeTo>
  <SecurityMedicalSecret>Secret médical</SecurityMedicalSecret>
  <EconomyFinanceHandling>{field:HYPERLINK "https://myintracomm.ec.europa.eu/corp/security/EN/newDS3/SensitiveInformation/Pages/SPECIAL-HANDLING-INFORMATION-DG-ECFIN.aspx?ln=en" |https://www.europa.eu/handling_instructions}</EconomyFinanceHandling>
  <TechHistoryDate>Date</TechHistoryDate>
  <SensitiveLabel>Sensitive</SensitiveLabel>
  <OLAFHandlingInstructions>{field:HYPERLINK "https://myintracomm.ec.europa.eu/corp/security/EN/newDS3/SensitiveInformation/Pages/SPECIAL-HANDLING-INFORMATION-OLAF-Investigations.aspx?ln=en" |https://www.europa.eu/handling_instructions}</OLAFHandlingInstructions>
  <SecurityInvestigationsDisciplinary>Enquêtes et affaires disciplinaires</SecurityInvestigationsDisciplinary>
  <Contacts>Personnes à contacter:</Contacts>
  <SpecialHandlingLabel>Special Handling</SpecialHandlingLabel>
  <SecurityCompOperations>COMP Operations</SecurityCompOperations>
  <SecurityReleasable>RELEASABLE TO:</SecurityReleasable>
  <SecuritySecurityMatter>Question de sécurité</SecuritySecurityMatter>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OrgaRoot>COMMISSION EUROPÉENNE</OrgaRoot>
  <SecurityEtsSensitive>ETS</SecurityEtsSensitive>
  <TechHistoryVersion>Version</TechHistoryVersion>
  <TechHistory>Tableau de l'historique</TechHistory>
  <SecurityStaffMatter>Affaire de personnel</SecurityStaffMatter>
  <SecurityEtsCritical>ETS Critical</SecurityEtsCritical>
  <SecurityCompSpecial>COMP</SecurityCompSpecial>
  <SecurityPharmaSpecial>Pharma investigations</SecurityPharmaSpecial>
  <ETSLimited>ETS Joint Procurement</ETSLimited>
  <SecurityIasOperations>IAS operations</SecurityIasOperations>
  <DateFormatENOnly>dd/MM/yyyy</DateFormatENOnly>
  <TechHistoryComment>Commentaire</TechHistoryComment>
  <Contact>Personne à contacter:</Contact>
  <AddressFooterBrussels>Commission européenne, 1049 Bruxelles, BELGIQUE - Tél. +32 229-91111</AddressFooterBrussels>
  <SecurityEmbargo>EMBARGO JUSQU'A</SecurityEmbargo>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37D05B925D233C48BC6CC3C793A4C1B6" ma:contentTypeVersion="4" ma:contentTypeDescription="Ein neues Dokument erstellen." ma:contentTypeScope="" ma:versionID="642c938002402411b63c489572a523d2">
  <xsd:schema xmlns:xsd="http://www.w3.org/2001/XMLSchema" xmlns:xs="http://www.w3.org/2001/XMLSchema" xmlns:p="http://schemas.microsoft.com/office/2006/metadata/properties" xmlns:ns2="69c4a76a-24f4-4aa5-839c-484f1d034188" targetNamespace="http://schemas.microsoft.com/office/2006/metadata/properties" ma:root="true" ma:fieldsID="ffa5e7b2fd45ee202ae00c5cb7aedcd0" ns2:_="">
    <xsd:import namespace="69c4a76a-24f4-4aa5-839c-484f1d0341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4a76a-24f4-4aa5-839c-484f1d034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EurolookProperties>
  <ProductCustomizationId/>
  <Created>
    <Version>4.1</Version>
    <Date>2019-08-22T15:17:49</Date>
    <Language>FR</Language>
    <Note/>
  </Created>
  <Edited>
    <Version>10.0.42447.0</Version>
    <Date>2021-10-07T16:10:36</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3BCB2D34-79B5-4659-AE46-A5D844CC0437}">
  <ds:schemaRefs/>
</ds:datastoreItem>
</file>

<file path=customXml/itemProps2.xml><?xml version="1.0" encoding="utf-8"?>
<ds:datastoreItem xmlns:ds="http://schemas.openxmlformats.org/officeDocument/2006/customXml" ds:itemID="{8C1BB6F3-C768-4A34-ADEF-3254FF58F96D}">
  <ds:schemaRefs/>
</ds:datastoreItem>
</file>

<file path=customXml/itemProps3.xml><?xml version="1.0" encoding="utf-8"?>
<ds:datastoreItem xmlns:ds="http://schemas.openxmlformats.org/officeDocument/2006/customXml" ds:itemID="{186CD5F3-F3C7-4145-B201-953DA8E38D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995EFF-7ACA-454C-B577-9DAA93E65137}">
  <ds:schemaRefs>
    <ds:schemaRef ds:uri="http://schemas.microsoft.com/sharepoint/v3/contenttype/forms"/>
  </ds:schemaRefs>
</ds:datastoreItem>
</file>

<file path=customXml/itemProps5.xml><?xml version="1.0" encoding="utf-8"?>
<ds:datastoreItem xmlns:ds="http://schemas.openxmlformats.org/officeDocument/2006/customXml" ds:itemID="{CF3E85A2-6A43-4C50-9BC9-B31B76C2D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4a76a-24f4-4aa5-839c-484f1d034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C3856A9-E53A-44C0-9A22-E6C959447731}">
  <ds:schemaRefs>
    <ds:schemaRef ds:uri="http://schemas.openxmlformats.org/officeDocument/2006/bibliography"/>
  </ds:schemaRefs>
</ds:datastoreItem>
</file>

<file path=customXml/itemProps7.xml><?xml version="1.0" encoding="utf-8"?>
<ds:datastoreItem xmlns:ds="http://schemas.openxmlformats.org/officeDocument/2006/customXml" ds:itemID="{9C9B7F8D-BD53-462E-88C7-1C4F0C86765C}">
  <ds:schemaRefs/>
</ds:datastoreItem>
</file>

<file path=docProps/app.xml><?xml version="1.0" encoding="utf-8"?>
<Properties xmlns="http://schemas.openxmlformats.org/officeDocument/2006/extended-properties" xmlns:vt="http://schemas.openxmlformats.org/officeDocument/2006/docPropsVTypes">
  <Template>RoHS-Px_Review-Report_Template.dotx</Template>
  <TotalTime>1</TotalTime>
  <Pages>5</Pages>
  <Words>1383</Words>
  <Characters>7537</Characters>
  <Application>Microsoft Office Word</Application>
  <DocSecurity>0</DocSecurity>
  <PresentationFormat>Microsoft Word 11.0</PresentationFormat>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8903</CharactersWithSpaces>
  <SharedDoc>false</SharedDoc>
  <HyperlinkBase/>
  <HLinks>
    <vt:vector size="2232" baseType="variant">
      <vt:variant>
        <vt:i4>7602218</vt:i4>
      </vt:variant>
      <vt:variant>
        <vt:i4>5068</vt:i4>
      </vt:variant>
      <vt:variant>
        <vt:i4>0</vt:i4>
      </vt:variant>
      <vt:variant>
        <vt:i4>5</vt:i4>
      </vt:variant>
      <vt:variant>
        <vt:lpwstr>http://data.europa.eu/euodp/en</vt:lpwstr>
      </vt:variant>
      <vt:variant>
        <vt:lpwstr/>
      </vt:variant>
      <vt:variant>
        <vt:i4>1310724</vt:i4>
      </vt:variant>
      <vt:variant>
        <vt:i4>5065</vt:i4>
      </vt:variant>
      <vt:variant>
        <vt:i4>0</vt:i4>
      </vt:variant>
      <vt:variant>
        <vt:i4>5</vt:i4>
      </vt:variant>
      <vt:variant>
        <vt:lpwstr>http://eur-lex.europa.eu/</vt:lpwstr>
      </vt:variant>
      <vt:variant>
        <vt:lpwstr/>
      </vt:variant>
      <vt:variant>
        <vt:i4>4063326</vt:i4>
      </vt:variant>
      <vt:variant>
        <vt:i4>5062</vt:i4>
      </vt:variant>
      <vt:variant>
        <vt:i4>0</vt:i4>
      </vt:variant>
      <vt:variant>
        <vt:i4>5</vt:i4>
      </vt:variant>
      <vt:variant>
        <vt:lpwstr>https://europa.eu/european-union/contact_en</vt:lpwstr>
      </vt:variant>
      <vt:variant>
        <vt:lpwstr/>
      </vt:variant>
      <vt:variant>
        <vt:i4>6750257</vt:i4>
      </vt:variant>
      <vt:variant>
        <vt:i4>5059</vt:i4>
      </vt:variant>
      <vt:variant>
        <vt:i4>0</vt:i4>
      </vt:variant>
      <vt:variant>
        <vt:i4>5</vt:i4>
      </vt:variant>
      <vt:variant>
        <vt:lpwstr>https://publications.europa.eu/en/publications</vt:lpwstr>
      </vt:variant>
      <vt:variant>
        <vt:lpwstr/>
      </vt:variant>
      <vt:variant>
        <vt:i4>5439533</vt:i4>
      </vt:variant>
      <vt:variant>
        <vt:i4>5056</vt:i4>
      </vt:variant>
      <vt:variant>
        <vt:i4>0</vt:i4>
      </vt:variant>
      <vt:variant>
        <vt:i4>5</vt:i4>
      </vt:variant>
      <vt:variant>
        <vt:lpwstr>https://europa.eu/european-union/index_en</vt:lpwstr>
      </vt:variant>
      <vt:variant>
        <vt:lpwstr/>
      </vt:variant>
      <vt:variant>
        <vt:i4>4063326</vt:i4>
      </vt:variant>
      <vt:variant>
        <vt:i4>5053</vt:i4>
      </vt:variant>
      <vt:variant>
        <vt:i4>0</vt:i4>
      </vt:variant>
      <vt:variant>
        <vt:i4>5</vt:i4>
      </vt:variant>
      <vt:variant>
        <vt:lpwstr>https://europa.eu/european-union/contact_en</vt:lpwstr>
      </vt:variant>
      <vt:variant>
        <vt:lpwstr/>
      </vt:variant>
      <vt:variant>
        <vt:i4>4063326</vt:i4>
      </vt:variant>
      <vt:variant>
        <vt:i4>5050</vt:i4>
      </vt:variant>
      <vt:variant>
        <vt:i4>0</vt:i4>
      </vt:variant>
      <vt:variant>
        <vt:i4>5</vt:i4>
      </vt:variant>
      <vt:variant>
        <vt:lpwstr>https://europa.eu/european-union/contact_en</vt:lpwstr>
      </vt:variant>
      <vt:variant>
        <vt:lpwstr/>
      </vt:variant>
      <vt:variant>
        <vt:i4>1638471</vt:i4>
      </vt:variant>
      <vt:variant>
        <vt:i4>5047</vt:i4>
      </vt:variant>
      <vt:variant>
        <vt:i4>0</vt:i4>
      </vt:variant>
      <vt:variant>
        <vt:i4>5</vt:i4>
      </vt:variant>
      <vt:variant>
        <vt:lpwstr>http://old.eur-lex.europa.eu/LexUriServ/LexUriServ.do?uri=CONSLEG:2006R1907:20140410:EN:HTML</vt:lpwstr>
      </vt:variant>
      <vt:variant>
        <vt:lpwstr>E0099</vt:lpwstr>
      </vt:variant>
      <vt:variant>
        <vt:i4>1572935</vt:i4>
      </vt:variant>
      <vt:variant>
        <vt:i4>5044</vt:i4>
      </vt:variant>
      <vt:variant>
        <vt:i4>0</vt:i4>
      </vt:variant>
      <vt:variant>
        <vt:i4>5</vt:i4>
      </vt:variant>
      <vt:variant>
        <vt:lpwstr>http://old.eur-lex.europa.eu/LexUriServ/LexUriServ.do?uri=CONSLEG:2006R1907:20140410:EN:HTML</vt:lpwstr>
      </vt:variant>
      <vt:variant>
        <vt:lpwstr>E0087</vt:lpwstr>
      </vt:variant>
      <vt:variant>
        <vt:i4>7405631</vt:i4>
      </vt:variant>
      <vt:variant>
        <vt:i4>3833</vt:i4>
      </vt:variant>
      <vt:variant>
        <vt:i4>0</vt:i4>
      </vt:variant>
      <vt:variant>
        <vt:i4>5</vt:i4>
      </vt:variant>
      <vt:variant>
        <vt:lpwstr>https://www.philips.co.uk/healthcare/solutions/ultrasound/ultrasound-transducer</vt:lpwstr>
      </vt:variant>
      <vt:variant>
        <vt:lpwstr/>
      </vt:variant>
      <vt:variant>
        <vt:i4>458752</vt:i4>
      </vt:variant>
      <vt:variant>
        <vt:i4>3668</vt:i4>
      </vt:variant>
      <vt:variant>
        <vt:i4>0</vt:i4>
      </vt:variant>
      <vt:variant>
        <vt:i4>5</vt:i4>
      </vt:variant>
      <vt:variant>
        <vt:lpwstr>https://hce.fujifilm.com/products/ultrasound/transducers/4g-cmut.html</vt:lpwstr>
      </vt:variant>
      <vt:variant>
        <vt:lpwstr/>
      </vt:variant>
      <vt:variant>
        <vt:i4>7798829</vt:i4>
      </vt:variant>
      <vt:variant>
        <vt:i4>3665</vt:i4>
      </vt:variant>
      <vt:variant>
        <vt:i4>0</vt:i4>
      </vt:variant>
      <vt:variant>
        <vt:i4>5</vt:i4>
      </vt:variant>
      <vt:variant>
        <vt:lpwstr>https://www.hitachi-medical-systems.co.uk/products/ultrasound/transducers/4g-cmut.html</vt:lpwstr>
      </vt:variant>
      <vt:variant>
        <vt:lpwstr/>
      </vt:variant>
      <vt:variant>
        <vt:i4>4653069</vt:i4>
      </vt:variant>
      <vt:variant>
        <vt:i4>3656</vt:i4>
      </vt:variant>
      <vt:variant>
        <vt:i4>0</vt:i4>
      </vt:variant>
      <vt:variant>
        <vt:i4>5</vt:i4>
      </vt:variant>
      <vt:variant>
        <vt:lpwstr>https://www.butterflynetwork.com/</vt:lpwstr>
      </vt:variant>
      <vt:variant>
        <vt:lpwstr/>
      </vt:variant>
      <vt:variant>
        <vt:i4>3276842</vt:i4>
      </vt:variant>
      <vt:variant>
        <vt:i4>3650</vt:i4>
      </vt:variant>
      <vt:variant>
        <vt:i4>0</vt:i4>
      </vt:variant>
      <vt:variant>
        <vt:i4>5</vt:i4>
      </vt:variant>
      <vt:variant>
        <vt:lpwstr>https://verasonics.com/ge-transducers-for-vantage-systems/</vt:lpwstr>
      </vt:variant>
      <vt:variant>
        <vt:lpwstr/>
      </vt:variant>
      <vt:variant>
        <vt:i4>2818098</vt:i4>
      </vt:variant>
      <vt:variant>
        <vt:i4>3638</vt:i4>
      </vt:variant>
      <vt:variant>
        <vt:i4>0</vt:i4>
      </vt:variant>
      <vt:variant>
        <vt:i4>5</vt:i4>
      </vt:variant>
      <vt:variant>
        <vt:lpwstr>https://www.exo.inc/technology/</vt:lpwstr>
      </vt:variant>
      <vt:variant>
        <vt:lpwstr/>
      </vt:variant>
      <vt:variant>
        <vt:i4>8257592</vt:i4>
      </vt:variant>
      <vt:variant>
        <vt:i4>3411</vt:i4>
      </vt:variant>
      <vt:variant>
        <vt:i4>0</vt:i4>
      </vt:variant>
      <vt:variant>
        <vt:i4>5</vt:i4>
      </vt:variant>
      <vt:variant>
        <vt:lpwstr>https://de.wikipedia.org/wiki/Tissue_Harmonic_Imaging</vt:lpwstr>
      </vt:variant>
      <vt:variant>
        <vt:lpwstr/>
      </vt:variant>
      <vt:variant>
        <vt:i4>2490464</vt:i4>
      </vt:variant>
      <vt:variant>
        <vt:i4>2003</vt:i4>
      </vt:variant>
      <vt:variant>
        <vt:i4>0</vt:i4>
      </vt:variant>
      <vt:variant>
        <vt:i4>5</vt:i4>
      </vt:variant>
      <vt:variant>
        <vt:lpwstr>https://www.zeiss.de/spectroscopy/loesungen-und-anwendungen/measuring-principle/nahinfrarot-spektroskopie.html</vt:lpwstr>
      </vt:variant>
      <vt:variant>
        <vt:lpwstr>die-wissenschaft</vt:lpwstr>
      </vt:variant>
      <vt:variant>
        <vt:i4>3014690</vt:i4>
      </vt:variant>
      <vt:variant>
        <vt:i4>1871</vt:i4>
      </vt:variant>
      <vt:variant>
        <vt:i4>0</vt:i4>
      </vt:variant>
      <vt:variant>
        <vt:i4>5</vt:i4>
      </vt:variant>
      <vt:variant>
        <vt:lpwstr>https://www.rp-photonics.com/bandwidth.html</vt:lpwstr>
      </vt:variant>
      <vt:variant>
        <vt:lpwstr/>
      </vt:variant>
      <vt:variant>
        <vt:i4>3735611</vt:i4>
      </vt:variant>
      <vt:variant>
        <vt:i4>1862</vt:i4>
      </vt:variant>
      <vt:variant>
        <vt:i4>0</vt:i4>
      </vt:variant>
      <vt:variant>
        <vt:i4>5</vt:i4>
      </vt:variant>
      <vt:variant>
        <vt:lpwstr>https://www.rp-photonics.com/noise_equivalent_power.html</vt:lpwstr>
      </vt:variant>
      <vt:variant>
        <vt:lpwstr/>
      </vt:variant>
      <vt:variant>
        <vt:i4>589838</vt:i4>
      </vt:variant>
      <vt:variant>
        <vt:i4>1859</vt:i4>
      </vt:variant>
      <vt:variant>
        <vt:i4>0</vt:i4>
      </vt:variant>
      <vt:variant>
        <vt:i4>5</vt:i4>
      </vt:variant>
      <vt:variant>
        <vt:lpwstr>https://www.lasercomponents.com/us/product/pyroelectric-dlatgs-detectors/</vt:lpwstr>
      </vt:variant>
      <vt:variant>
        <vt:lpwstr/>
      </vt:variant>
      <vt:variant>
        <vt:i4>589838</vt:i4>
      </vt:variant>
      <vt:variant>
        <vt:i4>1856</vt:i4>
      </vt:variant>
      <vt:variant>
        <vt:i4>0</vt:i4>
      </vt:variant>
      <vt:variant>
        <vt:i4>5</vt:i4>
      </vt:variant>
      <vt:variant>
        <vt:lpwstr>https://www.lasercomponents.com/us/product/pyroelectric-dlatgs-detectors/</vt:lpwstr>
      </vt:variant>
      <vt:variant>
        <vt:lpwstr/>
      </vt:variant>
      <vt:variant>
        <vt:i4>1572956</vt:i4>
      </vt:variant>
      <vt:variant>
        <vt:i4>1211</vt:i4>
      </vt:variant>
      <vt:variant>
        <vt:i4>0</vt:i4>
      </vt:variant>
      <vt:variant>
        <vt:i4>5</vt:i4>
      </vt:variant>
      <vt:variant>
        <vt:lpwstr>https://eur-lex.europa.eu/legal-content/EN/TXT/?uri=CELEX:02006R1907-20200428</vt:lpwstr>
      </vt:variant>
      <vt:variant>
        <vt:lpwstr/>
      </vt:variant>
      <vt:variant>
        <vt:i4>6553644</vt:i4>
      </vt:variant>
      <vt:variant>
        <vt:i4>1208</vt:i4>
      </vt:variant>
      <vt:variant>
        <vt:i4>0</vt:i4>
      </vt:variant>
      <vt:variant>
        <vt:i4>5</vt:i4>
      </vt:variant>
      <vt:variant>
        <vt:lpwstr>https://echa.europa.eu/previous-recommendations</vt:lpwstr>
      </vt:variant>
      <vt:variant>
        <vt:lpwstr/>
      </vt:variant>
      <vt:variant>
        <vt:i4>1835070</vt:i4>
      </vt:variant>
      <vt:variant>
        <vt:i4>1148</vt:i4>
      </vt:variant>
      <vt:variant>
        <vt:i4>0</vt:i4>
      </vt:variant>
      <vt:variant>
        <vt:i4>5</vt:i4>
      </vt:variant>
      <vt:variant>
        <vt:lpwstr/>
      </vt:variant>
      <vt:variant>
        <vt:lpwstr>_Toc71098211</vt:lpwstr>
      </vt:variant>
      <vt:variant>
        <vt:i4>1900606</vt:i4>
      </vt:variant>
      <vt:variant>
        <vt:i4>1142</vt:i4>
      </vt:variant>
      <vt:variant>
        <vt:i4>0</vt:i4>
      </vt:variant>
      <vt:variant>
        <vt:i4>5</vt:i4>
      </vt:variant>
      <vt:variant>
        <vt:lpwstr/>
      </vt:variant>
      <vt:variant>
        <vt:lpwstr>_Toc71098210</vt:lpwstr>
      </vt:variant>
      <vt:variant>
        <vt:i4>1048629</vt:i4>
      </vt:variant>
      <vt:variant>
        <vt:i4>1133</vt:i4>
      </vt:variant>
      <vt:variant>
        <vt:i4>0</vt:i4>
      </vt:variant>
      <vt:variant>
        <vt:i4>5</vt:i4>
      </vt:variant>
      <vt:variant>
        <vt:lpwstr/>
      </vt:variant>
      <vt:variant>
        <vt:lpwstr>_Toc43367351</vt:lpwstr>
      </vt:variant>
      <vt:variant>
        <vt:i4>1114165</vt:i4>
      </vt:variant>
      <vt:variant>
        <vt:i4>1127</vt:i4>
      </vt:variant>
      <vt:variant>
        <vt:i4>0</vt:i4>
      </vt:variant>
      <vt:variant>
        <vt:i4>5</vt:i4>
      </vt:variant>
      <vt:variant>
        <vt:lpwstr/>
      </vt:variant>
      <vt:variant>
        <vt:lpwstr>_Toc43367350</vt:lpwstr>
      </vt:variant>
      <vt:variant>
        <vt:i4>1572916</vt:i4>
      </vt:variant>
      <vt:variant>
        <vt:i4>1121</vt:i4>
      </vt:variant>
      <vt:variant>
        <vt:i4>0</vt:i4>
      </vt:variant>
      <vt:variant>
        <vt:i4>5</vt:i4>
      </vt:variant>
      <vt:variant>
        <vt:lpwstr/>
      </vt:variant>
      <vt:variant>
        <vt:lpwstr>_Toc43367349</vt:lpwstr>
      </vt:variant>
      <vt:variant>
        <vt:i4>1638452</vt:i4>
      </vt:variant>
      <vt:variant>
        <vt:i4>1115</vt:i4>
      </vt:variant>
      <vt:variant>
        <vt:i4>0</vt:i4>
      </vt:variant>
      <vt:variant>
        <vt:i4>5</vt:i4>
      </vt:variant>
      <vt:variant>
        <vt:lpwstr/>
      </vt:variant>
      <vt:variant>
        <vt:lpwstr>_Toc43367348</vt:lpwstr>
      </vt:variant>
      <vt:variant>
        <vt:i4>1441844</vt:i4>
      </vt:variant>
      <vt:variant>
        <vt:i4>1109</vt:i4>
      </vt:variant>
      <vt:variant>
        <vt:i4>0</vt:i4>
      </vt:variant>
      <vt:variant>
        <vt:i4>5</vt:i4>
      </vt:variant>
      <vt:variant>
        <vt:lpwstr/>
      </vt:variant>
      <vt:variant>
        <vt:lpwstr>_Toc43367347</vt:lpwstr>
      </vt:variant>
      <vt:variant>
        <vt:i4>1507389</vt:i4>
      </vt:variant>
      <vt:variant>
        <vt:i4>1100</vt:i4>
      </vt:variant>
      <vt:variant>
        <vt:i4>0</vt:i4>
      </vt:variant>
      <vt:variant>
        <vt:i4>5</vt:i4>
      </vt:variant>
      <vt:variant>
        <vt:lpwstr/>
      </vt:variant>
      <vt:variant>
        <vt:lpwstr>_Toc84353859</vt:lpwstr>
      </vt:variant>
      <vt:variant>
        <vt:i4>1441853</vt:i4>
      </vt:variant>
      <vt:variant>
        <vt:i4>1094</vt:i4>
      </vt:variant>
      <vt:variant>
        <vt:i4>0</vt:i4>
      </vt:variant>
      <vt:variant>
        <vt:i4>5</vt:i4>
      </vt:variant>
      <vt:variant>
        <vt:lpwstr/>
      </vt:variant>
      <vt:variant>
        <vt:lpwstr>_Toc84353858</vt:lpwstr>
      </vt:variant>
      <vt:variant>
        <vt:i4>1638461</vt:i4>
      </vt:variant>
      <vt:variant>
        <vt:i4>1088</vt:i4>
      </vt:variant>
      <vt:variant>
        <vt:i4>0</vt:i4>
      </vt:variant>
      <vt:variant>
        <vt:i4>5</vt:i4>
      </vt:variant>
      <vt:variant>
        <vt:lpwstr/>
      </vt:variant>
      <vt:variant>
        <vt:lpwstr>_Toc84353857</vt:lpwstr>
      </vt:variant>
      <vt:variant>
        <vt:i4>1572925</vt:i4>
      </vt:variant>
      <vt:variant>
        <vt:i4>1082</vt:i4>
      </vt:variant>
      <vt:variant>
        <vt:i4>0</vt:i4>
      </vt:variant>
      <vt:variant>
        <vt:i4>5</vt:i4>
      </vt:variant>
      <vt:variant>
        <vt:lpwstr/>
      </vt:variant>
      <vt:variant>
        <vt:lpwstr>_Toc84353856</vt:lpwstr>
      </vt:variant>
      <vt:variant>
        <vt:i4>1769533</vt:i4>
      </vt:variant>
      <vt:variant>
        <vt:i4>1076</vt:i4>
      </vt:variant>
      <vt:variant>
        <vt:i4>0</vt:i4>
      </vt:variant>
      <vt:variant>
        <vt:i4>5</vt:i4>
      </vt:variant>
      <vt:variant>
        <vt:lpwstr/>
      </vt:variant>
      <vt:variant>
        <vt:lpwstr>_Toc84353855</vt:lpwstr>
      </vt:variant>
      <vt:variant>
        <vt:i4>1703997</vt:i4>
      </vt:variant>
      <vt:variant>
        <vt:i4>1070</vt:i4>
      </vt:variant>
      <vt:variant>
        <vt:i4>0</vt:i4>
      </vt:variant>
      <vt:variant>
        <vt:i4>5</vt:i4>
      </vt:variant>
      <vt:variant>
        <vt:lpwstr/>
      </vt:variant>
      <vt:variant>
        <vt:lpwstr>_Toc84353854</vt:lpwstr>
      </vt:variant>
      <vt:variant>
        <vt:i4>1900605</vt:i4>
      </vt:variant>
      <vt:variant>
        <vt:i4>1064</vt:i4>
      </vt:variant>
      <vt:variant>
        <vt:i4>0</vt:i4>
      </vt:variant>
      <vt:variant>
        <vt:i4>5</vt:i4>
      </vt:variant>
      <vt:variant>
        <vt:lpwstr/>
      </vt:variant>
      <vt:variant>
        <vt:lpwstr>_Toc84353853</vt:lpwstr>
      </vt:variant>
      <vt:variant>
        <vt:i4>1835069</vt:i4>
      </vt:variant>
      <vt:variant>
        <vt:i4>1058</vt:i4>
      </vt:variant>
      <vt:variant>
        <vt:i4>0</vt:i4>
      </vt:variant>
      <vt:variant>
        <vt:i4>5</vt:i4>
      </vt:variant>
      <vt:variant>
        <vt:lpwstr/>
      </vt:variant>
      <vt:variant>
        <vt:lpwstr>_Toc84353852</vt:lpwstr>
      </vt:variant>
      <vt:variant>
        <vt:i4>2031677</vt:i4>
      </vt:variant>
      <vt:variant>
        <vt:i4>1052</vt:i4>
      </vt:variant>
      <vt:variant>
        <vt:i4>0</vt:i4>
      </vt:variant>
      <vt:variant>
        <vt:i4>5</vt:i4>
      </vt:variant>
      <vt:variant>
        <vt:lpwstr/>
      </vt:variant>
      <vt:variant>
        <vt:lpwstr>_Toc84353851</vt:lpwstr>
      </vt:variant>
      <vt:variant>
        <vt:i4>1966141</vt:i4>
      </vt:variant>
      <vt:variant>
        <vt:i4>1046</vt:i4>
      </vt:variant>
      <vt:variant>
        <vt:i4>0</vt:i4>
      </vt:variant>
      <vt:variant>
        <vt:i4>5</vt:i4>
      </vt:variant>
      <vt:variant>
        <vt:lpwstr/>
      </vt:variant>
      <vt:variant>
        <vt:lpwstr>_Toc84353850</vt:lpwstr>
      </vt:variant>
      <vt:variant>
        <vt:i4>1507388</vt:i4>
      </vt:variant>
      <vt:variant>
        <vt:i4>1040</vt:i4>
      </vt:variant>
      <vt:variant>
        <vt:i4>0</vt:i4>
      </vt:variant>
      <vt:variant>
        <vt:i4>5</vt:i4>
      </vt:variant>
      <vt:variant>
        <vt:lpwstr/>
      </vt:variant>
      <vt:variant>
        <vt:lpwstr>_Toc84353849</vt:lpwstr>
      </vt:variant>
      <vt:variant>
        <vt:i4>1441852</vt:i4>
      </vt:variant>
      <vt:variant>
        <vt:i4>1034</vt:i4>
      </vt:variant>
      <vt:variant>
        <vt:i4>0</vt:i4>
      </vt:variant>
      <vt:variant>
        <vt:i4>5</vt:i4>
      </vt:variant>
      <vt:variant>
        <vt:lpwstr/>
      </vt:variant>
      <vt:variant>
        <vt:lpwstr>_Toc84353848</vt:lpwstr>
      </vt:variant>
      <vt:variant>
        <vt:i4>1638460</vt:i4>
      </vt:variant>
      <vt:variant>
        <vt:i4>1028</vt:i4>
      </vt:variant>
      <vt:variant>
        <vt:i4>0</vt:i4>
      </vt:variant>
      <vt:variant>
        <vt:i4>5</vt:i4>
      </vt:variant>
      <vt:variant>
        <vt:lpwstr/>
      </vt:variant>
      <vt:variant>
        <vt:lpwstr>_Toc84353847</vt:lpwstr>
      </vt:variant>
      <vt:variant>
        <vt:i4>1572924</vt:i4>
      </vt:variant>
      <vt:variant>
        <vt:i4>1022</vt:i4>
      </vt:variant>
      <vt:variant>
        <vt:i4>0</vt:i4>
      </vt:variant>
      <vt:variant>
        <vt:i4>5</vt:i4>
      </vt:variant>
      <vt:variant>
        <vt:lpwstr/>
      </vt:variant>
      <vt:variant>
        <vt:lpwstr>_Toc84353846</vt:lpwstr>
      </vt:variant>
      <vt:variant>
        <vt:i4>1769532</vt:i4>
      </vt:variant>
      <vt:variant>
        <vt:i4>1016</vt:i4>
      </vt:variant>
      <vt:variant>
        <vt:i4>0</vt:i4>
      </vt:variant>
      <vt:variant>
        <vt:i4>5</vt:i4>
      </vt:variant>
      <vt:variant>
        <vt:lpwstr/>
      </vt:variant>
      <vt:variant>
        <vt:lpwstr>_Toc84353845</vt:lpwstr>
      </vt:variant>
      <vt:variant>
        <vt:i4>1703996</vt:i4>
      </vt:variant>
      <vt:variant>
        <vt:i4>1010</vt:i4>
      </vt:variant>
      <vt:variant>
        <vt:i4>0</vt:i4>
      </vt:variant>
      <vt:variant>
        <vt:i4>5</vt:i4>
      </vt:variant>
      <vt:variant>
        <vt:lpwstr/>
      </vt:variant>
      <vt:variant>
        <vt:lpwstr>_Toc84353844</vt:lpwstr>
      </vt:variant>
      <vt:variant>
        <vt:i4>1900604</vt:i4>
      </vt:variant>
      <vt:variant>
        <vt:i4>1004</vt:i4>
      </vt:variant>
      <vt:variant>
        <vt:i4>0</vt:i4>
      </vt:variant>
      <vt:variant>
        <vt:i4>5</vt:i4>
      </vt:variant>
      <vt:variant>
        <vt:lpwstr/>
      </vt:variant>
      <vt:variant>
        <vt:lpwstr>_Toc84353843</vt:lpwstr>
      </vt:variant>
      <vt:variant>
        <vt:i4>1835068</vt:i4>
      </vt:variant>
      <vt:variant>
        <vt:i4>998</vt:i4>
      </vt:variant>
      <vt:variant>
        <vt:i4>0</vt:i4>
      </vt:variant>
      <vt:variant>
        <vt:i4>5</vt:i4>
      </vt:variant>
      <vt:variant>
        <vt:lpwstr/>
      </vt:variant>
      <vt:variant>
        <vt:lpwstr>_Toc84353842</vt:lpwstr>
      </vt:variant>
      <vt:variant>
        <vt:i4>2031676</vt:i4>
      </vt:variant>
      <vt:variant>
        <vt:i4>992</vt:i4>
      </vt:variant>
      <vt:variant>
        <vt:i4>0</vt:i4>
      </vt:variant>
      <vt:variant>
        <vt:i4>5</vt:i4>
      </vt:variant>
      <vt:variant>
        <vt:lpwstr/>
      </vt:variant>
      <vt:variant>
        <vt:lpwstr>_Toc84353841</vt:lpwstr>
      </vt:variant>
      <vt:variant>
        <vt:i4>1966140</vt:i4>
      </vt:variant>
      <vt:variant>
        <vt:i4>986</vt:i4>
      </vt:variant>
      <vt:variant>
        <vt:i4>0</vt:i4>
      </vt:variant>
      <vt:variant>
        <vt:i4>5</vt:i4>
      </vt:variant>
      <vt:variant>
        <vt:lpwstr/>
      </vt:variant>
      <vt:variant>
        <vt:lpwstr>_Toc84353840</vt:lpwstr>
      </vt:variant>
      <vt:variant>
        <vt:i4>1507387</vt:i4>
      </vt:variant>
      <vt:variant>
        <vt:i4>980</vt:i4>
      </vt:variant>
      <vt:variant>
        <vt:i4>0</vt:i4>
      </vt:variant>
      <vt:variant>
        <vt:i4>5</vt:i4>
      </vt:variant>
      <vt:variant>
        <vt:lpwstr/>
      </vt:variant>
      <vt:variant>
        <vt:lpwstr>_Toc84353839</vt:lpwstr>
      </vt:variant>
      <vt:variant>
        <vt:i4>1441851</vt:i4>
      </vt:variant>
      <vt:variant>
        <vt:i4>974</vt:i4>
      </vt:variant>
      <vt:variant>
        <vt:i4>0</vt:i4>
      </vt:variant>
      <vt:variant>
        <vt:i4>5</vt:i4>
      </vt:variant>
      <vt:variant>
        <vt:lpwstr/>
      </vt:variant>
      <vt:variant>
        <vt:lpwstr>_Toc84353838</vt:lpwstr>
      </vt:variant>
      <vt:variant>
        <vt:i4>1638459</vt:i4>
      </vt:variant>
      <vt:variant>
        <vt:i4>968</vt:i4>
      </vt:variant>
      <vt:variant>
        <vt:i4>0</vt:i4>
      </vt:variant>
      <vt:variant>
        <vt:i4>5</vt:i4>
      </vt:variant>
      <vt:variant>
        <vt:lpwstr/>
      </vt:variant>
      <vt:variant>
        <vt:lpwstr>_Toc84353837</vt:lpwstr>
      </vt:variant>
      <vt:variant>
        <vt:i4>1572923</vt:i4>
      </vt:variant>
      <vt:variant>
        <vt:i4>962</vt:i4>
      </vt:variant>
      <vt:variant>
        <vt:i4>0</vt:i4>
      </vt:variant>
      <vt:variant>
        <vt:i4>5</vt:i4>
      </vt:variant>
      <vt:variant>
        <vt:lpwstr/>
      </vt:variant>
      <vt:variant>
        <vt:lpwstr>_Toc84353836</vt:lpwstr>
      </vt:variant>
      <vt:variant>
        <vt:i4>1769531</vt:i4>
      </vt:variant>
      <vt:variant>
        <vt:i4>956</vt:i4>
      </vt:variant>
      <vt:variant>
        <vt:i4>0</vt:i4>
      </vt:variant>
      <vt:variant>
        <vt:i4>5</vt:i4>
      </vt:variant>
      <vt:variant>
        <vt:lpwstr/>
      </vt:variant>
      <vt:variant>
        <vt:lpwstr>_Toc84353835</vt:lpwstr>
      </vt:variant>
      <vt:variant>
        <vt:i4>1703995</vt:i4>
      </vt:variant>
      <vt:variant>
        <vt:i4>950</vt:i4>
      </vt:variant>
      <vt:variant>
        <vt:i4>0</vt:i4>
      </vt:variant>
      <vt:variant>
        <vt:i4>5</vt:i4>
      </vt:variant>
      <vt:variant>
        <vt:lpwstr/>
      </vt:variant>
      <vt:variant>
        <vt:lpwstr>_Toc84353834</vt:lpwstr>
      </vt:variant>
      <vt:variant>
        <vt:i4>1900603</vt:i4>
      </vt:variant>
      <vt:variant>
        <vt:i4>944</vt:i4>
      </vt:variant>
      <vt:variant>
        <vt:i4>0</vt:i4>
      </vt:variant>
      <vt:variant>
        <vt:i4>5</vt:i4>
      </vt:variant>
      <vt:variant>
        <vt:lpwstr/>
      </vt:variant>
      <vt:variant>
        <vt:lpwstr>_Toc84353833</vt:lpwstr>
      </vt:variant>
      <vt:variant>
        <vt:i4>1835067</vt:i4>
      </vt:variant>
      <vt:variant>
        <vt:i4>938</vt:i4>
      </vt:variant>
      <vt:variant>
        <vt:i4>0</vt:i4>
      </vt:variant>
      <vt:variant>
        <vt:i4>5</vt:i4>
      </vt:variant>
      <vt:variant>
        <vt:lpwstr/>
      </vt:variant>
      <vt:variant>
        <vt:lpwstr>_Toc84353832</vt:lpwstr>
      </vt:variant>
      <vt:variant>
        <vt:i4>2031675</vt:i4>
      </vt:variant>
      <vt:variant>
        <vt:i4>932</vt:i4>
      </vt:variant>
      <vt:variant>
        <vt:i4>0</vt:i4>
      </vt:variant>
      <vt:variant>
        <vt:i4>5</vt:i4>
      </vt:variant>
      <vt:variant>
        <vt:lpwstr/>
      </vt:variant>
      <vt:variant>
        <vt:lpwstr>_Toc84353831</vt:lpwstr>
      </vt:variant>
      <vt:variant>
        <vt:i4>1966139</vt:i4>
      </vt:variant>
      <vt:variant>
        <vt:i4>926</vt:i4>
      </vt:variant>
      <vt:variant>
        <vt:i4>0</vt:i4>
      </vt:variant>
      <vt:variant>
        <vt:i4>5</vt:i4>
      </vt:variant>
      <vt:variant>
        <vt:lpwstr/>
      </vt:variant>
      <vt:variant>
        <vt:lpwstr>_Toc84353830</vt:lpwstr>
      </vt:variant>
      <vt:variant>
        <vt:i4>1507386</vt:i4>
      </vt:variant>
      <vt:variant>
        <vt:i4>920</vt:i4>
      </vt:variant>
      <vt:variant>
        <vt:i4>0</vt:i4>
      </vt:variant>
      <vt:variant>
        <vt:i4>5</vt:i4>
      </vt:variant>
      <vt:variant>
        <vt:lpwstr/>
      </vt:variant>
      <vt:variant>
        <vt:lpwstr>_Toc84353829</vt:lpwstr>
      </vt:variant>
      <vt:variant>
        <vt:i4>1441850</vt:i4>
      </vt:variant>
      <vt:variant>
        <vt:i4>914</vt:i4>
      </vt:variant>
      <vt:variant>
        <vt:i4>0</vt:i4>
      </vt:variant>
      <vt:variant>
        <vt:i4>5</vt:i4>
      </vt:variant>
      <vt:variant>
        <vt:lpwstr/>
      </vt:variant>
      <vt:variant>
        <vt:lpwstr>_Toc84353828</vt:lpwstr>
      </vt:variant>
      <vt:variant>
        <vt:i4>1638458</vt:i4>
      </vt:variant>
      <vt:variant>
        <vt:i4>908</vt:i4>
      </vt:variant>
      <vt:variant>
        <vt:i4>0</vt:i4>
      </vt:variant>
      <vt:variant>
        <vt:i4>5</vt:i4>
      </vt:variant>
      <vt:variant>
        <vt:lpwstr/>
      </vt:variant>
      <vt:variant>
        <vt:lpwstr>_Toc84353827</vt:lpwstr>
      </vt:variant>
      <vt:variant>
        <vt:i4>1572922</vt:i4>
      </vt:variant>
      <vt:variant>
        <vt:i4>902</vt:i4>
      </vt:variant>
      <vt:variant>
        <vt:i4>0</vt:i4>
      </vt:variant>
      <vt:variant>
        <vt:i4>5</vt:i4>
      </vt:variant>
      <vt:variant>
        <vt:lpwstr/>
      </vt:variant>
      <vt:variant>
        <vt:lpwstr>_Toc84353826</vt:lpwstr>
      </vt:variant>
      <vt:variant>
        <vt:i4>1769530</vt:i4>
      </vt:variant>
      <vt:variant>
        <vt:i4>896</vt:i4>
      </vt:variant>
      <vt:variant>
        <vt:i4>0</vt:i4>
      </vt:variant>
      <vt:variant>
        <vt:i4>5</vt:i4>
      </vt:variant>
      <vt:variant>
        <vt:lpwstr/>
      </vt:variant>
      <vt:variant>
        <vt:lpwstr>_Toc84353825</vt:lpwstr>
      </vt:variant>
      <vt:variant>
        <vt:i4>1703994</vt:i4>
      </vt:variant>
      <vt:variant>
        <vt:i4>890</vt:i4>
      </vt:variant>
      <vt:variant>
        <vt:i4>0</vt:i4>
      </vt:variant>
      <vt:variant>
        <vt:i4>5</vt:i4>
      </vt:variant>
      <vt:variant>
        <vt:lpwstr/>
      </vt:variant>
      <vt:variant>
        <vt:lpwstr>_Toc84353824</vt:lpwstr>
      </vt:variant>
      <vt:variant>
        <vt:i4>1900602</vt:i4>
      </vt:variant>
      <vt:variant>
        <vt:i4>884</vt:i4>
      </vt:variant>
      <vt:variant>
        <vt:i4>0</vt:i4>
      </vt:variant>
      <vt:variant>
        <vt:i4>5</vt:i4>
      </vt:variant>
      <vt:variant>
        <vt:lpwstr/>
      </vt:variant>
      <vt:variant>
        <vt:lpwstr>_Toc84353823</vt:lpwstr>
      </vt:variant>
      <vt:variant>
        <vt:i4>1835066</vt:i4>
      </vt:variant>
      <vt:variant>
        <vt:i4>878</vt:i4>
      </vt:variant>
      <vt:variant>
        <vt:i4>0</vt:i4>
      </vt:variant>
      <vt:variant>
        <vt:i4>5</vt:i4>
      </vt:variant>
      <vt:variant>
        <vt:lpwstr/>
      </vt:variant>
      <vt:variant>
        <vt:lpwstr>_Toc84353822</vt:lpwstr>
      </vt:variant>
      <vt:variant>
        <vt:i4>2031674</vt:i4>
      </vt:variant>
      <vt:variant>
        <vt:i4>872</vt:i4>
      </vt:variant>
      <vt:variant>
        <vt:i4>0</vt:i4>
      </vt:variant>
      <vt:variant>
        <vt:i4>5</vt:i4>
      </vt:variant>
      <vt:variant>
        <vt:lpwstr/>
      </vt:variant>
      <vt:variant>
        <vt:lpwstr>_Toc84353821</vt:lpwstr>
      </vt:variant>
      <vt:variant>
        <vt:i4>1966138</vt:i4>
      </vt:variant>
      <vt:variant>
        <vt:i4>866</vt:i4>
      </vt:variant>
      <vt:variant>
        <vt:i4>0</vt:i4>
      </vt:variant>
      <vt:variant>
        <vt:i4>5</vt:i4>
      </vt:variant>
      <vt:variant>
        <vt:lpwstr/>
      </vt:variant>
      <vt:variant>
        <vt:lpwstr>_Toc84353820</vt:lpwstr>
      </vt:variant>
      <vt:variant>
        <vt:i4>1507385</vt:i4>
      </vt:variant>
      <vt:variant>
        <vt:i4>860</vt:i4>
      </vt:variant>
      <vt:variant>
        <vt:i4>0</vt:i4>
      </vt:variant>
      <vt:variant>
        <vt:i4>5</vt:i4>
      </vt:variant>
      <vt:variant>
        <vt:lpwstr/>
      </vt:variant>
      <vt:variant>
        <vt:lpwstr>_Toc84353819</vt:lpwstr>
      </vt:variant>
      <vt:variant>
        <vt:i4>1441849</vt:i4>
      </vt:variant>
      <vt:variant>
        <vt:i4>854</vt:i4>
      </vt:variant>
      <vt:variant>
        <vt:i4>0</vt:i4>
      </vt:variant>
      <vt:variant>
        <vt:i4>5</vt:i4>
      </vt:variant>
      <vt:variant>
        <vt:lpwstr/>
      </vt:variant>
      <vt:variant>
        <vt:lpwstr>_Toc84353818</vt:lpwstr>
      </vt:variant>
      <vt:variant>
        <vt:i4>1638457</vt:i4>
      </vt:variant>
      <vt:variant>
        <vt:i4>848</vt:i4>
      </vt:variant>
      <vt:variant>
        <vt:i4>0</vt:i4>
      </vt:variant>
      <vt:variant>
        <vt:i4>5</vt:i4>
      </vt:variant>
      <vt:variant>
        <vt:lpwstr/>
      </vt:variant>
      <vt:variant>
        <vt:lpwstr>_Toc84353817</vt:lpwstr>
      </vt:variant>
      <vt:variant>
        <vt:i4>1572921</vt:i4>
      </vt:variant>
      <vt:variant>
        <vt:i4>842</vt:i4>
      </vt:variant>
      <vt:variant>
        <vt:i4>0</vt:i4>
      </vt:variant>
      <vt:variant>
        <vt:i4>5</vt:i4>
      </vt:variant>
      <vt:variant>
        <vt:lpwstr/>
      </vt:variant>
      <vt:variant>
        <vt:lpwstr>_Toc84353816</vt:lpwstr>
      </vt:variant>
      <vt:variant>
        <vt:i4>1769529</vt:i4>
      </vt:variant>
      <vt:variant>
        <vt:i4>836</vt:i4>
      </vt:variant>
      <vt:variant>
        <vt:i4>0</vt:i4>
      </vt:variant>
      <vt:variant>
        <vt:i4>5</vt:i4>
      </vt:variant>
      <vt:variant>
        <vt:lpwstr/>
      </vt:variant>
      <vt:variant>
        <vt:lpwstr>_Toc84353815</vt:lpwstr>
      </vt:variant>
      <vt:variant>
        <vt:i4>1703993</vt:i4>
      </vt:variant>
      <vt:variant>
        <vt:i4>830</vt:i4>
      </vt:variant>
      <vt:variant>
        <vt:i4>0</vt:i4>
      </vt:variant>
      <vt:variant>
        <vt:i4>5</vt:i4>
      </vt:variant>
      <vt:variant>
        <vt:lpwstr/>
      </vt:variant>
      <vt:variant>
        <vt:lpwstr>_Toc84353814</vt:lpwstr>
      </vt:variant>
      <vt:variant>
        <vt:i4>1900601</vt:i4>
      </vt:variant>
      <vt:variant>
        <vt:i4>824</vt:i4>
      </vt:variant>
      <vt:variant>
        <vt:i4>0</vt:i4>
      </vt:variant>
      <vt:variant>
        <vt:i4>5</vt:i4>
      </vt:variant>
      <vt:variant>
        <vt:lpwstr/>
      </vt:variant>
      <vt:variant>
        <vt:lpwstr>_Toc84353813</vt:lpwstr>
      </vt:variant>
      <vt:variant>
        <vt:i4>1835065</vt:i4>
      </vt:variant>
      <vt:variant>
        <vt:i4>818</vt:i4>
      </vt:variant>
      <vt:variant>
        <vt:i4>0</vt:i4>
      </vt:variant>
      <vt:variant>
        <vt:i4>5</vt:i4>
      </vt:variant>
      <vt:variant>
        <vt:lpwstr/>
      </vt:variant>
      <vt:variant>
        <vt:lpwstr>_Toc84353812</vt:lpwstr>
      </vt:variant>
      <vt:variant>
        <vt:i4>2031673</vt:i4>
      </vt:variant>
      <vt:variant>
        <vt:i4>812</vt:i4>
      </vt:variant>
      <vt:variant>
        <vt:i4>0</vt:i4>
      </vt:variant>
      <vt:variant>
        <vt:i4>5</vt:i4>
      </vt:variant>
      <vt:variant>
        <vt:lpwstr/>
      </vt:variant>
      <vt:variant>
        <vt:lpwstr>_Toc84353811</vt:lpwstr>
      </vt:variant>
      <vt:variant>
        <vt:i4>1966137</vt:i4>
      </vt:variant>
      <vt:variant>
        <vt:i4>806</vt:i4>
      </vt:variant>
      <vt:variant>
        <vt:i4>0</vt:i4>
      </vt:variant>
      <vt:variant>
        <vt:i4>5</vt:i4>
      </vt:variant>
      <vt:variant>
        <vt:lpwstr/>
      </vt:variant>
      <vt:variant>
        <vt:lpwstr>_Toc84353810</vt:lpwstr>
      </vt:variant>
      <vt:variant>
        <vt:i4>1507384</vt:i4>
      </vt:variant>
      <vt:variant>
        <vt:i4>800</vt:i4>
      </vt:variant>
      <vt:variant>
        <vt:i4>0</vt:i4>
      </vt:variant>
      <vt:variant>
        <vt:i4>5</vt:i4>
      </vt:variant>
      <vt:variant>
        <vt:lpwstr/>
      </vt:variant>
      <vt:variant>
        <vt:lpwstr>_Toc84353809</vt:lpwstr>
      </vt:variant>
      <vt:variant>
        <vt:i4>1441848</vt:i4>
      </vt:variant>
      <vt:variant>
        <vt:i4>794</vt:i4>
      </vt:variant>
      <vt:variant>
        <vt:i4>0</vt:i4>
      </vt:variant>
      <vt:variant>
        <vt:i4>5</vt:i4>
      </vt:variant>
      <vt:variant>
        <vt:lpwstr/>
      </vt:variant>
      <vt:variant>
        <vt:lpwstr>_Toc84353808</vt:lpwstr>
      </vt:variant>
      <vt:variant>
        <vt:i4>1638456</vt:i4>
      </vt:variant>
      <vt:variant>
        <vt:i4>788</vt:i4>
      </vt:variant>
      <vt:variant>
        <vt:i4>0</vt:i4>
      </vt:variant>
      <vt:variant>
        <vt:i4>5</vt:i4>
      </vt:variant>
      <vt:variant>
        <vt:lpwstr/>
      </vt:variant>
      <vt:variant>
        <vt:lpwstr>_Toc84353807</vt:lpwstr>
      </vt:variant>
      <vt:variant>
        <vt:i4>1572920</vt:i4>
      </vt:variant>
      <vt:variant>
        <vt:i4>782</vt:i4>
      </vt:variant>
      <vt:variant>
        <vt:i4>0</vt:i4>
      </vt:variant>
      <vt:variant>
        <vt:i4>5</vt:i4>
      </vt:variant>
      <vt:variant>
        <vt:lpwstr/>
      </vt:variant>
      <vt:variant>
        <vt:lpwstr>_Toc84353806</vt:lpwstr>
      </vt:variant>
      <vt:variant>
        <vt:i4>1769528</vt:i4>
      </vt:variant>
      <vt:variant>
        <vt:i4>776</vt:i4>
      </vt:variant>
      <vt:variant>
        <vt:i4>0</vt:i4>
      </vt:variant>
      <vt:variant>
        <vt:i4>5</vt:i4>
      </vt:variant>
      <vt:variant>
        <vt:lpwstr/>
      </vt:variant>
      <vt:variant>
        <vt:lpwstr>_Toc84353805</vt:lpwstr>
      </vt:variant>
      <vt:variant>
        <vt:i4>1703992</vt:i4>
      </vt:variant>
      <vt:variant>
        <vt:i4>770</vt:i4>
      </vt:variant>
      <vt:variant>
        <vt:i4>0</vt:i4>
      </vt:variant>
      <vt:variant>
        <vt:i4>5</vt:i4>
      </vt:variant>
      <vt:variant>
        <vt:lpwstr/>
      </vt:variant>
      <vt:variant>
        <vt:lpwstr>_Toc84353804</vt:lpwstr>
      </vt:variant>
      <vt:variant>
        <vt:i4>1900600</vt:i4>
      </vt:variant>
      <vt:variant>
        <vt:i4>764</vt:i4>
      </vt:variant>
      <vt:variant>
        <vt:i4>0</vt:i4>
      </vt:variant>
      <vt:variant>
        <vt:i4>5</vt:i4>
      </vt:variant>
      <vt:variant>
        <vt:lpwstr/>
      </vt:variant>
      <vt:variant>
        <vt:lpwstr>_Toc84353803</vt:lpwstr>
      </vt:variant>
      <vt:variant>
        <vt:i4>1835064</vt:i4>
      </vt:variant>
      <vt:variant>
        <vt:i4>758</vt:i4>
      </vt:variant>
      <vt:variant>
        <vt:i4>0</vt:i4>
      </vt:variant>
      <vt:variant>
        <vt:i4>5</vt:i4>
      </vt:variant>
      <vt:variant>
        <vt:lpwstr/>
      </vt:variant>
      <vt:variant>
        <vt:lpwstr>_Toc84353802</vt:lpwstr>
      </vt:variant>
      <vt:variant>
        <vt:i4>2031672</vt:i4>
      </vt:variant>
      <vt:variant>
        <vt:i4>752</vt:i4>
      </vt:variant>
      <vt:variant>
        <vt:i4>0</vt:i4>
      </vt:variant>
      <vt:variant>
        <vt:i4>5</vt:i4>
      </vt:variant>
      <vt:variant>
        <vt:lpwstr/>
      </vt:variant>
      <vt:variant>
        <vt:lpwstr>_Toc84353801</vt:lpwstr>
      </vt:variant>
      <vt:variant>
        <vt:i4>1966136</vt:i4>
      </vt:variant>
      <vt:variant>
        <vt:i4>746</vt:i4>
      </vt:variant>
      <vt:variant>
        <vt:i4>0</vt:i4>
      </vt:variant>
      <vt:variant>
        <vt:i4>5</vt:i4>
      </vt:variant>
      <vt:variant>
        <vt:lpwstr/>
      </vt:variant>
      <vt:variant>
        <vt:lpwstr>_Toc84353800</vt:lpwstr>
      </vt:variant>
      <vt:variant>
        <vt:i4>1572913</vt:i4>
      </vt:variant>
      <vt:variant>
        <vt:i4>740</vt:i4>
      </vt:variant>
      <vt:variant>
        <vt:i4>0</vt:i4>
      </vt:variant>
      <vt:variant>
        <vt:i4>5</vt:i4>
      </vt:variant>
      <vt:variant>
        <vt:lpwstr/>
      </vt:variant>
      <vt:variant>
        <vt:lpwstr>_Toc84353799</vt:lpwstr>
      </vt:variant>
      <vt:variant>
        <vt:i4>1638449</vt:i4>
      </vt:variant>
      <vt:variant>
        <vt:i4>734</vt:i4>
      </vt:variant>
      <vt:variant>
        <vt:i4>0</vt:i4>
      </vt:variant>
      <vt:variant>
        <vt:i4>5</vt:i4>
      </vt:variant>
      <vt:variant>
        <vt:lpwstr/>
      </vt:variant>
      <vt:variant>
        <vt:lpwstr>_Toc84353798</vt:lpwstr>
      </vt:variant>
      <vt:variant>
        <vt:i4>1441841</vt:i4>
      </vt:variant>
      <vt:variant>
        <vt:i4>728</vt:i4>
      </vt:variant>
      <vt:variant>
        <vt:i4>0</vt:i4>
      </vt:variant>
      <vt:variant>
        <vt:i4>5</vt:i4>
      </vt:variant>
      <vt:variant>
        <vt:lpwstr/>
      </vt:variant>
      <vt:variant>
        <vt:lpwstr>_Toc84353797</vt:lpwstr>
      </vt:variant>
      <vt:variant>
        <vt:i4>1507377</vt:i4>
      </vt:variant>
      <vt:variant>
        <vt:i4>722</vt:i4>
      </vt:variant>
      <vt:variant>
        <vt:i4>0</vt:i4>
      </vt:variant>
      <vt:variant>
        <vt:i4>5</vt:i4>
      </vt:variant>
      <vt:variant>
        <vt:lpwstr/>
      </vt:variant>
      <vt:variant>
        <vt:lpwstr>_Toc84353796</vt:lpwstr>
      </vt:variant>
      <vt:variant>
        <vt:i4>1310769</vt:i4>
      </vt:variant>
      <vt:variant>
        <vt:i4>716</vt:i4>
      </vt:variant>
      <vt:variant>
        <vt:i4>0</vt:i4>
      </vt:variant>
      <vt:variant>
        <vt:i4>5</vt:i4>
      </vt:variant>
      <vt:variant>
        <vt:lpwstr/>
      </vt:variant>
      <vt:variant>
        <vt:lpwstr>_Toc84353795</vt:lpwstr>
      </vt:variant>
      <vt:variant>
        <vt:i4>1376305</vt:i4>
      </vt:variant>
      <vt:variant>
        <vt:i4>710</vt:i4>
      </vt:variant>
      <vt:variant>
        <vt:i4>0</vt:i4>
      </vt:variant>
      <vt:variant>
        <vt:i4>5</vt:i4>
      </vt:variant>
      <vt:variant>
        <vt:lpwstr/>
      </vt:variant>
      <vt:variant>
        <vt:lpwstr>_Toc84353794</vt:lpwstr>
      </vt:variant>
      <vt:variant>
        <vt:i4>1179697</vt:i4>
      </vt:variant>
      <vt:variant>
        <vt:i4>704</vt:i4>
      </vt:variant>
      <vt:variant>
        <vt:i4>0</vt:i4>
      </vt:variant>
      <vt:variant>
        <vt:i4>5</vt:i4>
      </vt:variant>
      <vt:variant>
        <vt:lpwstr/>
      </vt:variant>
      <vt:variant>
        <vt:lpwstr>_Toc84353793</vt:lpwstr>
      </vt:variant>
      <vt:variant>
        <vt:i4>1245233</vt:i4>
      </vt:variant>
      <vt:variant>
        <vt:i4>698</vt:i4>
      </vt:variant>
      <vt:variant>
        <vt:i4>0</vt:i4>
      </vt:variant>
      <vt:variant>
        <vt:i4>5</vt:i4>
      </vt:variant>
      <vt:variant>
        <vt:lpwstr/>
      </vt:variant>
      <vt:variant>
        <vt:lpwstr>_Toc84353792</vt:lpwstr>
      </vt:variant>
      <vt:variant>
        <vt:i4>1048625</vt:i4>
      </vt:variant>
      <vt:variant>
        <vt:i4>692</vt:i4>
      </vt:variant>
      <vt:variant>
        <vt:i4>0</vt:i4>
      </vt:variant>
      <vt:variant>
        <vt:i4>5</vt:i4>
      </vt:variant>
      <vt:variant>
        <vt:lpwstr/>
      </vt:variant>
      <vt:variant>
        <vt:lpwstr>_Toc84353791</vt:lpwstr>
      </vt:variant>
      <vt:variant>
        <vt:i4>1114161</vt:i4>
      </vt:variant>
      <vt:variant>
        <vt:i4>686</vt:i4>
      </vt:variant>
      <vt:variant>
        <vt:i4>0</vt:i4>
      </vt:variant>
      <vt:variant>
        <vt:i4>5</vt:i4>
      </vt:variant>
      <vt:variant>
        <vt:lpwstr/>
      </vt:variant>
      <vt:variant>
        <vt:lpwstr>_Toc84353790</vt:lpwstr>
      </vt:variant>
      <vt:variant>
        <vt:i4>1572912</vt:i4>
      </vt:variant>
      <vt:variant>
        <vt:i4>680</vt:i4>
      </vt:variant>
      <vt:variant>
        <vt:i4>0</vt:i4>
      </vt:variant>
      <vt:variant>
        <vt:i4>5</vt:i4>
      </vt:variant>
      <vt:variant>
        <vt:lpwstr/>
      </vt:variant>
      <vt:variant>
        <vt:lpwstr>_Toc84353789</vt:lpwstr>
      </vt:variant>
      <vt:variant>
        <vt:i4>1638448</vt:i4>
      </vt:variant>
      <vt:variant>
        <vt:i4>674</vt:i4>
      </vt:variant>
      <vt:variant>
        <vt:i4>0</vt:i4>
      </vt:variant>
      <vt:variant>
        <vt:i4>5</vt:i4>
      </vt:variant>
      <vt:variant>
        <vt:lpwstr/>
      </vt:variant>
      <vt:variant>
        <vt:lpwstr>_Toc84353788</vt:lpwstr>
      </vt:variant>
      <vt:variant>
        <vt:i4>1441840</vt:i4>
      </vt:variant>
      <vt:variant>
        <vt:i4>668</vt:i4>
      </vt:variant>
      <vt:variant>
        <vt:i4>0</vt:i4>
      </vt:variant>
      <vt:variant>
        <vt:i4>5</vt:i4>
      </vt:variant>
      <vt:variant>
        <vt:lpwstr/>
      </vt:variant>
      <vt:variant>
        <vt:lpwstr>_Toc84353787</vt:lpwstr>
      </vt:variant>
      <vt:variant>
        <vt:i4>1507376</vt:i4>
      </vt:variant>
      <vt:variant>
        <vt:i4>662</vt:i4>
      </vt:variant>
      <vt:variant>
        <vt:i4>0</vt:i4>
      </vt:variant>
      <vt:variant>
        <vt:i4>5</vt:i4>
      </vt:variant>
      <vt:variant>
        <vt:lpwstr/>
      </vt:variant>
      <vt:variant>
        <vt:lpwstr>_Toc84353786</vt:lpwstr>
      </vt:variant>
      <vt:variant>
        <vt:i4>1310768</vt:i4>
      </vt:variant>
      <vt:variant>
        <vt:i4>656</vt:i4>
      </vt:variant>
      <vt:variant>
        <vt:i4>0</vt:i4>
      </vt:variant>
      <vt:variant>
        <vt:i4>5</vt:i4>
      </vt:variant>
      <vt:variant>
        <vt:lpwstr/>
      </vt:variant>
      <vt:variant>
        <vt:lpwstr>_Toc84353785</vt:lpwstr>
      </vt:variant>
      <vt:variant>
        <vt:i4>1376304</vt:i4>
      </vt:variant>
      <vt:variant>
        <vt:i4>650</vt:i4>
      </vt:variant>
      <vt:variant>
        <vt:i4>0</vt:i4>
      </vt:variant>
      <vt:variant>
        <vt:i4>5</vt:i4>
      </vt:variant>
      <vt:variant>
        <vt:lpwstr/>
      </vt:variant>
      <vt:variant>
        <vt:lpwstr>_Toc84353784</vt:lpwstr>
      </vt:variant>
      <vt:variant>
        <vt:i4>1179696</vt:i4>
      </vt:variant>
      <vt:variant>
        <vt:i4>644</vt:i4>
      </vt:variant>
      <vt:variant>
        <vt:i4>0</vt:i4>
      </vt:variant>
      <vt:variant>
        <vt:i4>5</vt:i4>
      </vt:variant>
      <vt:variant>
        <vt:lpwstr/>
      </vt:variant>
      <vt:variant>
        <vt:lpwstr>_Toc84353783</vt:lpwstr>
      </vt:variant>
      <vt:variant>
        <vt:i4>1245232</vt:i4>
      </vt:variant>
      <vt:variant>
        <vt:i4>638</vt:i4>
      </vt:variant>
      <vt:variant>
        <vt:i4>0</vt:i4>
      </vt:variant>
      <vt:variant>
        <vt:i4>5</vt:i4>
      </vt:variant>
      <vt:variant>
        <vt:lpwstr/>
      </vt:variant>
      <vt:variant>
        <vt:lpwstr>_Toc84353782</vt:lpwstr>
      </vt:variant>
      <vt:variant>
        <vt:i4>1048624</vt:i4>
      </vt:variant>
      <vt:variant>
        <vt:i4>632</vt:i4>
      </vt:variant>
      <vt:variant>
        <vt:i4>0</vt:i4>
      </vt:variant>
      <vt:variant>
        <vt:i4>5</vt:i4>
      </vt:variant>
      <vt:variant>
        <vt:lpwstr/>
      </vt:variant>
      <vt:variant>
        <vt:lpwstr>_Toc84353781</vt:lpwstr>
      </vt:variant>
      <vt:variant>
        <vt:i4>1114160</vt:i4>
      </vt:variant>
      <vt:variant>
        <vt:i4>626</vt:i4>
      </vt:variant>
      <vt:variant>
        <vt:i4>0</vt:i4>
      </vt:variant>
      <vt:variant>
        <vt:i4>5</vt:i4>
      </vt:variant>
      <vt:variant>
        <vt:lpwstr/>
      </vt:variant>
      <vt:variant>
        <vt:lpwstr>_Toc84353780</vt:lpwstr>
      </vt:variant>
      <vt:variant>
        <vt:i4>1572927</vt:i4>
      </vt:variant>
      <vt:variant>
        <vt:i4>620</vt:i4>
      </vt:variant>
      <vt:variant>
        <vt:i4>0</vt:i4>
      </vt:variant>
      <vt:variant>
        <vt:i4>5</vt:i4>
      </vt:variant>
      <vt:variant>
        <vt:lpwstr/>
      </vt:variant>
      <vt:variant>
        <vt:lpwstr>_Toc84353779</vt:lpwstr>
      </vt:variant>
      <vt:variant>
        <vt:i4>1638463</vt:i4>
      </vt:variant>
      <vt:variant>
        <vt:i4>614</vt:i4>
      </vt:variant>
      <vt:variant>
        <vt:i4>0</vt:i4>
      </vt:variant>
      <vt:variant>
        <vt:i4>5</vt:i4>
      </vt:variant>
      <vt:variant>
        <vt:lpwstr/>
      </vt:variant>
      <vt:variant>
        <vt:lpwstr>_Toc84353778</vt:lpwstr>
      </vt:variant>
      <vt:variant>
        <vt:i4>1441855</vt:i4>
      </vt:variant>
      <vt:variant>
        <vt:i4>608</vt:i4>
      </vt:variant>
      <vt:variant>
        <vt:i4>0</vt:i4>
      </vt:variant>
      <vt:variant>
        <vt:i4>5</vt:i4>
      </vt:variant>
      <vt:variant>
        <vt:lpwstr/>
      </vt:variant>
      <vt:variant>
        <vt:lpwstr>_Toc84353777</vt:lpwstr>
      </vt:variant>
      <vt:variant>
        <vt:i4>1507391</vt:i4>
      </vt:variant>
      <vt:variant>
        <vt:i4>602</vt:i4>
      </vt:variant>
      <vt:variant>
        <vt:i4>0</vt:i4>
      </vt:variant>
      <vt:variant>
        <vt:i4>5</vt:i4>
      </vt:variant>
      <vt:variant>
        <vt:lpwstr/>
      </vt:variant>
      <vt:variant>
        <vt:lpwstr>_Toc84353776</vt:lpwstr>
      </vt:variant>
      <vt:variant>
        <vt:i4>1310783</vt:i4>
      </vt:variant>
      <vt:variant>
        <vt:i4>596</vt:i4>
      </vt:variant>
      <vt:variant>
        <vt:i4>0</vt:i4>
      </vt:variant>
      <vt:variant>
        <vt:i4>5</vt:i4>
      </vt:variant>
      <vt:variant>
        <vt:lpwstr/>
      </vt:variant>
      <vt:variant>
        <vt:lpwstr>_Toc84353775</vt:lpwstr>
      </vt:variant>
      <vt:variant>
        <vt:i4>1376319</vt:i4>
      </vt:variant>
      <vt:variant>
        <vt:i4>590</vt:i4>
      </vt:variant>
      <vt:variant>
        <vt:i4>0</vt:i4>
      </vt:variant>
      <vt:variant>
        <vt:i4>5</vt:i4>
      </vt:variant>
      <vt:variant>
        <vt:lpwstr/>
      </vt:variant>
      <vt:variant>
        <vt:lpwstr>_Toc84353774</vt:lpwstr>
      </vt:variant>
      <vt:variant>
        <vt:i4>1179711</vt:i4>
      </vt:variant>
      <vt:variant>
        <vt:i4>584</vt:i4>
      </vt:variant>
      <vt:variant>
        <vt:i4>0</vt:i4>
      </vt:variant>
      <vt:variant>
        <vt:i4>5</vt:i4>
      </vt:variant>
      <vt:variant>
        <vt:lpwstr/>
      </vt:variant>
      <vt:variant>
        <vt:lpwstr>_Toc84353773</vt:lpwstr>
      </vt:variant>
      <vt:variant>
        <vt:i4>1245247</vt:i4>
      </vt:variant>
      <vt:variant>
        <vt:i4>578</vt:i4>
      </vt:variant>
      <vt:variant>
        <vt:i4>0</vt:i4>
      </vt:variant>
      <vt:variant>
        <vt:i4>5</vt:i4>
      </vt:variant>
      <vt:variant>
        <vt:lpwstr/>
      </vt:variant>
      <vt:variant>
        <vt:lpwstr>_Toc84353772</vt:lpwstr>
      </vt:variant>
      <vt:variant>
        <vt:i4>1048639</vt:i4>
      </vt:variant>
      <vt:variant>
        <vt:i4>572</vt:i4>
      </vt:variant>
      <vt:variant>
        <vt:i4>0</vt:i4>
      </vt:variant>
      <vt:variant>
        <vt:i4>5</vt:i4>
      </vt:variant>
      <vt:variant>
        <vt:lpwstr/>
      </vt:variant>
      <vt:variant>
        <vt:lpwstr>_Toc84353771</vt:lpwstr>
      </vt:variant>
      <vt:variant>
        <vt:i4>1114175</vt:i4>
      </vt:variant>
      <vt:variant>
        <vt:i4>566</vt:i4>
      </vt:variant>
      <vt:variant>
        <vt:i4>0</vt:i4>
      </vt:variant>
      <vt:variant>
        <vt:i4>5</vt:i4>
      </vt:variant>
      <vt:variant>
        <vt:lpwstr/>
      </vt:variant>
      <vt:variant>
        <vt:lpwstr>_Toc84353770</vt:lpwstr>
      </vt:variant>
      <vt:variant>
        <vt:i4>1572926</vt:i4>
      </vt:variant>
      <vt:variant>
        <vt:i4>560</vt:i4>
      </vt:variant>
      <vt:variant>
        <vt:i4>0</vt:i4>
      </vt:variant>
      <vt:variant>
        <vt:i4>5</vt:i4>
      </vt:variant>
      <vt:variant>
        <vt:lpwstr/>
      </vt:variant>
      <vt:variant>
        <vt:lpwstr>_Toc84353769</vt:lpwstr>
      </vt:variant>
      <vt:variant>
        <vt:i4>1638462</vt:i4>
      </vt:variant>
      <vt:variant>
        <vt:i4>554</vt:i4>
      </vt:variant>
      <vt:variant>
        <vt:i4>0</vt:i4>
      </vt:variant>
      <vt:variant>
        <vt:i4>5</vt:i4>
      </vt:variant>
      <vt:variant>
        <vt:lpwstr/>
      </vt:variant>
      <vt:variant>
        <vt:lpwstr>_Toc84353768</vt:lpwstr>
      </vt:variant>
      <vt:variant>
        <vt:i4>1441854</vt:i4>
      </vt:variant>
      <vt:variant>
        <vt:i4>548</vt:i4>
      </vt:variant>
      <vt:variant>
        <vt:i4>0</vt:i4>
      </vt:variant>
      <vt:variant>
        <vt:i4>5</vt:i4>
      </vt:variant>
      <vt:variant>
        <vt:lpwstr/>
      </vt:variant>
      <vt:variant>
        <vt:lpwstr>_Toc84353767</vt:lpwstr>
      </vt:variant>
      <vt:variant>
        <vt:i4>1507390</vt:i4>
      </vt:variant>
      <vt:variant>
        <vt:i4>542</vt:i4>
      </vt:variant>
      <vt:variant>
        <vt:i4>0</vt:i4>
      </vt:variant>
      <vt:variant>
        <vt:i4>5</vt:i4>
      </vt:variant>
      <vt:variant>
        <vt:lpwstr/>
      </vt:variant>
      <vt:variant>
        <vt:lpwstr>_Toc84353766</vt:lpwstr>
      </vt:variant>
      <vt:variant>
        <vt:i4>1310782</vt:i4>
      </vt:variant>
      <vt:variant>
        <vt:i4>536</vt:i4>
      </vt:variant>
      <vt:variant>
        <vt:i4>0</vt:i4>
      </vt:variant>
      <vt:variant>
        <vt:i4>5</vt:i4>
      </vt:variant>
      <vt:variant>
        <vt:lpwstr/>
      </vt:variant>
      <vt:variant>
        <vt:lpwstr>_Toc84353765</vt:lpwstr>
      </vt:variant>
      <vt:variant>
        <vt:i4>1376318</vt:i4>
      </vt:variant>
      <vt:variant>
        <vt:i4>530</vt:i4>
      </vt:variant>
      <vt:variant>
        <vt:i4>0</vt:i4>
      </vt:variant>
      <vt:variant>
        <vt:i4>5</vt:i4>
      </vt:variant>
      <vt:variant>
        <vt:lpwstr/>
      </vt:variant>
      <vt:variant>
        <vt:lpwstr>_Toc84353764</vt:lpwstr>
      </vt:variant>
      <vt:variant>
        <vt:i4>1179710</vt:i4>
      </vt:variant>
      <vt:variant>
        <vt:i4>524</vt:i4>
      </vt:variant>
      <vt:variant>
        <vt:i4>0</vt:i4>
      </vt:variant>
      <vt:variant>
        <vt:i4>5</vt:i4>
      </vt:variant>
      <vt:variant>
        <vt:lpwstr/>
      </vt:variant>
      <vt:variant>
        <vt:lpwstr>_Toc84353763</vt:lpwstr>
      </vt:variant>
      <vt:variant>
        <vt:i4>1245246</vt:i4>
      </vt:variant>
      <vt:variant>
        <vt:i4>518</vt:i4>
      </vt:variant>
      <vt:variant>
        <vt:i4>0</vt:i4>
      </vt:variant>
      <vt:variant>
        <vt:i4>5</vt:i4>
      </vt:variant>
      <vt:variant>
        <vt:lpwstr/>
      </vt:variant>
      <vt:variant>
        <vt:lpwstr>_Toc84353762</vt:lpwstr>
      </vt:variant>
      <vt:variant>
        <vt:i4>1048638</vt:i4>
      </vt:variant>
      <vt:variant>
        <vt:i4>512</vt:i4>
      </vt:variant>
      <vt:variant>
        <vt:i4>0</vt:i4>
      </vt:variant>
      <vt:variant>
        <vt:i4>5</vt:i4>
      </vt:variant>
      <vt:variant>
        <vt:lpwstr/>
      </vt:variant>
      <vt:variant>
        <vt:lpwstr>_Toc84353761</vt:lpwstr>
      </vt:variant>
      <vt:variant>
        <vt:i4>1114174</vt:i4>
      </vt:variant>
      <vt:variant>
        <vt:i4>506</vt:i4>
      </vt:variant>
      <vt:variant>
        <vt:i4>0</vt:i4>
      </vt:variant>
      <vt:variant>
        <vt:i4>5</vt:i4>
      </vt:variant>
      <vt:variant>
        <vt:lpwstr/>
      </vt:variant>
      <vt:variant>
        <vt:lpwstr>_Toc84353760</vt:lpwstr>
      </vt:variant>
      <vt:variant>
        <vt:i4>1572925</vt:i4>
      </vt:variant>
      <vt:variant>
        <vt:i4>500</vt:i4>
      </vt:variant>
      <vt:variant>
        <vt:i4>0</vt:i4>
      </vt:variant>
      <vt:variant>
        <vt:i4>5</vt:i4>
      </vt:variant>
      <vt:variant>
        <vt:lpwstr/>
      </vt:variant>
      <vt:variant>
        <vt:lpwstr>_Toc84353759</vt:lpwstr>
      </vt:variant>
      <vt:variant>
        <vt:i4>1638461</vt:i4>
      </vt:variant>
      <vt:variant>
        <vt:i4>494</vt:i4>
      </vt:variant>
      <vt:variant>
        <vt:i4>0</vt:i4>
      </vt:variant>
      <vt:variant>
        <vt:i4>5</vt:i4>
      </vt:variant>
      <vt:variant>
        <vt:lpwstr/>
      </vt:variant>
      <vt:variant>
        <vt:lpwstr>_Toc84353758</vt:lpwstr>
      </vt:variant>
      <vt:variant>
        <vt:i4>1441853</vt:i4>
      </vt:variant>
      <vt:variant>
        <vt:i4>488</vt:i4>
      </vt:variant>
      <vt:variant>
        <vt:i4>0</vt:i4>
      </vt:variant>
      <vt:variant>
        <vt:i4>5</vt:i4>
      </vt:variant>
      <vt:variant>
        <vt:lpwstr/>
      </vt:variant>
      <vt:variant>
        <vt:lpwstr>_Toc84353757</vt:lpwstr>
      </vt:variant>
      <vt:variant>
        <vt:i4>1507389</vt:i4>
      </vt:variant>
      <vt:variant>
        <vt:i4>482</vt:i4>
      </vt:variant>
      <vt:variant>
        <vt:i4>0</vt:i4>
      </vt:variant>
      <vt:variant>
        <vt:i4>5</vt:i4>
      </vt:variant>
      <vt:variant>
        <vt:lpwstr/>
      </vt:variant>
      <vt:variant>
        <vt:lpwstr>_Toc84353756</vt:lpwstr>
      </vt:variant>
      <vt:variant>
        <vt:i4>1310781</vt:i4>
      </vt:variant>
      <vt:variant>
        <vt:i4>476</vt:i4>
      </vt:variant>
      <vt:variant>
        <vt:i4>0</vt:i4>
      </vt:variant>
      <vt:variant>
        <vt:i4>5</vt:i4>
      </vt:variant>
      <vt:variant>
        <vt:lpwstr/>
      </vt:variant>
      <vt:variant>
        <vt:lpwstr>_Toc84353755</vt:lpwstr>
      </vt:variant>
      <vt:variant>
        <vt:i4>1376317</vt:i4>
      </vt:variant>
      <vt:variant>
        <vt:i4>470</vt:i4>
      </vt:variant>
      <vt:variant>
        <vt:i4>0</vt:i4>
      </vt:variant>
      <vt:variant>
        <vt:i4>5</vt:i4>
      </vt:variant>
      <vt:variant>
        <vt:lpwstr/>
      </vt:variant>
      <vt:variant>
        <vt:lpwstr>_Toc84353754</vt:lpwstr>
      </vt:variant>
      <vt:variant>
        <vt:i4>1179709</vt:i4>
      </vt:variant>
      <vt:variant>
        <vt:i4>464</vt:i4>
      </vt:variant>
      <vt:variant>
        <vt:i4>0</vt:i4>
      </vt:variant>
      <vt:variant>
        <vt:i4>5</vt:i4>
      </vt:variant>
      <vt:variant>
        <vt:lpwstr/>
      </vt:variant>
      <vt:variant>
        <vt:lpwstr>_Toc84353753</vt:lpwstr>
      </vt:variant>
      <vt:variant>
        <vt:i4>1245245</vt:i4>
      </vt:variant>
      <vt:variant>
        <vt:i4>458</vt:i4>
      </vt:variant>
      <vt:variant>
        <vt:i4>0</vt:i4>
      </vt:variant>
      <vt:variant>
        <vt:i4>5</vt:i4>
      </vt:variant>
      <vt:variant>
        <vt:lpwstr/>
      </vt:variant>
      <vt:variant>
        <vt:lpwstr>_Toc84353752</vt:lpwstr>
      </vt:variant>
      <vt:variant>
        <vt:i4>1048637</vt:i4>
      </vt:variant>
      <vt:variant>
        <vt:i4>452</vt:i4>
      </vt:variant>
      <vt:variant>
        <vt:i4>0</vt:i4>
      </vt:variant>
      <vt:variant>
        <vt:i4>5</vt:i4>
      </vt:variant>
      <vt:variant>
        <vt:lpwstr/>
      </vt:variant>
      <vt:variant>
        <vt:lpwstr>_Toc84353751</vt:lpwstr>
      </vt:variant>
      <vt:variant>
        <vt:i4>1114173</vt:i4>
      </vt:variant>
      <vt:variant>
        <vt:i4>446</vt:i4>
      </vt:variant>
      <vt:variant>
        <vt:i4>0</vt:i4>
      </vt:variant>
      <vt:variant>
        <vt:i4>5</vt:i4>
      </vt:variant>
      <vt:variant>
        <vt:lpwstr/>
      </vt:variant>
      <vt:variant>
        <vt:lpwstr>_Toc84353750</vt:lpwstr>
      </vt:variant>
      <vt:variant>
        <vt:i4>1572924</vt:i4>
      </vt:variant>
      <vt:variant>
        <vt:i4>440</vt:i4>
      </vt:variant>
      <vt:variant>
        <vt:i4>0</vt:i4>
      </vt:variant>
      <vt:variant>
        <vt:i4>5</vt:i4>
      </vt:variant>
      <vt:variant>
        <vt:lpwstr/>
      </vt:variant>
      <vt:variant>
        <vt:lpwstr>_Toc84353749</vt:lpwstr>
      </vt:variant>
      <vt:variant>
        <vt:i4>1638460</vt:i4>
      </vt:variant>
      <vt:variant>
        <vt:i4>434</vt:i4>
      </vt:variant>
      <vt:variant>
        <vt:i4>0</vt:i4>
      </vt:variant>
      <vt:variant>
        <vt:i4>5</vt:i4>
      </vt:variant>
      <vt:variant>
        <vt:lpwstr/>
      </vt:variant>
      <vt:variant>
        <vt:lpwstr>_Toc84353748</vt:lpwstr>
      </vt:variant>
      <vt:variant>
        <vt:i4>1441852</vt:i4>
      </vt:variant>
      <vt:variant>
        <vt:i4>428</vt:i4>
      </vt:variant>
      <vt:variant>
        <vt:i4>0</vt:i4>
      </vt:variant>
      <vt:variant>
        <vt:i4>5</vt:i4>
      </vt:variant>
      <vt:variant>
        <vt:lpwstr/>
      </vt:variant>
      <vt:variant>
        <vt:lpwstr>_Toc84353747</vt:lpwstr>
      </vt:variant>
      <vt:variant>
        <vt:i4>1507388</vt:i4>
      </vt:variant>
      <vt:variant>
        <vt:i4>422</vt:i4>
      </vt:variant>
      <vt:variant>
        <vt:i4>0</vt:i4>
      </vt:variant>
      <vt:variant>
        <vt:i4>5</vt:i4>
      </vt:variant>
      <vt:variant>
        <vt:lpwstr/>
      </vt:variant>
      <vt:variant>
        <vt:lpwstr>_Toc84353746</vt:lpwstr>
      </vt:variant>
      <vt:variant>
        <vt:i4>1310780</vt:i4>
      </vt:variant>
      <vt:variant>
        <vt:i4>416</vt:i4>
      </vt:variant>
      <vt:variant>
        <vt:i4>0</vt:i4>
      </vt:variant>
      <vt:variant>
        <vt:i4>5</vt:i4>
      </vt:variant>
      <vt:variant>
        <vt:lpwstr/>
      </vt:variant>
      <vt:variant>
        <vt:lpwstr>_Toc84353745</vt:lpwstr>
      </vt:variant>
      <vt:variant>
        <vt:i4>1376316</vt:i4>
      </vt:variant>
      <vt:variant>
        <vt:i4>410</vt:i4>
      </vt:variant>
      <vt:variant>
        <vt:i4>0</vt:i4>
      </vt:variant>
      <vt:variant>
        <vt:i4>5</vt:i4>
      </vt:variant>
      <vt:variant>
        <vt:lpwstr/>
      </vt:variant>
      <vt:variant>
        <vt:lpwstr>_Toc84353744</vt:lpwstr>
      </vt:variant>
      <vt:variant>
        <vt:i4>1179708</vt:i4>
      </vt:variant>
      <vt:variant>
        <vt:i4>404</vt:i4>
      </vt:variant>
      <vt:variant>
        <vt:i4>0</vt:i4>
      </vt:variant>
      <vt:variant>
        <vt:i4>5</vt:i4>
      </vt:variant>
      <vt:variant>
        <vt:lpwstr/>
      </vt:variant>
      <vt:variant>
        <vt:lpwstr>_Toc84353743</vt:lpwstr>
      </vt:variant>
      <vt:variant>
        <vt:i4>1245244</vt:i4>
      </vt:variant>
      <vt:variant>
        <vt:i4>398</vt:i4>
      </vt:variant>
      <vt:variant>
        <vt:i4>0</vt:i4>
      </vt:variant>
      <vt:variant>
        <vt:i4>5</vt:i4>
      </vt:variant>
      <vt:variant>
        <vt:lpwstr/>
      </vt:variant>
      <vt:variant>
        <vt:lpwstr>_Toc84353742</vt:lpwstr>
      </vt:variant>
      <vt:variant>
        <vt:i4>1048636</vt:i4>
      </vt:variant>
      <vt:variant>
        <vt:i4>392</vt:i4>
      </vt:variant>
      <vt:variant>
        <vt:i4>0</vt:i4>
      </vt:variant>
      <vt:variant>
        <vt:i4>5</vt:i4>
      </vt:variant>
      <vt:variant>
        <vt:lpwstr/>
      </vt:variant>
      <vt:variant>
        <vt:lpwstr>_Toc84353741</vt:lpwstr>
      </vt:variant>
      <vt:variant>
        <vt:i4>1114172</vt:i4>
      </vt:variant>
      <vt:variant>
        <vt:i4>386</vt:i4>
      </vt:variant>
      <vt:variant>
        <vt:i4>0</vt:i4>
      </vt:variant>
      <vt:variant>
        <vt:i4>5</vt:i4>
      </vt:variant>
      <vt:variant>
        <vt:lpwstr/>
      </vt:variant>
      <vt:variant>
        <vt:lpwstr>_Toc84353740</vt:lpwstr>
      </vt:variant>
      <vt:variant>
        <vt:i4>1572923</vt:i4>
      </vt:variant>
      <vt:variant>
        <vt:i4>380</vt:i4>
      </vt:variant>
      <vt:variant>
        <vt:i4>0</vt:i4>
      </vt:variant>
      <vt:variant>
        <vt:i4>5</vt:i4>
      </vt:variant>
      <vt:variant>
        <vt:lpwstr/>
      </vt:variant>
      <vt:variant>
        <vt:lpwstr>_Toc84353739</vt:lpwstr>
      </vt:variant>
      <vt:variant>
        <vt:i4>1638459</vt:i4>
      </vt:variant>
      <vt:variant>
        <vt:i4>374</vt:i4>
      </vt:variant>
      <vt:variant>
        <vt:i4>0</vt:i4>
      </vt:variant>
      <vt:variant>
        <vt:i4>5</vt:i4>
      </vt:variant>
      <vt:variant>
        <vt:lpwstr/>
      </vt:variant>
      <vt:variant>
        <vt:lpwstr>_Toc84353738</vt:lpwstr>
      </vt:variant>
      <vt:variant>
        <vt:i4>1441851</vt:i4>
      </vt:variant>
      <vt:variant>
        <vt:i4>368</vt:i4>
      </vt:variant>
      <vt:variant>
        <vt:i4>0</vt:i4>
      </vt:variant>
      <vt:variant>
        <vt:i4>5</vt:i4>
      </vt:variant>
      <vt:variant>
        <vt:lpwstr/>
      </vt:variant>
      <vt:variant>
        <vt:lpwstr>_Toc84353737</vt:lpwstr>
      </vt:variant>
      <vt:variant>
        <vt:i4>1507387</vt:i4>
      </vt:variant>
      <vt:variant>
        <vt:i4>362</vt:i4>
      </vt:variant>
      <vt:variant>
        <vt:i4>0</vt:i4>
      </vt:variant>
      <vt:variant>
        <vt:i4>5</vt:i4>
      </vt:variant>
      <vt:variant>
        <vt:lpwstr/>
      </vt:variant>
      <vt:variant>
        <vt:lpwstr>_Toc84353736</vt:lpwstr>
      </vt:variant>
      <vt:variant>
        <vt:i4>1310779</vt:i4>
      </vt:variant>
      <vt:variant>
        <vt:i4>356</vt:i4>
      </vt:variant>
      <vt:variant>
        <vt:i4>0</vt:i4>
      </vt:variant>
      <vt:variant>
        <vt:i4>5</vt:i4>
      </vt:variant>
      <vt:variant>
        <vt:lpwstr/>
      </vt:variant>
      <vt:variant>
        <vt:lpwstr>_Toc84353735</vt:lpwstr>
      </vt:variant>
      <vt:variant>
        <vt:i4>1376315</vt:i4>
      </vt:variant>
      <vt:variant>
        <vt:i4>350</vt:i4>
      </vt:variant>
      <vt:variant>
        <vt:i4>0</vt:i4>
      </vt:variant>
      <vt:variant>
        <vt:i4>5</vt:i4>
      </vt:variant>
      <vt:variant>
        <vt:lpwstr/>
      </vt:variant>
      <vt:variant>
        <vt:lpwstr>_Toc84353734</vt:lpwstr>
      </vt:variant>
      <vt:variant>
        <vt:i4>1179707</vt:i4>
      </vt:variant>
      <vt:variant>
        <vt:i4>344</vt:i4>
      </vt:variant>
      <vt:variant>
        <vt:i4>0</vt:i4>
      </vt:variant>
      <vt:variant>
        <vt:i4>5</vt:i4>
      </vt:variant>
      <vt:variant>
        <vt:lpwstr/>
      </vt:variant>
      <vt:variant>
        <vt:lpwstr>_Toc84353733</vt:lpwstr>
      </vt:variant>
      <vt:variant>
        <vt:i4>1245243</vt:i4>
      </vt:variant>
      <vt:variant>
        <vt:i4>338</vt:i4>
      </vt:variant>
      <vt:variant>
        <vt:i4>0</vt:i4>
      </vt:variant>
      <vt:variant>
        <vt:i4>5</vt:i4>
      </vt:variant>
      <vt:variant>
        <vt:lpwstr/>
      </vt:variant>
      <vt:variant>
        <vt:lpwstr>_Toc84353732</vt:lpwstr>
      </vt:variant>
      <vt:variant>
        <vt:i4>1048635</vt:i4>
      </vt:variant>
      <vt:variant>
        <vt:i4>332</vt:i4>
      </vt:variant>
      <vt:variant>
        <vt:i4>0</vt:i4>
      </vt:variant>
      <vt:variant>
        <vt:i4>5</vt:i4>
      </vt:variant>
      <vt:variant>
        <vt:lpwstr/>
      </vt:variant>
      <vt:variant>
        <vt:lpwstr>_Toc84353731</vt:lpwstr>
      </vt:variant>
      <vt:variant>
        <vt:i4>1114171</vt:i4>
      </vt:variant>
      <vt:variant>
        <vt:i4>326</vt:i4>
      </vt:variant>
      <vt:variant>
        <vt:i4>0</vt:i4>
      </vt:variant>
      <vt:variant>
        <vt:i4>5</vt:i4>
      </vt:variant>
      <vt:variant>
        <vt:lpwstr/>
      </vt:variant>
      <vt:variant>
        <vt:lpwstr>_Toc84353730</vt:lpwstr>
      </vt:variant>
      <vt:variant>
        <vt:i4>1572922</vt:i4>
      </vt:variant>
      <vt:variant>
        <vt:i4>320</vt:i4>
      </vt:variant>
      <vt:variant>
        <vt:i4>0</vt:i4>
      </vt:variant>
      <vt:variant>
        <vt:i4>5</vt:i4>
      </vt:variant>
      <vt:variant>
        <vt:lpwstr/>
      </vt:variant>
      <vt:variant>
        <vt:lpwstr>_Toc84353729</vt:lpwstr>
      </vt:variant>
      <vt:variant>
        <vt:i4>1638458</vt:i4>
      </vt:variant>
      <vt:variant>
        <vt:i4>314</vt:i4>
      </vt:variant>
      <vt:variant>
        <vt:i4>0</vt:i4>
      </vt:variant>
      <vt:variant>
        <vt:i4>5</vt:i4>
      </vt:variant>
      <vt:variant>
        <vt:lpwstr/>
      </vt:variant>
      <vt:variant>
        <vt:lpwstr>_Toc84353728</vt:lpwstr>
      </vt:variant>
      <vt:variant>
        <vt:i4>1441850</vt:i4>
      </vt:variant>
      <vt:variant>
        <vt:i4>308</vt:i4>
      </vt:variant>
      <vt:variant>
        <vt:i4>0</vt:i4>
      </vt:variant>
      <vt:variant>
        <vt:i4>5</vt:i4>
      </vt:variant>
      <vt:variant>
        <vt:lpwstr/>
      </vt:variant>
      <vt:variant>
        <vt:lpwstr>_Toc84353727</vt:lpwstr>
      </vt:variant>
      <vt:variant>
        <vt:i4>1507386</vt:i4>
      </vt:variant>
      <vt:variant>
        <vt:i4>302</vt:i4>
      </vt:variant>
      <vt:variant>
        <vt:i4>0</vt:i4>
      </vt:variant>
      <vt:variant>
        <vt:i4>5</vt:i4>
      </vt:variant>
      <vt:variant>
        <vt:lpwstr/>
      </vt:variant>
      <vt:variant>
        <vt:lpwstr>_Toc84353726</vt:lpwstr>
      </vt:variant>
      <vt:variant>
        <vt:i4>1310778</vt:i4>
      </vt:variant>
      <vt:variant>
        <vt:i4>296</vt:i4>
      </vt:variant>
      <vt:variant>
        <vt:i4>0</vt:i4>
      </vt:variant>
      <vt:variant>
        <vt:i4>5</vt:i4>
      </vt:variant>
      <vt:variant>
        <vt:lpwstr/>
      </vt:variant>
      <vt:variant>
        <vt:lpwstr>_Toc84353725</vt:lpwstr>
      </vt:variant>
      <vt:variant>
        <vt:i4>1376314</vt:i4>
      </vt:variant>
      <vt:variant>
        <vt:i4>290</vt:i4>
      </vt:variant>
      <vt:variant>
        <vt:i4>0</vt:i4>
      </vt:variant>
      <vt:variant>
        <vt:i4>5</vt:i4>
      </vt:variant>
      <vt:variant>
        <vt:lpwstr/>
      </vt:variant>
      <vt:variant>
        <vt:lpwstr>_Toc84353724</vt:lpwstr>
      </vt:variant>
      <vt:variant>
        <vt:i4>1179706</vt:i4>
      </vt:variant>
      <vt:variant>
        <vt:i4>284</vt:i4>
      </vt:variant>
      <vt:variant>
        <vt:i4>0</vt:i4>
      </vt:variant>
      <vt:variant>
        <vt:i4>5</vt:i4>
      </vt:variant>
      <vt:variant>
        <vt:lpwstr/>
      </vt:variant>
      <vt:variant>
        <vt:lpwstr>_Toc84353723</vt:lpwstr>
      </vt:variant>
      <vt:variant>
        <vt:i4>1245242</vt:i4>
      </vt:variant>
      <vt:variant>
        <vt:i4>278</vt:i4>
      </vt:variant>
      <vt:variant>
        <vt:i4>0</vt:i4>
      </vt:variant>
      <vt:variant>
        <vt:i4>5</vt:i4>
      </vt:variant>
      <vt:variant>
        <vt:lpwstr/>
      </vt:variant>
      <vt:variant>
        <vt:lpwstr>_Toc84353722</vt:lpwstr>
      </vt:variant>
      <vt:variant>
        <vt:i4>1048634</vt:i4>
      </vt:variant>
      <vt:variant>
        <vt:i4>272</vt:i4>
      </vt:variant>
      <vt:variant>
        <vt:i4>0</vt:i4>
      </vt:variant>
      <vt:variant>
        <vt:i4>5</vt:i4>
      </vt:variant>
      <vt:variant>
        <vt:lpwstr/>
      </vt:variant>
      <vt:variant>
        <vt:lpwstr>_Toc84353721</vt:lpwstr>
      </vt:variant>
      <vt:variant>
        <vt:i4>1114170</vt:i4>
      </vt:variant>
      <vt:variant>
        <vt:i4>266</vt:i4>
      </vt:variant>
      <vt:variant>
        <vt:i4>0</vt:i4>
      </vt:variant>
      <vt:variant>
        <vt:i4>5</vt:i4>
      </vt:variant>
      <vt:variant>
        <vt:lpwstr/>
      </vt:variant>
      <vt:variant>
        <vt:lpwstr>_Toc84353720</vt:lpwstr>
      </vt:variant>
      <vt:variant>
        <vt:i4>1572921</vt:i4>
      </vt:variant>
      <vt:variant>
        <vt:i4>260</vt:i4>
      </vt:variant>
      <vt:variant>
        <vt:i4>0</vt:i4>
      </vt:variant>
      <vt:variant>
        <vt:i4>5</vt:i4>
      </vt:variant>
      <vt:variant>
        <vt:lpwstr/>
      </vt:variant>
      <vt:variant>
        <vt:lpwstr>_Toc84353719</vt:lpwstr>
      </vt:variant>
      <vt:variant>
        <vt:i4>1638457</vt:i4>
      </vt:variant>
      <vt:variant>
        <vt:i4>254</vt:i4>
      </vt:variant>
      <vt:variant>
        <vt:i4>0</vt:i4>
      </vt:variant>
      <vt:variant>
        <vt:i4>5</vt:i4>
      </vt:variant>
      <vt:variant>
        <vt:lpwstr/>
      </vt:variant>
      <vt:variant>
        <vt:lpwstr>_Toc84353718</vt:lpwstr>
      </vt:variant>
      <vt:variant>
        <vt:i4>1441849</vt:i4>
      </vt:variant>
      <vt:variant>
        <vt:i4>248</vt:i4>
      </vt:variant>
      <vt:variant>
        <vt:i4>0</vt:i4>
      </vt:variant>
      <vt:variant>
        <vt:i4>5</vt:i4>
      </vt:variant>
      <vt:variant>
        <vt:lpwstr/>
      </vt:variant>
      <vt:variant>
        <vt:lpwstr>_Toc84353717</vt:lpwstr>
      </vt:variant>
      <vt:variant>
        <vt:i4>1507385</vt:i4>
      </vt:variant>
      <vt:variant>
        <vt:i4>242</vt:i4>
      </vt:variant>
      <vt:variant>
        <vt:i4>0</vt:i4>
      </vt:variant>
      <vt:variant>
        <vt:i4>5</vt:i4>
      </vt:variant>
      <vt:variant>
        <vt:lpwstr/>
      </vt:variant>
      <vt:variant>
        <vt:lpwstr>_Toc84353716</vt:lpwstr>
      </vt:variant>
      <vt:variant>
        <vt:i4>1310777</vt:i4>
      </vt:variant>
      <vt:variant>
        <vt:i4>236</vt:i4>
      </vt:variant>
      <vt:variant>
        <vt:i4>0</vt:i4>
      </vt:variant>
      <vt:variant>
        <vt:i4>5</vt:i4>
      </vt:variant>
      <vt:variant>
        <vt:lpwstr/>
      </vt:variant>
      <vt:variant>
        <vt:lpwstr>_Toc84353715</vt:lpwstr>
      </vt:variant>
      <vt:variant>
        <vt:i4>1376313</vt:i4>
      </vt:variant>
      <vt:variant>
        <vt:i4>230</vt:i4>
      </vt:variant>
      <vt:variant>
        <vt:i4>0</vt:i4>
      </vt:variant>
      <vt:variant>
        <vt:i4>5</vt:i4>
      </vt:variant>
      <vt:variant>
        <vt:lpwstr/>
      </vt:variant>
      <vt:variant>
        <vt:lpwstr>_Toc84353714</vt:lpwstr>
      </vt:variant>
      <vt:variant>
        <vt:i4>1179705</vt:i4>
      </vt:variant>
      <vt:variant>
        <vt:i4>224</vt:i4>
      </vt:variant>
      <vt:variant>
        <vt:i4>0</vt:i4>
      </vt:variant>
      <vt:variant>
        <vt:i4>5</vt:i4>
      </vt:variant>
      <vt:variant>
        <vt:lpwstr/>
      </vt:variant>
      <vt:variant>
        <vt:lpwstr>_Toc84353713</vt:lpwstr>
      </vt:variant>
      <vt:variant>
        <vt:i4>1245241</vt:i4>
      </vt:variant>
      <vt:variant>
        <vt:i4>218</vt:i4>
      </vt:variant>
      <vt:variant>
        <vt:i4>0</vt:i4>
      </vt:variant>
      <vt:variant>
        <vt:i4>5</vt:i4>
      </vt:variant>
      <vt:variant>
        <vt:lpwstr/>
      </vt:variant>
      <vt:variant>
        <vt:lpwstr>_Toc84353712</vt:lpwstr>
      </vt:variant>
      <vt:variant>
        <vt:i4>1048633</vt:i4>
      </vt:variant>
      <vt:variant>
        <vt:i4>212</vt:i4>
      </vt:variant>
      <vt:variant>
        <vt:i4>0</vt:i4>
      </vt:variant>
      <vt:variant>
        <vt:i4>5</vt:i4>
      </vt:variant>
      <vt:variant>
        <vt:lpwstr/>
      </vt:variant>
      <vt:variant>
        <vt:lpwstr>_Toc84353711</vt:lpwstr>
      </vt:variant>
      <vt:variant>
        <vt:i4>1114169</vt:i4>
      </vt:variant>
      <vt:variant>
        <vt:i4>206</vt:i4>
      </vt:variant>
      <vt:variant>
        <vt:i4>0</vt:i4>
      </vt:variant>
      <vt:variant>
        <vt:i4>5</vt:i4>
      </vt:variant>
      <vt:variant>
        <vt:lpwstr/>
      </vt:variant>
      <vt:variant>
        <vt:lpwstr>_Toc84353710</vt:lpwstr>
      </vt:variant>
      <vt:variant>
        <vt:i4>1572920</vt:i4>
      </vt:variant>
      <vt:variant>
        <vt:i4>200</vt:i4>
      </vt:variant>
      <vt:variant>
        <vt:i4>0</vt:i4>
      </vt:variant>
      <vt:variant>
        <vt:i4>5</vt:i4>
      </vt:variant>
      <vt:variant>
        <vt:lpwstr/>
      </vt:variant>
      <vt:variant>
        <vt:lpwstr>_Toc84353709</vt:lpwstr>
      </vt:variant>
      <vt:variant>
        <vt:i4>1638456</vt:i4>
      </vt:variant>
      <vt:variant>
        <vt:i4>194</vt:i4>
      </vt:variant>
      <vt:variant>
        <vt:i4>0</vt:i4>
      </vt:variant>
      <vt:variant>
        <vt:i4>5</vt:i4>
      </vt:variant>
      <vt:variant>
        <vt:lpwstr/>
      </vt:variant>
      <vt:variant>
        <vt:lpwstr>_Toc84353708</vt:lpwstr>
      </vt:variant>
      <vt:variant>
        <vt:i4>1441848</vt:i4>
      </vt:variant>
      <vt:variant>
        <vt:i4>188</vt:i4>
      </vt:variant>
      <vt:variant>
        <vt:i4>0</vt:i4>
      </vt:variant>
      <vt:variant>
        <vt:i4>5</vt:i4>
      </vt:variant>
      <vt:variant>
        <vt:lpwstr/>
      </vt:variant>
      <vt:variant>
        <vt:lpwstr>_Toc84353707</vt:lpwstr>
      </vt:variant>
      <vt:variant>
        <vt:i4>1507384</vt:i4>
      </vt:variant>
      <vt:variant>
        <vt:i4>182</vt:i4>
      </vt:variant>
      <vt:variant>
        <vt:i4>0</vt:i4>
      </vt:variant>
      <vt:variant>
        <vt:i4>5</vt:i4>
      </vt:variant>
      <vt:variant>
        <vt:lpwstr/>
      </vt:variant>
      <vt:variant>
        <vt:lpwstr>_Toc84353706</vt:lpwstr>
      </vt:variant>
      <vt:variant>
        <vt:i4>1310776</vt:i4>
      </vt:variant>
      <vt:variant>
        <vt:i4>176</vt:i4>
      </vt:variant>
      <vt:variant>
        <vt:i4>0</vt:i4>
      </vt:variant>
      <vt:variant>
        <vt:i4>5</vt:i4>
      </vt:variant>
      <vt:variant>
        <vt:lpwstr/>
      </vt:variant>
      <vt:variant>
        <vt:lpwstr>_Toc84353705</vt:lpwstr>
      </vt:variant>
      <vt:variant>
        <vt:i4>1376312</vt:i4>
      </vt:variant>
      <vt:variant>
        <vt:i4>170</vt:i4>
      </vt:variant>
      <vt:variant>
        <vt:i4>0</vt:i4>
      </vt:variant>
      <vt:variant>
        <vt:i4>5</vt:i4>
      </vt:variant>
      <vt:variant>
        <vt:lpwstr/>
      </vt:variant>
      <vt:variant>
        <vt:lpwstr>_Toc84353704</vt:lpwstr>
      </vt:variant>
      <vt:variant>
        <vt:i4>1179704</vt:i4>
      </vt:variant>
      <vt:variant>
        <vt:i4>164</vt:i4>
      </vt:variant>
      <vt:variant>
        <vt:i4>0</vt:i4>
      </vt:variant>
      <vt:variant>
        <vt:i4>5</vt:i4>
      </vt:variant>
      <vt:variant>
        <vt:lpwstr/>
      </vt:variant>
      <vt:variant>
        <vt:lpwstr>_Toc84353703</vt:lpwstr>
      </vt:variant>
      <vt:variant>
        <vt:i4>1245240</vt:i4>
      </vt:variant>
      <vt:variant>
        <vt:i4>158</vt:i4>
      </vt:variant>
      <vt:variant>
        <vt:i4>0</vt:i4>
      </vt:variant>
      <vt:variant>
        <vt:i4>5</vt:i4>
      </vt:variant>
      <vt:variant>
        <vt:lpwstr/>
      </vt:variant>
      <vt:variant>
        <vt:lpwstr>_Toc84353702</vt:lpwstr>
      </vt:variant>
      <vt:variant>
        <vt:i4>1048632</vt:i4>
      </vt:variant>
      <vt:variant>
        <vt:i4>152</vt:i4>
      </vt:variant>
      <vt:variant>
        <vt:i4>0</vt:i4>
      </vt:variant>
      <vt:variant>
        <vt:i4>5</vt:i4>
      </vt:variant>
      <vt:variant>
        <vt:lpwstr/>
      </vt:variant>
      <vt:variant>
        <vt:lpwstr>_Toc84353701</vt:lpwstr>
      </vt:variant>
      <vt:variant>
        <vt:i4>1114168</vt:i4>
      </vt:variant>
      <vt:variant>
        <vt:i4>146</vt:i4>
      </vt:variant>
      <vt:variant>
        <vt:i4>0</vt:i4>
      </vt:variant>
      <vt:variant>
        <vt:i4>5</vt:i4>
      </vt:variant>
      <vt:variant>
        <vt:lpwstr/>
      </vt:variant>
      <vt:variant>
        <vt:lpwstr>_Toc84353700</vt:lpwstr>
      </vt:variant>
      <vt:variant>
        <vt:i4>1638449</vt:i4>
      </vt:variant>
      <vt:variant>
        <vt:i4>140</vt:i4>
      </vt:variant>
      <vt:variant>
        <vt:i4>0</vt:i4>
      </vt:variant>
      <vt:variant>
        <vt:i4>5</vt:i4>
      </vt:variant>
      <vt:variant>
        <vt:lpwstr/>
      </vt:variant>
      <vt:variant>
        <vt:lpwstr>_Toc84353699</vt:lpwstr>
      </vt:variant>
      <vt:variant>
        <vt:i4>1572913</vt:i4>
      </vt:variant>
      <vt:variant>
        <vt:i4>134</vt:i4>
      </vt:variant>
      <vt:variant>
        <vt:i4>0</vt:i4>
      </vt:variant>
      <vt:variant>
        <vt:i4>5</vt:i4>
      </vt:variant>
      <vt:variant>
        <vt:lpwstr/>
      </vt:variant>
      <vt:variant>
        <vt:lpwstr>_Toc84353698</vt:lpwstr>
      </vt:variant>
      <vt:variant>
        <vt:i4>1507377</vt:i4>
      </vt:variant>
      <vt:variant>
        <vt:i4>128</vt:i4>
      </vt:variant>
      <vt:variant>
        <vt:i4>0</vt:i4>
      </vt:variant>
      <vt:variant>
        <vt:i4>5</vt:i4>
      </vt:variant>
      <vt:variant>
        <vt:lpwstr/>
      </vt:variant>
      <vt:variant>
        <vt:lpwstr>_Toc84353697</vt:lpwstr>
      </vt:variant>
      <vt:variant>
        <vt:i4>1441841</vt:i4>
      </vt:variant>
      <vt:variant>
        <vt:i4>122</vt:i4>
      </vt:variant>
      <vt:variant>
        <vt:i4>0</vt:i4>
      </vt:variant>
      <vt:variant>
        <vt:i4>5</vt:i4>
      </vt:variant>
      <vt:variant>
        <vt:lpwstr/>
      </vt:variant>
      <vt:variant>
        <vt:lpwstr>_Toc84353696</vt:lpwstr>
      </vt:variant>
      <vt:variant>
        <vt:i4>1376305</vt:i4>
      </vt:variant>
      <vt:variant>
        <vt:i4>116</vt:i4>
      </vt:variant>
      <vt:variant>
        <vt:i4>0</vt:i4>
      </vt:variant>
      <vt:variant>
        <vt:i4>5</vt:i4>
      </vt:variant>
      <vt:variant>
        <vt:lpwstr/>
      </vt:variant>
      <vt:variant>
        <vt:lpwstr>_Toc84353695</vt:lpwstr>
      </vt:variant>
      <vt:variant>
        <vt:i4>1310769</vt:i4>
      </vt:variant>
      <vt:variant>
        <vt:i4>110</vt:i4>
      </vt:variant>
      <vt:variant>
        <vt:i4>0</vt:i4>
      </vt:variant>
      <vt:variant>
        <vt:i4>5</vt:i4>
      </vt:variant>
      <vt:variant>
        <vt:lpwstr/>
      </vt:variant>
      <vt:variant>
        <vt:lpwstr>_Toc84353694</vt:lpwstr>
      </vt:variant>
      <vt:variant>
        <vt:i4>1245233</vt:i4>
      </vt:variant>
      <vt:variant>
        <vt:i4>104</vt:i4>
      </vt:variant>
      <vt:variant>
        <vt:i4>0</vt:i4>
      </vt:variant>
      <vt:variant>
        <vt:i4>5</vt:i4>
      </vt:variant>
      <vt:variant>
        <vt:lpwstr/>
      </vt:variant>
      <vt:variant>
        <vt:lpwstr>_Toc84353693</vt:lpwstr>
      </vt:variant>
      <vt:variant>
        <vt:i4>1179697</vt:i4>
      </vt:variant>
      <vt:variant>
        <vt:i4>98</vt:i4>
      </vt:variant>
      <vt:variant>
        <vt:i4>0</vt:i4>
      </vt:variant>
      <vt:variant>
        <vt:i4>5</vt:i4>
      </vt:variant>
      <vt:variant>
        <vt:lpwstr/>
      </vt:variant>
      <vt:variant>
        <vt:lpwstr>_Toc84353692</vt:lpwstr>
      </vt:variant>
      <vt:variant>
        <vt:i4>1114161</vt:i4>
      </vt:variant>
      <vt:variant>
        <vt:i4>92</vt:i4>
      </vt:variant>
      <vt:variant>
        <vt:i4>0</vt:i4>
      </vt:variant>
      <vt:variant>
        <vt:i4>5</vt:i4>
      </vt:variant>
      <vt:variant>
        <vt:lpwstr/>
      </vt:variant>
      <vt:variant>
        <vt:lpwstr>_Toc84353691</vt:lpwstr>
      </vt:variant>
      <vt:variant>
        <vt:i4>1048625</vt:i4>
      </vt:variant>
      <vt:variant>
        <vt:i4>86</vt:i4>
      </vt:variant>
      <vt:variant>
        <vt:i4>0</vt:i4>
      </vt:variant>
      <vt:variant>
        <vt:i4>5</vt:i4>
      </vt:variant>
      <vt:variant>
        <vt:lpwstr/>
      </vt:variant>
      <vt:variant>
        <vt:lpwstr>_Toc84353690</vt:lpwstr>
      </vt:variant>
      <vt:variant>
        <vt:i4>1638448</vt:i4>
      </vt:variant>
      <vt:variant>
        <vt:i4>80</vt:i4>
      </vt:variant>
      <vt:variant>
        <vt:i4>0</vt:i4>
      </vt:variant>
      <vt:variant>
        <vt:i4>5</vt:i4>
      </vt:variant>
      <vt:variant>
        <vt:lpwstr/>
      </vt:variant>
      <vt:variant>
        <vt:lpwstr>_Toc84353689</vt:lpwstr>
      </vt:variant>
      <vt:variant>
        <vt:i4>1572912</vt:i4>
      </vt:variant>
      <vt:variant>
        <vt:i4>74</vt:i4>
      </vt:variant>
      <vt:variant>
        <vt:i4>0</vt:i4>
      </vt:variant>
      <vt:variant>
        <vt:i4>5</vt:i4>
      </vt:variant>
      <vt:variant>
        <vt:lpwstr/>
      </vt:variant>
      <vt:variant>
        <vt:lpwstr>_Toc84353688</vt:lpwstr>
      </vt:variant>
      <vt:variant>
        <vt:i4>1507376</vt:i4>
      </vt:variant>
      <vt:variant>
        <vt:i4>68</vt:i4>
      </vt:variant>
      <vt:variant>
        <vt:i4>0</vt:i4>
      </vt:variant>
      <vt:variant>
        <vt:i4>5</vt:i4>
      </vt:variant>
      <vt:variant>
        <vt:lpwstr/>
      </vt:variant>
      <vt:variant>
        <vt:lpwstr>_Toc84353687</vt:lpwstr>
      </vt:variant>
      <vt:variant>
        <vt:i4>1638462</vt:i4>
      </vt:variant>
      <vt:variant>
        <vt:i4>62</vt:i4>
      </vt:variant>
      <vt:variant>
        <vt:i4>0</vt:i4>
      </vt:variant>
      <vt:variant>
        <vt:i4>5</vt:i4>
      </vt:variant>
      <vt:variant>
        <vt:lpwstr/>
      </vt:variant>
      <vt:variant>
        <vt:lpwstr>_Toc84353669</vt:lpwstr>
      </vt:variant>
      <vt:variant>
        <vt:i4>1507390</vt:i4>
      </vt:variant>
      <vt:variant>
        <vt:i4>56</vt:i4>
      </vt:variant>
      <vt:variant>
        <vt:i4>0</vt:i4>
      </vt:variant>
      <vt:variant>
        <vt:i4>5</vt:i4>
      </vt:variant>
      <vt:variant>
        <vt:lpwstr/>
      </vt:variant>
      <vt:variant>
        <vt:lpwstr>_Toc84353667</vt:lpwstr>
      </vt:variant>
      <vt:variant>
        <vt:i4>1441854</vt:i4>
      </vt:variant>
      <vt:variant>
        <vt:i4>50</vt:i4>
      </vt:variant>
      <vt:variant>
        <vt:i4>0</vt:i4>
      </vt:variant>
      <vt:variant>
        <vt:i4>5</vt:i4>
      </vt:variant>
      <vt:variant>
        <vt:lpwstr/>
      </vt:variant>
      <vt:variant>
        <vt:lpwstr>_Toc84353666</vt:lpwstr>
      </vt:variant>
      <vt:variant>
        <vt:i4>1376318</vt:i4>
      </vt:variant>
      <vt:variant>
        <vt:i4>44</vt:i4>
      </vt:variant>
      <vt:variant>
        <vt:i4>0</vt:i4>
      </vt:variant>
      <vt:variant>
        <vt:i4>5</vt:i4>
      </vt:variant>
      <vt:variant>
        <vt:lpwstr/>
      </vt:variant>
      <vt:variant>
        <vt:lpwstr>_Toc84353665</vt:lpwstr>
      </vt:variant>
      <vt:variant>
        <vt:i4>1310782</vt:i4>
      </vt:variant>
      <vt:variant>
        <vt:i4>38</vt:i4>
      </vt:variant>
      <vt:variant>
        <vt:i4>0</vt:i4>
      </vt:variant>
      <vt:variant>
        <vt:i4>5</vt:i4>
      </vt:variant>
      <vt:variant>
        <vt:lpwstr/>
      </vt:variant>
      <vt:variant>
        <vt:lpwstr>_Toc84353664</vt:lpwstr>
      </vt:variant>
      <vt:variant>
        <vt:i4>1245246</vt:i4>
      </vt:variant>
      <vt:variant>
        <vt:i4>32</vt:i4>
      </vt:variant>
      <vt:variant>
        <vt:i4>0</vt:i4>
      </vt:variant>
      <vt:variant>
        <vt:i4>5</vt:i4>
      </vt:variant>
      <vt:variant>
        <vt:lpwstr/>
      </vt:variant>
      <vt:variant>
        <vt:lpwstr>_Toc84353663</vt:lpwstr>
      </vt:variant>
      <vt:variant>
        <vt:i4>1179710</vt:i4>
      </vt:variant>
      <vt:variant>
        <vt:i4>26</vt:i4>
      </vt:variant>
      <vt:variant>
        <vt:i4>0</vt:i4>
      </vt:variant>
      <vt:variant>
        <vt:i4>5</vt:i4>
      </vt:variant>
      <vt:variant>
        <vt:lpwstr/>
      </vt:variant>
      <vt:variant>
        <vt:lpwstr>_Toc84353662</vt:lpwstr>
      </vt:variant>
      <vt:variant>
        <vt:i4>1114174</vt:i4>
      </vt:variant>
      <vt:variant>
        <vt:i4>20</vt:i4>
      </vt:variant>
      <vt:variant>
        <vt:i4>0</vt:i4>
      </vt:variant>
      <vt:variant>
        <vt:i4>5</vt:i4>
      </vt:variant>
      <vt:variant>
        <vt:lpwstr/>
      </vt:variant>
      <vt:variant>
        <vt:lpwstr>_Toc84353661</vt:lpwstr>
      </vt:variant>
      <vt:variant>
        <vt:i4>1048638</vt:i4>
      </vt:variant>
      <vt:variant>
        <vt:i4>14</vt:i4>
      </vt:variant>
      <vt:variant>
        <vt:i4>0</vt:i4>
      </vt:variant>
      <vt:variant>
        <vt:i4>5</vt:i4>
      </vt:variant>
      <vt:variant>
        <vt:lpwstr/>
      </vt:variant>
      <vt:variant>
        <vt:lpwstr>_Toc84353660</vt:lpwstr>
      </vt:variant>
      <vt:variant>
        <vt:i4>1638461</vt:i4>
      </vt:variant>
      <vt:variant>
        <vt:i4>8</vt:i4>
      </vt:variant>
      <vt:variant>
        <vt:i4>0</vt:i4>
      </vt:variant>
      <vt:variant>
        <vt:i4>5</vt:i4>
      </vt:variant>
      <vt:variant>
        <vt:lpwstr/>
      </vt:variant>
      <vt:variant>
        <vt:lpwstr>_Toc84353659</vt:lpwstr>
      </vt:variant>
      <vt:variant>
        <vt:i4>5963857</vt:i4>
      </vt:variant>
      <vt:variant>
        <vt:i4>3</vt:i4>
      </vt:variant>
      <vt:variant>
        <vt:i4>0</vt:i4>
      </vt:variant>
      <vt:variant>
        <vt:i4>5</vt:i4>
      </vt:variant>
      <vt:variant>
        <vt:lpwstr>\\net1.cec.eu.int\COMM\A\A1\Visual Communication\01_Visual Identity\04 CORPORATE TEMPLATES\Word template\Rapport_template Word\(https:\creativecommons.org\licenses\by\4.0\)</vt:lpwstr>
      </vt:variant>
      <vt:variant>
        <vt:lpwstr/>
      </vt:variant>
      <vt:variant>
        <vt:i4>6357084</vt:i4>
      </vt:variant>
      <vt:variant>
        <vt:i4>0</vt:i4>
      </vt:variant>
      <vt:variant>
        <vt:i4>0</vt:i4>
      </vt:variant>
      <vt:variant>
        <vt:i4>5</vt:i4>
      </vt:variant>
      <vt:variant>
        <vt:lpwstr>mailto:contact@biois.eu</vt:lpwstr>
      </vt:variant>
      <vt:variant>
        <vt:lpwstr/>
      </vt:variant>
      <vt:variant>
        <vt:i4>3866722</vt:i4>
      </vt:variant>
      <vt:variant>
        <vt:i4>561</vt:i4>
      </vt:variant>
      <vt:variant>
        <vt:i4>0</vt:i4>
      </vt:variant>
      <vt:variant>
        <vt:i4>5</vt:i4>
      </vt:variant>
      <vt:variant>
        <vt:lpwstr>https://www.youtube.com/watch?v=uCK7-lw4iHM</vt:lpwstr>
      </vt:variant>
      <vt:variant>
        <vt:lpwstr/>
      </vt:variant>
      <vt:variant>
        <vt:i4>5046343</vt:i4>
      </vt:variant>
      <vt:variant>
        <vt:i4>558</vt:i4>
      </vt:variant>
      <vt:variant>
        <vt:i4>0</vt:i4>
      </vt:variant>
      <vt:variant>
        <vt:i4>5</vt:i4>
      </vt:variant>
      <vt:variant>
        <vt:lpwstr>http://www.europarl.europa.eu/news/en/headlines/economy/20151201STO05603/circular-economy-definition-importance-and-benefits</vt:lpwstr>
      </vt:variant>
      <vt:variant>
        <vt:lpwstr/>
      </vt:variant>
      <vt:variant>
        <vt:i4>7274603</vt:i4>
      </vt:variant>
      <vt:variant>
        <vt:i4>555</vt:i4>
      </vt:variant>
      <vt:variant>
        <vt:i4>0</vt:i4>
      </vt:variant>
      <vt:variant>
        <vt:i4>5</vt:i4>
      </vt:variant>
      <vt:variant>
        <vt:lpwstr>https://eur-lex.europa.eu/legal-content/EN/TXT/PDF/?uri=CELEX:02006R1907-20210825&amp;from=EN:</vt:lpwstr>
      </vt:variant>
      <vt:variant>
        <vt:lpwstr>page=546</vt:lpwstr>
      </vt:variant>
      <vt:variant>
        <vt:i4>4849733</vt:i4>
      </vt:variant>
      <vt:variant>
        <vt:i4>552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7012468</vt:i4>
      </vt:variant>
      <vt:variant>
        <vt:i4>549</vt:i4>
      </vt:variant>
      <vt:variant>
        <vt:i4>0</vt:i4>
      </vt:variant>
      <vt:variant>
        <vt:i4>5</vt:i4>
      </vt:variant>
      <vt:variant>
        <vt:lpwstr>https://echa.europa.eu/substances-restricted-under-reach/-/dislist/details/0b0236e1807e2518</vt:lpwstr>
      </vt:variant>
      <vt:variant>
        <vt:lpwstr/>
      </vt:variant>
      <vt:variant>
        <vt:i4>7274603</vt:i4>
      </vt:variant>
      <vt:variant>
        <vt:i4>546</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543</vt:i4>
      </vt:variant>
      <vt:variant>
        <vt:i4>0</vt:i4>
      </vt:variant>
      <vt:variant>
        <vt:i4>5</vt:i4>
      </vt:variant>
      <vt:variant>
        <vt:lpwstr>https://echa.europa.eu/substances-restricted-under-reach/-/dislist/details/0b0236e1807e30a6</vt:lpwstr>
      </vt:variant>
      <vt:variant>
        <vt:lpwstr/>
      </vt:variant>
      <vt:variant>
        <vt:i4>4849733</vt:i4>
      </vt:variant>
      <vt:variant>
        <vt:i4>540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528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525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522</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8257607</vt:i4>
      </vt:variant>
      <vt:variant>
        <vt:i4>519</vt:i4>
      </vt:variant>
      <vt:variant>
        <vt:i4>0</vt:i4>
      </vt:variant>
      <vt:variant>
        <vt:i4>5</vt:i4>
      </vt:variant>
      <vt:variant>
        <vt:lpwstr>https://ec.europa.eu/growth/industry/sustainability/product-policy-and-ecodesign_en</vt:lpwstr>
      </vt:variant>
      <vt:variant>
        <vt:lpwstr/>
      </vt:variant>
      <vt:variant>
        <vt:i4>720975</vt:i4>
      </vt:variant>
      <vt:variant>
        <vt:i4>516</vt:i4>
      </vt:variant>
      <vt:variant>
        <vt:i4>0</vt:i4>
      </vt:variant>
      <vt:variant>
        <vt:i4>5</vt:i4>
      </vt:variant>
      <vt:variant>
        <vt:lpwstr>https://eur-lex.europa.eu/legal-content/EN/TXT/?uri=CELEX:32016L0585</vt:lpwstr>
      </vt:variant>
      <vt:variant>
        <vt:lpwstr/>
      </vt:variant>
      <vt:variant>
        <vt:i4>7077939</vt:i4>
      </vt:variant>
      <vt:variant>
        <vt:i4>513</vt:i4>
      </vt:variant>
      <vt:variant>
        <vt:i4>0</vt:i4>
      </vt:variant>
      <vt:variant>
        <vt:i4>5</vt:i4>
      </vt:variant>
      <vt:variant>
        <vt:lpwstr>https://rohs.exemptions.oeko.info/index.php?id=206</vt:lpwstr>
      </vt:variant>
      <vt:variant>
        <vt:lpwstr/>
      </vt:variant>
      <vt:variant>
        <vt:i4>7012400</vt:i4>
      </vt:variant>
      <vt:variant>
        <vt:i4>510</vt:i4>
      </vt:variant>
      <vt:variant>
        <vt:i4>0</vt:i4>
      </vt:variant>
      <vt:variant>
        <vt:i4>5</vt:i4>
      </vt:variant>
      <vt:variant>
        <vt:lpwstr>https://rohs.exemptions.oeko.info/index.php?id=132</vt:lpwstr>
      </vt:variant>
      <vt:variant>
        <vt:lpwstr/>
      </vt:variant>
      <vt:variant>
        <vt:i4>7274603</vt:i4>
      </vt:variant>
      <vt:variant>
        <vt:i4>507</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504</vt:i4>
      </vt:variant>
      <vt:variant>
        <vt:i4>0</vt:i4>
      </vt:variant>
      <vt:variant>
        <vt:i4>5</vt:i4>
      </vt:variant>
      <vt:variant>
        <vt:lpwstr>https://echa.europa.eu/substances-restricted-under-reach/-/dislist/details/0b0236e1807e30a6</vt:lpwstr>
      </vt:variant>
      <vt:variant>
        <vt:lpwstr/>
      </vt:variant>
      <vt:variant>
        <vt:i4>4849733</vt:i4>
      </vt:variant>
      <vt:variant>
        <vt:i4>501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489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486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483</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5963796</vt:i4>
      </vt:variant>
      <vt:variant>
        <vt:i4>477</vt:i4>
      </vt:variant>
      <vt:variant>
        <vt:i4>0</vt:i4>
      </vt:variant>
      <vt:variant>
        <vt:i4>5</vt:i4>
      </vt:variant>
      <vt:variant>
        <vt:lpwstr>http://m.balverzinn.com/lote-407.html</vt:lpwstr>
      </vt:variant>
      <vt:variant>
        <vt:lpwstr/>
      </vt:variant>
      <vt:variant>
        <vt:i4>7274603</vt:i4>
      </vt:variant>
      <vt:variant>
        <vt:i4>474</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471</vt:i4>
      </vt:variant>
      <vt:variant>
        <vt:i4>0</vt:i4>
      </vt:variant>
      <vt:variant>
        <vt:i4>5</vt:i4>
      </vt:variant>
      <vt:variant>
        <vt:lpwstr>https://echa.europa.eu/substances-restricted-under-reach/-/dislist/details/0b0236e1807e30a6</vt:lpwstr>
      </vt:variant>
      <vt:variant>
        <vt:lpwstr/>
      </vt:variant>
      <vt:variant>
        <vt:i4>4849733</vt:i4>
      </vt:variant>
      <vt:variant>
        <vt:i4>468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465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462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450</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5963796</vt:i4>
      </vt:variant>
      <vt:variant>
        <vt:i4>447</vt:i4>
      </vt:variant>
      <vt:variant>
        <vt:i4>0</vt:i4>
      </vt:variant>
      <vt:variant>
        <vt:i4>5</vt:i4>
      </vt:variant>
      <vt:variant>
        <vt:lpwstr>http://m.balverzinn.com/lote-407.html</vt:lpwstr>
      </vt:variant>
      <vt:variant>
        <vt:lpwstr/>
      </vt:variant>
      <vt:variant>
        <vt:i4>5046301</vt:i4>
      </vt:variant>
      <vt:variant>
        <vt:i4>441</vt:i4>
      </vt:variant>
      <vt:variant>
        <vt:i4>0</vt:i4>
      </vt:variant>
      <vt:variant>
        <vt:i4>5</vt:i4>
      </vt:variant>
      <vt:variant>
        <vt:lpwstr>http://www.marketechcorp.com/</vt:lpwstr>
      </vt:variant>
      <vt:variant>
        <vt:lpwstr/>
      </vt:variant>
      <vt:variant>
        <vt:i4>7274603</vt:i4>
      </vt:variant>
      <vt:variant>
        <vt:i4>432</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429</vt:i4>
      </vt:variant>
      <vt:variant>
        <vt:i4>0</vt:i4>
      </vt:variant>
      <vt:variant>
        <vt:i4>5</vt:i4>
      </vt:variant>
      <vt:variant>
        <vt:lpwstr>https://echa.europa.eu/substances-restricted-under-reach/-/dislist/details/0b0236e1807e30a6</vt:lpwstr>
      </vt:variant>
      <vt:variant>
        <vt:lpwstr/>
      </vt:variant>
      <vt:variant>
        <vt:i4>4849733</vt:i4>
      </vt:variant>
      <vt:variant>
        <vt:i4>426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423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420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408</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6029395</vt:i4>
      </vt:variant>
      <vt:variant>
        <vt:i4>405</vt:i4>
      </vt:variant>
      <vt:variant>
        <vt:i4>0</vt:i4>
      </vt:variant>
      <vt:variant>
        <vt:i4>5</vt:i4>
      </vt:variant>
      <vt:variant>
        <vt:lpwstr>http://incenter.medical.philips.com/doclib/enc/fetch/2000/4504/577242/577260/593280/593786/C5-PureWave-TDP-Study-Whitepaper.pdf%3fnodeid%3d9724460%26vernum%3d-2</vt:lpwstr>
      </vt:variant>
      <vt:variant>
        <vt:lpwstr/>
      </vt:variant>
      <vt:variant>
        <vt:i4>2621469</vt:i4>
      </vt:variant>
      <vt:variant>
        <vt:i4>402</vt:i4>
      </vt:variant>
      <vt:variant>
        <vt:i4>0</vt:i4>
      </vt:variant>
      <vt:variant>
        <vt:i4>5</vt:i4>
      </vt:variant>
      <vt:variant>
        <vt:lpwstr>http://incenter.medical.philips.com/doclib/enc/fetch/2000/4504/577242/577260/593280/593431/Philips_PureWave_crystal_technology.pdf%3fnodeid%3d1659121%26vernum%3d-2</vt:lpwstr>
      </vt:variant>
      <vt:variant>
        <vt:lpwstr/>
      </vt:variant>
      <vt:variant>
        <vt:i4>262216</vt:i4>
      </vt:variant>
      <vt:variant>
        <vt:i4>399</vt:i4>
      </vt:variant>
      <vt:variant>
        <vt:i4>0</vt:i4>
      </vt:variant>
      <vt:variant>
        <vt:i4>5</vt:i4>
      </vt:variant>
      <vt:variant>
        <vt:lpwstr>https://www.philips.com/c-dam/b2bhc/master/landing-pages/epiq/pdfs/case-study/case-study-placenta-accreta.pdf</vt:lpwstr>
      </vt:variant>
      <vt:variant>
        <vt:lpwstr/>
      </vt:variant>
      <vt:variant>
        <vt:i4>7143544</vt:i4>
      </vt:variant>
      <vt:variant>
        <vt:i4>396</vt:i4>
      </vt:variant>
      <vt:variant>
        <vt:i4>0</vt:i4>
      </vt:variant>
      <vt:variant>
        <vt:i4>5</vt:i4>
      </vt:variant>
      <vt:variant>
        <vt:lpwstr>https://www.usa.philips.com/c-dam/b2bhc/master/sandbox/marketing-catalog/ultrasound/general-imaging/pdfs/case-study-musculoskeletal.pdf</vt:lpwstr>
      </vt:variant>
      <vt:variant>
        <vt:lpwstr/>
      </vt:variant>
      <vt:variant>
        <vt:i4>7602224</vt:i4>
      </vt:variant>
      <vt:variant>
        <vt:i4>393</vt:i4>
      </vt:variant>
      <vt:variant>
        <vt:i4>0</vt:i4>
      </vt:variant>
      <vt:variant>
        <vt:i4>5</vt:i4>
      </vt:variant>
      <vt:variant>
        <vt:lpwstr>https://www.philips.com/c-dam/b2bhc/master/landing-pages/epiq/pdfs/case-study/case-study-microflow-imaging-breast-abnormalities.pdf</vt:lpwstr>
      </vt:variant>
      <vt:variant>
        <vt:lpwstr/>
      </vt:variant>
      <vt:variant>
        <vt:i4>2621544</vt:i4>
      </vt:variant>
      <vt:variant>
        <vt:i4>390</vt:i4>
      </vt:variant>
      <vt:variant>
        <vt:i4>0</vt:i4>
      </vt:variant>
      <vt:variant>
        <vt:i4>5</vt:i4>
      </vt:variant>
      <vt:variant>
        <vt:lpwstr>https://www.philips.com/c-dam/b2bhc/master/landing-pages/epiq/pdfs/case-study/case-study-breast-masses.pdf</vt:lpwstr>
      </vt:variant>
      <vt:variant>
        <vt:lpwstr/>
      </vt:variant>
      <vt:variant>
        <vt:i4>7536739</vt:i4>
      </vt:variant>
      <vt:variant>
        <vt:i4>387</vt:i4>
      </vt:variant>
      <vt:variant>
        <vt:i4>0</vt:i4>
      </vt:variant>
      <vt:variant>
        <vt:i4>5</vt:i4>
      </vt:variant>
      <vt:variant>
        <vt:lpwstr>https://www.usa.philips.com/c-dam/b2bhc/master/sandbox/marketing-catalog/ultrasound/general-imaging/pdfs/case-study-freeman.pdf</vt:lpwstr>
      </vt:variant>
      <vt:variant>
        <vt:lpwstr/>
      </vt:variant>
      <vt:variant>
        <vt:i4>1310814</vt:i4>
      </vt:variant>
      <vt:variant>
        <vt:i4>384</vt:i4>
      </vt:variant>
      <vt:variant>
        <vt:i4>0</vt:i4>
      </vt:variant>
      <vt:variant>
        <vt:i4>5</vt:i4>
      </vt:variant>
      <vt:variant>
        <vt:lpwstr>https://www.philips.com/c-dam/b2bhc/master/landing-pages/epiq/pdfs/case-study/case-study-el18-4-neckpathology.pdf</vt:lpwstr>
      </vt:variant>
      <vt:variant>
        <vt:lpwstr/>
      </vt:variant>
      <vt:variant>
        <vt:i4>1114131</vt:i4>
      </vt:variant>
      <vt:variant>
        <vt:i4>381</vt:i4>
      </vt:variant>
      <vt:variant>
        <vt:i4>0</vt:i4>
      </vt:variant>
      <vt:variant>
        <vt:i4>5</vt:i4>
      </vt:variant>
      <vt:variant>
        <vt:lpwstr>https://www.philips.com/c-dam/b2bhc/master/landing-pages/epiq/pdfs/case-study/case-study-carotid.pdf</vt:lpwstr>
      </vt:variant>
      <vt:variant>
        <vt:lpwstr/>
      </vt:variant>
      <vt:variant>
        <vt:i4>7274517</vt:i4>
      </vt:variant>
      <vt:variant>
        <vt:i4>378</vt:i4>
      </vt:variant>
      <vt:variant>
        <vt:i4>0</vt:i4>
      </vt:variant>
      <vt:variant>
        <vt:i4>5</vt:i4>
      </vt:variant>
      <vt:variant>
        <vt:lpwstr>http://incenter.medical.philips.com/doclib/enc/fetch/2000/4504/577242/577243/577244/582196/582197/Combining_modalities.pdf%3fnodeid%3d11799952%26vernum%3d-2</vt:lpwstr>
      </vt:variant>
      <vt:variant>
        <vt:lpwstr/>
      </vt:variant>
      <vt:variant>
        <vt:i4>6422537</vt:i4>
      </vt:variant>
      <vt:variant>
        <vt:i4>375</vt:i4>
      </vt:variant>
      <vt:variant>
        <vt:i4>0</vt:i4>
      </vt:variant>
      <vt:variant>
        <vt:i4>5</vt:i4>
      </vt:variant>
      <vt:variant>
        <vt:lpwstr>https://www.usa.philips.com/c-dam/b2bhc/us/feature-details/purewave/45229112881_EPIQ_PureWave_DataSheet_FNL_lr.pdf</vt:lpwstr>
      </vt:variant>
      <vt:variant>
        <vt:lpwstr/>
      </vt:variant>
      <vt:variant>
        <vt:i4>6422537</vt:i4>
      </vt:variant>
      <vt:variant>
        <vt:i4>372</vt:i4>
      </vt:variant>
      <vt:variant>
        <vt:i4>0</vt:i4>
      </vt:variant>
      <vt:variant>
        <vt:i4>5</vt:i4>
      </vt:variant>
      <vt:variant>
        <vt:lpwstr>https://www.usa.philips.com/c-dam/b2bhc/us/feature-details/purewave/45229112881_EPIQ_PureWave_DataSheet_FNL_lr.pdf</vt:lpwstr>
      </vt:variant>
      <vt:variant>
        <vt:lpwstr/>
      </vt:variant>
      <vt:variant>
        <vt:i4>6750316</vt:i4>
      </vt:variant>
      <vt:variant>
        <vt:i4>369</vt:i4>
      </vt:variant>
      <vt:variant>
        <vt:i4>0</vt:i4>
      </vt:variant>
      <vt:variant>
        <vt:i4>5</vt:i4>
      </vt:variant>
      <vt:variant>
        <vt:lpwstr>https://www.usa.philips.com/b-dam/b2bhc/us/topics/shearwave/LiverAssessment_DrBarr_WhitePaper_V4_LR.pdf</vt:lpwstr>
      </vt:variant>
      <vt:variant>
        <vt:lpwstr/>
      </vt:variant>
      <vt:variant>
        <vt:i4>458847</vt:i4>
      </vt:variant>
      <vt:variant>
        <vt:i4>366</vt:i4>
      </vt:variant>
      <vt:variant>
        <vt:i4>0</vt:i4>
      </vt:variant>
      <vt:variant>
        <vt:i4>5</vt:i4>
      </vt:variant>
      <vt:variant>
        <vt:lpwstr>https://www.ncbi.nlm.nih.gov/pubmed/24782633</vt:lpwstr>
      </vt:variant>
      <vt:variant>
        <vt:lpwstr/>
      </vt:variant>
      <vt:variant>
        <vt:i4>6488189</vt:i4>
      </vt:variant>
      <vt:variant>
        <vt:i4>363</vt:i4>
      </vt:variant>
      <vt:variant>
        <vt:i4>0</vt:i4>
      </vt:variant>
      <vt:variant>
        <vt:i4>5</vt:i4>
      </vt:variant>
      <vt:variant>
        <vt:lpwstr>http://incenter.medical.philips.com/doclib/enc/14747777/Philips_Affiniti_Ultrasound_Customer_Story_Synergies_in_Ultrasound_Cleve...pdf%3ffunc%3ddoc.Fetch%26nodeid%3d14747777</vt:lpwstr>
      </vt:variant>
      <vt:variant>
        <vt:lpwstr/>
      </vt:variant>
      <vt:variant>
        <vt:i4>4849694</vt:i4>
      </vt:variant>
      <vt:variant>
        <vt:i4>357</vt:i4>
      </vt:variant>
      <vt:variant>
        <vt:i4>0</vt:i4>
      </vt:variant>
      <vt:variant>
        <vt:i4>5</vt:i4>
      </vt:variant>
      <vt:variant>
        <vt:lpwstr>https://us.medical.canon/products/ultrasound/</vt:lpwstr>
      </vt:variant>
      <vt:variant>
        <vt:lpwstr/>
      </vt:variant>
      <vt:variant>
        <vt:i4>2883695</vt:i4>
      </vt:variant>
      <vt:variant>
        <vt:i4>354</vt:i4>
      </vt:variant>
      <vt:variant>
        <vt:i4>0</vt:i4>
      </vt:variant>
      <vt:variant>
        <vt:i4>5</vt:i4>
      </vt:variant>
      <vt:variant>
        <vt:lpwstr>https://samsunghealthcare.com/en/products/UltrasoundSystem</vt:lpwstr>
      </vt:variant>
      <vt:variant>
        <vt:lpwstr/>
      </vt:variant>
      <vt:variant>
        <vt:i4>1966083</vt:i4>
      </vt:variant>
      <vt:variant>
        <vt:i4>351</vt:i4>
      </vt:variant>
      <vt:variant>
        <vt:i4>0</vt:i4>
      </vt:variant>
      <vt:variant>
        <vt:i4>5</vt:i4>
      </vt:variant>
      <vt:variant>
        <vt:lpwstr>https://hcap.fujifilm.com/solutions/transducers/</vt:lpwstr>
      </vt:variant>
      <vt:variant>
        <vt:lpwstr/>
      </vt:variant>
      <vt:variant>
        <vt:i4>393234</vt:i4>
      </vt:variant>
      <vt:variant>
        <vt:i4>348</vt:i4>
      </vt:variant>
      <vt:variant>
        <vt:i4>0</vt:i4>
      </vt:variant>
      <vt:variant>
        <vt:i4>5</vt:i4>
      </vt:variant>
      <vt:variant>
        <vt:lpwstr>https://www.gehealthcare.co.uk/products/ultrasound/ultrasound-transducers</vt:lpwstr>
      </vt:variant>
      <vt:variant>
        <vt:lpwstr/>
      </vt:variant>
      <vt:variant>
        <vt:i4>3997755</vt:i4>
      </vt:variant>
      <vt:variant>
        <vt:i4>345</vt:i4>
      </vt:variant>
      <vt:variant>
        <vt:i4>0</vt:i4>
      </vt:variant>
      <vt:variant>
        <vt:i4>5</vt:i4>
      </vt:variant>
      <vt:variant>
        <vt:lpwstr>https://www.siemens-healthineers.com/en-uk/ultrasound/ultrasound-transducer-catalog</vt:lpwstr>
      </vt:variant>
      <vt:variant>
        <vt:lpwstr/>
      </vt:variant>
      <vt:variant>
        <vt:i4>7209086</vt:i4>
      </vt:variant>
      <vt:variant>
        <vt:i4>339</vt:i4>
      </vt:variant>
      <vt:variant>
        <vt:i4>0</vt:i4>
      </vt:variant>
      <vt:variant>
        <vt:i4>5</vt:i4>
      </vt:variant>
      <vt:variant>
        <vt:lpwstr>https://bestportableultrasound.com/</vt:lpwstr>
      </vt:variant>
      <vt:variant>
        <vt:lpwstr/>
      </vt:variant>
      <vt:variant>
        <vt:i4>3997721</vt:i4>
      </vt:variant>
      <vt:variant>
        <vt:i4>336</vt:i4>
      </vt:variant>
      <vt:variant>
        <vt:i4>0</vt:i4>
      </vt:variant>
      <vt:variant>
        <vt:i4>5</vt:i4>
      </vt:variant>
      <vt:variant>
        <vt:lpwstr>https://www.bsi.bund.de/EN/Home/home_node.html</vt:lpwstr>
      </vt:variant>
      <vt:variant>
        <vt:lpwstr/>
      </vt:variant>
      <vt:variant>
        <vt:i4>3539041</vt:i4>
      </vt:variant>
      <vt:variant>
        <vt:i4>333</vt:i4>
      </vt:variant>
      <vt:variant>
        <vt:i4>0</vt:i4>
      </vt:variant>
      <vt:variant>
        <vt:i4>5</vt:i4>
      </vt:variant>
      <vt:variant>
        <vt:lpwstr>https://verasonics.com/cmut-hf-transducers/</vt:lpwstr>
      </vt:variant>
      <vt:variant>
        <vt:lpwstr/>
      </vt:variant>
      <vt:variant>
        <vt:i4>3276842</vt:i4>
      </vt:variant>
      <vt:variant>
        <vt:i4>330</vt:i4>
      </vt:variant>
      <vt:variant>
        <vt:i4>0</vt:i4>
      </vt:variant>
      <vt:variant>
        <vt:i4>5</vt:i4>
      </vt:variant>
      <vt:variant>
        <vt:lpwstr>https://verasonics.com/ge-transducers-for-vantage-systems/</vt:lpwstr>
      </vt:variant>
      <vt:variant>
        <vt:lpwstr/>
      </vt:variant>
      <vt:variant>
        <vt:i4>6225984</vt:i4>
      </vt:variant>
      <vt:variant>
        <vt:i4>327</vt:i4>
      </vt:variant>
      <vt:variant>
        <vt:i4>0</vt:i4>
      </vt:variant>
      <vt:variant>
        <vt:i4>5</vt:i4>
      </vt:variant>
      <vt:variant>
        <vt:lpwstr>https://www.exo.inc/</vt:lpwstr>
      </vt:variant>
      <vt:variant>
        <vt:lpwstr/>
      </vt:variant>
      <vt:variant>
        <vt:i4>7798829</vt:i4>
      </vt:variant>
      <vt:variant>
        <vt:i4>324</vt:i4>
      </vt:variant>
      <vt:variant>
        <vt:i4>0</vt:i4>
      </vt:variant>
      <vt:variant>
        <vt:i4>5</vt:i4>
      </vt:variant>
      <vt:variant>
        <vt:lpwstr>https://www.hitachi-medical-systems.co.uk/products/ultrasound/transducers/4g-cmut.html</vt:lpwstr>
      </vt:variant>
      <vt:variant>
        <vt:lpwstr/>
      </vt:variant>
      <vt:variant>
        <vt:i4>4653069</vt:i4>
      </vt:variant>
      <vt:variant>
        <vt:i4>321</vt:i4>
      </vt:variant>
      <vt:variant>
        <vt:i4>0</vt:i4>
      </vt:variant>
      <vt:variant>
        <vt:i4>5</vt:i4>
      </vt:variant>
      <vt:variant>
        <vt:lpwstr>https://www.butterflynetwork.com/</vt:lpwstr>
      </vt:variant>
      <vt:variant>
        <vt:lpwstr/>
      </vt:variant>
      <vt:variant>
        <vt:i4>3801126</vt:i4>
      </vt:variant>
      <vt:variant>
        <vt:i4>318</vt:i4>
      </vt:variant>
      <vt:variant>
        <vt:i4>0</vt:i4>
      </vt:variant>
      <vt:variant>
        <vt:i4>5</vt:i4>
      </vt:variant>
      <vt:variant>
        <vt:lpwstr>https://pubchem.ncbi.nlm.nih.gov/compound/53488191</vt:lpwstr>
      </vt:variant>
      <vt:variant>
        <vt:lpwstr>section=Use-and-Manufacturing</vt:lpwstr>
      </vt:variant>
      <vt:variant>
        <vt:i4>5701737</vt:i4>
      </vt:variant>
      <vt:variant>
        <vt:i4>315</vt:i4>
      </vt:variant>
      <vt:variant>
        <vt:i4>0</vt:i4>
      </vt:variant>
      <vt:variant>
        <vt:i4>5</vt:i4>
      </vt:variant>
      <vt:variant>
        <vt:lpwstr>https://pubchem.ncbi.nlm.nih.gov/compound/lead_chromate</vt:lpwstr>
      </vt:variant>
      <vt:variant>
        <vt:lpwstr>section=Top</vt:lpwstr>
      </vt:variant>
      <vt:variant>
        <vt:i4>8060965</vt:i4>
      </vt:variant>
      <vt:variant>
        <vt:i4>285</vt:i4>
      </vt:variant>
      <vt:variant>
        <vt:i4>0</vt:i4>
      </vt:variant>
      <vt:variant>
        <vt:i4>5</vt:i4>
      </vt:variant>
      <vt:variant>
        <vt:lpwstr>https://www.plansee.com/en/materials/tungsten-heavy-metal.html</vt:lpwstr>
      </vt:variant>
      <vt:variant>
        <vt:lpwstr/>
      </vt:variant>
      <vt:variant>
        <vt:i4>786443</vt:i4>
      </vt:variant>
      <vt:variant>
        <vt:i4>282</vt:i4>
      </vt:variant>
      <vt:variant>
        <vt:i4>0</vt:i4>
      </vt:variant>
      <vt:variant>
        <vt:i4>5</vt:i4>
      </vt:variant>
      <vt:variant>
        <vt:lpwstr>https://www.dunlee.com/a-w/3d-metal-printing.html</vt:lpwstr>
      </vt:variant>
      <vt:variant>
        <vt:lpwstr/>
      </vt:variant>
      <vt:variant>
        <vt:i4>7274603</vt:i4>
      </vt:variant>
      <vt:variant>
        <vt:i4>279</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276</vt:i4>
      </vt:variant>
      <vt:variant>
        <vt:i4>0</vt:i4>
      </vt:variant>
      <vt:variant>
        <vt:i4>5</vt:i4>
      </vt:variant>
      <vt:variant>
        <vt:lpwstr>https://echa.europa.eu/substances-restricted-under-reach/-/dislist/details/0b0236e1807e30a6</vt:lpwstr>
      </vt:variant>
      <vt:variant>
        <vt:lpwstr/>
      </vt:variant>
      <vt:variant>
        <vt:i4>4849733</vt:i4>
      </vt:variant>
      <vt:variant>
        <vt:i4>273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270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258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255</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6684784</vt:i4>
      </vt:variant>
      <vt:variant>
        <vt:i4>246</vt:i4>
      </vt:variant>
      <vt:variant>
        <vt:i4>0</vt:i4>
      </vt:variant>
      <vt:variant>
        <vt:i4>5</vt:i4>
      </vt:variant>
      <vt:variant>
        <vt:lpwstr>https://www.sciencedirect.com/science/article/pii/S0264127519302746</vt:lpwstr>
      </vt:variant>
      <vt:variant>
        <vt:lpwstr/>
      </vt:variant>
      <vt:variant>
        <vt:i4>2228328</vt:i4>
      </vt:variant>
      <vt:variant>
        <vt:i4>240</vt:i4>
      </vt:variant>
      <vt:variant>
        <vt:i4>0</vt:i4>
      </vt:variant>
      <vt:variant>
        <vt:i4>5</vt:i4>
      </vt:variant>
      <vt:variant>
        <vt:lpwstr>https://www.sciencedirect.com/science/article/abs/pii/S0925838820327092</vt:lpwstr>
      </vt:variant>
      <vt:variant>
        <vt:lpwstr/>
      </vt:variant>
      <vt:variant>
        <vt:i4>1376327</vt:i4>
      </vt:variant>
      <vt:variant>
        <vt:i4>234</vt:i4>
      </vt:variant>
      <vt:variant>
        <vt:i4>0</vt:i4>
      </vt:variant>
      <vt:variant>
        <vt:i4>5</vt:i4>
      </vt:variant>
      <vt:variant>
        <vt:lpwstr>https://indico.cern.ch/event/445667/contributions/2563682/attachments/1513660/2361336/TimothyDavies_MT25_Poster.pdf</vt:lpwstr>
      </vt:variant>
      <vt:variant>
        <vt:lpwstr/>
      </vt:variant>
      <vt:variant>
        <vt:i4>196669</vt:i4>
      </vt:variant>
      <vt:variant>
        <vt:i4>231</vt:i4>
      </vt:variant>
      <vt:variant>
        <vt:i4>0</vt:i4>
      </vt:variant>
      <vt:variant>
        <vt:i4>5</vt:i4>
      </vt:variant>
      <vt:variant>
        <vt:lpwstr>https://stfc.ukri.org/search-results/?keywords=speller&amp;page=1&amp;perPage=10&amp;sortBy=_score&amp;sortDirection=desc&amp;selectedYear=2015&amp;</vt:lpwstr>
      </vt:variant>
      <vt:variant>
        <vt:lpwstr/>
      </vt:variant>
      <vt:variant>
        <vt:i4>4653069</vt:i4>
      </vt:variant>
      <vt:variant>
        <vt:i4>225</vt:i4>
      </vt:variant>
      <vt:variant>
        <vt:i4>0</vt:i4>
      </vt:variant>
      <vt:variant>
        <vt:i4>5</vt:i4>
      </vt:variant>
      <vt:variant>
        <vt:lpwstr>https://www.stfc.ac.uk/files/superconducting-joints-for-magnet-applications/</vt:lpwstr>
      </vt:variant>
      <vt:variant>
        <vt:lpwstr/>
      </vt:variant>
      <vt:variant>
        <vt:i4>3997794</vt:i4>
      </vt:variant>
      <vt:variant>
        <vt:i4>219</vt:i4>
      </vt:variant>
      <vt:variant>
        <vt:i4>0</vt:i4>
      </vt:variant>
      <vt:variant>
        <vt:i4>5</vt:i4>
      </vt:variant>
      <vt:variant>
        <vt:lpwstr>https://stfc.ukri.org/files/superconducting-joints-for-magnet-applications/</vt:lpwstr>
      </vt:variant>
      <vt:variant>
        <vt:lpwstr/>
      </vt:variant>
      <vt:variant>
        <vt:i4>6029397</vt:i4>
      </vt:variant>
      <vt:variant>
        <vt:i4>213</vt:i4>
      </vt:variant>
      <vt:variant>
        <vt:i4>0</vt:i4>
      </vt:variant>
      <vt:variant>
        <vt:i4>5</vt:i4>
      </vt:variant>
      <vt:variant>
        <vt:lpwstr>https://data.oecd.org/healthcare/magnetic-resonance-imaging-mri-exams.htm</vt:lpwstr>
      </vt:variant>
      <vt:variant>
        <vt:lpwstr/>
      </vt:variant>
      <vt:variant>
        <vt:i4>6815870</vt:i4>
      </vt:variant>
      <vt:variant>
        <vt:i4>204</vt:i4>
      </vt:variant>
      <vt:variant>
        <vt:i4>0</vt:i4>
      </vt:variant>
      <vt:variant>
        <vt:i4>5</vt:i4>
      </vt:variant>
      <vt:variant>
        <vt:lpwstr>https://www.stfc.ac.uk/files/superconducting-joints-for-magnet-applications</vt:lpwstr>
      </vt:variant>
      <vt:variant>
        <vt:lpwstr/>
      </vt:variant>
      <vt:variant>
        <vt:i4>4653069</vt:i4>
      </vt:variant>
      <vt:variant>
        <vt:i4>198</vt:i4>
      </vt:variant>
      <vt:variant>
        <vt:i4>0</vt:i4>
      </vt:variant>
      <vt:variant>
        <vt:i4>5</vt:i4>
      </vt:variant>
      <vt:variant>
        <vt:lpwstr>https://www.stfc.ac.uk/files/superconducting-joints-for-magnet-applications/</vt:lpwstr>
      </vt:variant>
      <vt:variant>
        <vt:lpwstr/>
      </vt:variant>
      <vt:variant>
        <vt:i4>4653069</vt:i4>
      </vt:variant>
      <vt:variant>
        <vt:i4>192</vt:i4>
      </vt:variant>
      <vt:variant>
        <vt:i4>0</vt:i4>
      </vt:variant>
      <vt:variant>
        <vt:i4>5</vt:i4>
      </vt:variant>
      <vt:variant>
        <vt:lpwstr>https://www.stfc.ac.uk/files/superconducting-joints-for-magnet-applications/</vt:lpwstr>
      </vt:variant>
      <vt:variant>
        <vt:lpwstr/>
      </vt:variant>
      <vt:variant>
        <vt:i4>589905</vt:i4>
      </vt:variant>
      <vt:variant>
        <vt:i4>186</vt:i4>
      </vt:variant>
      <vt:variant>
        <vt:i4>0</vt:i4>
      </vt:variant>
      <vt:variant>
        <vt:i4>5</vt:i4>
      </vt:variant>
      <vt:variant>
        <vt:lpwstr>https://www.dunlee.com/a-w/3d-metal-printing</vt:lpwstr>
      </vt:variant>
      <vt:variant>
        <vt:lpwstr/>
      </vt:variant>
      <vt:variant>
        <vt:i4>3407980</vt:i4>
      </vt:variant>
      <vt:variant>
        <vt:i4>183</vt:i4>
      </vt:variant>
      <vt:variant>
        <vt:i4>0</vt:i4>
      </vt:variant>
      <vt:variant>
        <vt:i4>5</vt:i4>
      </vt:variant>
      <vt:variant>
        <vt:lpwstr>https://www.plansee.com/en/products/components/radiation-generation-radiation-protection-and-beam-guidance/collimators-for-x-ray-detectors.html</vt:lpwstr>
      </vt:variant>
      <vt:variant>
        <vt:lpwstr/>
      </vt:variant>
      <vt:variant>
        <vt:i4>4915266</vt:i4>
      </vt:variant>
      <vt:variant>
        <vt:i4>180</vt:i4>
      </vt:variant>
      <vt:variant>
        <vt:i4>0</vt:i4>
      </vt:variant>
      <vt:variant>
        <vt:i4>5</vt:i4>
      </vt:variant>
      <vt:variant>
        <vt:lpwstr>https://www.wolfmet.com/applications/radiation-shielding-and-collimators/</vt:lpwstr>
      </vt:variant>
      <vt:variant>
        <vt:lpwstr/>
      </vt:variant>
      <vt:variant>
        <vt:i4>7274603</vt:i4>
      </vt:variant>
      <vt:variant>
        <vt:i4>177</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174</vt:i4>
      </vt:variant>
      <vt:variant>
        <vt:i4>0</vt:i4>
      </vt:variant>
      <vt:variant>
        <vt:i4>5</vt:i4>
      </vt:variant>
      <vt:variant>
        <vt:lpwstr>https://echa.europa.eu/substances-restricted-under-reach/-/dislist/details/0b0236e1807e30a6</vt:lpwstr>
      </vt:variant>
      <vt:variant>
        <vt:lpwstr/>
      </vt:variant>
      <vt:variant>
        <vt:i4>4849733</vt:i4>
      </vt:variant>
      <vt:variant>
        <vt:i4>171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159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156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153</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6291551</vt:i4>
      </vt:variant>
      <vt:variant>
        <vt:i4>150</vt:i4>
      </vt:variant>
      <vt:variant>
        <vt:i4>0</vt:i4>
      </vt:variant>
      <vt:variant>
        <vt:i4>5</vt:i4>
      </vt:variant>
      <vt:variant>
        <vt:lpwstr>https://app.aws.org/wj/supplement/WJ_1984_12_s355.pdf</vt:lpwstr>
      </vt:variant>
      <vt:variant>
        <vt:lpwstr/>
      </vt:variant>
      <vt:variant>
        <vt:i4>1441809</vt:i4>
      </vt:variant>
      <vt:variant>
        <vt:i4>144</vt:i4>
      </vt:variant>
      <vt:variant>
        <vt:i4>0</vt:i4>
      </vt:variant>
      <vt:variant>
        <vt:i4>5</vt:i4>
      </vt:variant>
      <vt:variant>
        <vt:lpwstr>http://journals.plos.org/plosone/article?id=10.1371/journal.pone.0101298</vt:lpwstr>
      </vt:variant>
      <vt:variant>
        <vt:lpwstr/>
      </vt:variant>
      <vt:variant>
        <vt:i4>4063234</vt:i4>
      </vt:variant>
      <vt:variant>
        <vt:i4>135</vt:i4>
      </vt:variant>
      <vt:variant>
        <vt:i4>0</vt:i4>
      </vt:variant>
      <vt:variant>
        <vt:i4>5</vt:i4>
      </vt:variant>
      <vt:variant>
        <vt:lpwstr>https://www.philips.co.uk/healthcare/resources/recycling-passports/x-ray_tubes</vt:lpwstr>
      </vt:variant>
      <vt:variant>
        <vt:lpwstr/>
      </vt:variant>
      <vt:variant>
        <vt:i4>6291551</vt:i4>
      </vt:variant>
      <vt:variant>
        <vt:i4>129</vt:i4>
      </vt:variant>
      <vt:variant>
        <vt:i4>0</vt:i4>
      </vt:variant>
      <vt:variant>
        <vt:i4>5</vt:i4>
      </vt:variant>
      <vt:variant>
        <vt:lpwstr>https://app.aws.org/wj/supplement/WJ_1984_12_s355.pdf</vt:lpwstr>
      </vt:variant>
      <vt:variant>
        <vt:lpwstr/>
      </vt:variant>
      <vt:variant>
        <vt:i4>4653136</vt:i4>
      </vt:variant>
      <vt:variant>
        <vt:i4>123</vt:i4>
      </vt:variant>
      <vt:variant>
        <vt:i4>0</vt:i4>
      </vt:variant>
      <vt:variant>
        <vt:i4>5</vt:i4>
      </vt:variant>
      <vt:variant>
        <vt:lpwstr>http://www.ams-medical.net/understanding-noise-in-x-ray-and-ct-tubes/</vt:lpwstr>
      </vt:variant>
      <vt:variant>
        <vt:lpwstr/>
      </vt:variant>
      <vt:variant>
        <vt:i4>5373962</vt:i4>
      </vt:variant>
      <vt:variant>
        <vt:i4>120</vt:i4>
      </vt:variant>
      <vt:variant>
        <vt:i4>0</vt:i4>
      </vt:variant>
      <vt:variant>
        <vt:i4>5</vt:i4>
      </vt:variant>
      <vt:variant>
        <vt:lpwstr>http://www.teledynejudson.com/prods/Product Documents/mercadpc_08_254A.pdf</vt:lpwstr>
      </vt:variant>
      <vt:variant>
        <vt:lpwstr/>
      </vt:variant>
      <vt:variant>
        <vt:i4>1507444</vt:i4>
      </vt:variant>
      <vt:variant>
        <vt:i4>117</vt:i4>
      </vt:variant>
      <vt:variant>
        <vt:i4>0</vt:i4>
      </vt:variant>
      <vt:variant>
        <vt:i4>5</vt:i4>
      </vt:variant>
      <vt:variant>
        <vt:lpwstr>https://www.hamamatsu.com/eu/en/news/featured-products_technologies/2019/20190828000000.html</vt:lpwstr>
      </vt:variant>
      <vt:variant>
        <vt:lpwstr/>
      </vt:variant>
      <vt:variant>
        <vt:i4>1179771</vt:i4>
      </vt:variant>
      <vt:variant>
        <vt:i4>114</vt:i4>
      </vt:variant>
      <vt:variant>
        <vt:i4>0</vt:i4>
      </vt:variant>
      <vt:variant>
        <vt:i4>5</vt:i4>
      </vt:variant>
      <vt:variant>
        <vt:lpwstr>https://www.hamamatsu.com/jp/en/news/featured-products_technologies/2019/20190828000000.html</vt:lpwstr>
      </vt:variant>
      <vt:variant>
        <vt:lpwstr/>
      </vt:variant>
      <vt:variant>
        <vt:i4>1179771</vt:i4>
      </vt:variant>
      <vt:variant>
        <vt:i4>111</vt:i4>
      </vt:variant>
      <vt:variant>
        <vt:i4>0</vt:i4>
      </vt:variant>
      <vt:variant>
        <vt:i4>5</vt:i4>
      </vt:variant>
      <vt:variant>
        <vt:lpwstr>https://www.hamamatsu.com/jp/en/news/featured-products_technologies/2019/20190828000000.html</vt:lpwstr>
      </vt:variant>
      <vt:variant>
        <vt:lpwstr/>
      </vt:variant>
      <vt:variant>
        <vt:i4>7274603</vt:i4>
      </vt:variant>
      <vt:variant>
        <vt:i4>105</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102</vt:i4>
      </vt:variant>
      <vt:variant>
        <vt:i4>0</vt:i4>
      </vt:variant>
      <vt:variant>
        <vt:i4>5</vt:i4>
      </vt:variant>
      <vt:variant>
        <vt:lpwstr>https://echa.europa.eu/substances-restricted-under-reach/-/dislist/details/0b0236e1807e30a6</vt:lpwstr>
      </vt:variant>
      <vt:variant>
        <vt:lpwstr/>
      </vt:variant>
      <vt:variant>
        <vt:i4>4849733</vt:i4>
      </vt:variant>
      <vt:variant>
        <vt:i4>99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87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84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81</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4849733</vt:i4>
      </vt:variant>
      <vt:variant>
        <vt:i4>78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3342393</vt:i4>
      </vt:variant>
      <vt:variant>
        <vt:i4>75</vt:i4>
      </vt:variant>
      <vt:variant>
        <vt:i4>0</vt:i4>
      </vt:variant>
      <vt:variant>
        <vt:i4>5</vt:i4>
      </vt:variant>
      <vt:variant>
        <vt:lpwstr>https://echa.europa.eu/documents/10162/dbcaaec7-bd5b-4a7d-b164-23fa97950a86</vt:lpwstr>
      </vt:variant>
      <vt:variant>
        <vt:lpwstr/>
      </vt:variant>
      <vt:variant>
        <vt:i4>3670079</vt:i4>
      </vt:variant>
      <vt:variant>
        <vt:i4>72</vt:i4>
      </vt:variant>
      <vt:variant>
        <vt:i4>0</vt:i4>
      </vt:variant>
      <vt:variant>
        <vt:i4>5</vt:i4>
      </vt:variant>
      <vt:variant>
        <vt:lpwstr>https://echa.europa.eu/documents/10162/5a7222b0-9d3a-4a90-9e55-258149e92b1a</vt:lpwstr>
      </vt:variant>
      <vt:variant>
        <vt:lpwstr/>
      </vt:variant>
      <vt:variant>
        <vt:i4>7274603</vt:i4>
      </vt:variant>
      <vt:variant>
        <vt:i4>69</vt:i4>
      </vt:variant>
      <vt:variant>
        <vt:i4>0</vt:i4>
      </vt:variant>
      <vt:variant>
        <vt:i4>5</vt:i4>
      </vt:variant>
      <vt:variant>
        <vt:lpwstr>https://eur-lex.europa.eu/legal-content/EN/TXT/PDF/?uri=CELEX:02006R1907-20210825&amp;from=EN:</vt:lpwstr>
      </vt:variant>
      <vt:variant>
        <vt:lpwstr>page=546</vt:lpwstr>
      </vt:variant>
      <vt:variant>
        <vt:i4>4849733</vt:i4>
      </vt:variant>
      <vt:variant>
        <vt:i4>66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7012468</vt:i4>
      </vt:variant>
      <vt:variant>
        <vt:i4>63</vt:i4>
      </vt:variant>
      <vt:variant>
        <vt:i4>0</vt:i4>
      </vt:variant>
      <vt:variant>
        <vt:i4>5</vt:i4>
      </vt:variant>
      <vt:variant>
        <vt:lpwstr>https://echa.europa.eu/substances-restricted-under-reach/-/dislist/details/0b0236e1807e2518</vt:lpwstr>
      </vt:variant>
      <vt:variant>
        <vt:lpwstr/>
      </vt:variant>
      <vt:variant>
        <vt:i4>5373962</vt:i4>
      </vt:variant>
      <vt:variant>
        <vt:i4>60</vt:i4>
      </vt:variant>
      <vt:variant>
        <vt:i4>0</vt:i4>
      </vt:variant>
      <vt:variant>
        <vt:i4>5</vt:i4>
      </vt:variant>
      <vt:variant>
        <vt:lpwstr>http://www.teledynejudson.com/prods/Product Documents/mercadpc_08_254A.pdf</vt:lpwstr>
      </vt:variant>
      <vt:variant>
        <vt:lpwstr/>
      </vt:variant>
      <vt:variant>
        <vt:i4>2752541</vt:i4>
      </vt:variant>
      <vt:variant>
        <vt:i4>57</vt:i4>
      </vt:variant>
      <vt:variant>
        <vt:i4>0</vt:i4>
      </vt:variant>
      <vt:variant>
        <vt:i4>5</vt:i4>
      </vt:variant>
      <vt:variant>
        <vt:lpwstr>https://www.hamamatsu.com/resources/pdf/news/2019_08_27_en.pdf</vt:lpwstr>
      </vt:variant>
      <vt:variant>
        <vt:lpwstr/>
      </vt:variant>
      <vt:variant>
        <vt:i4>5439564</vt:i4>
      </vt:variant>
      <vt:variant>
        <vt:i4>51</vt:i4>
      </vt:variant>
      <vt:variant>
        <vt:i4>0</vt:i4>
      </vt:variant>
      <vt:variant>
        <vt:i4>5</vt:i4>
      </vt:variant>
      <vt:variant>
        <vt:lpwstr>https://www.rp-photonics.com/detectivity.html</vt:lpwstr>
      </vt:variant>
      <vt:variant>
        <vt:lpwstr/>
      </vt:variant>
      <vt:variant>
        <vt:i4>7274603</vt:i4>
      </vt:variant>
      <vt:variant>
        <vt:i4>48</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45</vt:i4>
      </vt:variant>
      <vt:variant>
        <vt:i4>0</vt:i4>
      </vt:variant>
      <vt:variant>
        <vt:i4>5</vt:i4>
      </vt:variant>
      <vt:variant>
        <vt:lpwstr>https://echa.europa.eu/substances-restricted-under-reach/-/dislist/details/0b0236e1807e30a6</vt:lpwstr>
      </vt:variant>
      <vt:variant>
        <vt:lpwstr/>
      </vt:variant>
      <vt:variant>
        <vt:i4>4849733</vt:i4>
      </vt:variant>
      <vt:variant>
        <vt:i4>42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24</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4653098</vt:i4>
      </vt:variant>
      <vt:variant>
        <vt:i4>21</vt:i4>
      </vt:variant>
      <vt:variant>
        <vt:i4>0</vt:i4>
      </vt:variant>
      <vt:variant>
        <vt:i4>5</vt:i4>
      </vt:variant>
      <vt:variant>
        <vt:lpwstr>https://ec.europa.eu/environment/pdf/waste/weee/era_study_final_report.pdf</vt:lpwstr>
      </vt:variant>
      <vt:variant>
        <vt:lpwstr/>
      </vt:variant>
      <vt:variant>
        <vt:i4>7405619</vt:i4>
      </vt:variant>
      <vt:variant>
        <vt:i4>18</vt:i4>
      </vt:variant>
      <vt:variant>
        <vt:i4>0</vt:i4>
      </vt:variant>
      <vt:variant>
        <vt:i4>5</vt:i4>
      </vt:variant>
      <vt:variant>
        <vt:lpwstr>https://www.alphaomega-electronics.com/en/electrodes/4599-0040-10d-laqua-electrode-ph-isfet-ion-sensitive-field-effect-transistor.html</vt:lpwstr>
      </vt:variant>
      <vt:variant>
        <vt:lpwstr/>
      </vt:variant>
      <vt:variant>
        <vt:i4>4587590</vt:i4>
      </vt:variant>
      <vt:variant>
        <vt:i4>15</vt:i4>
      </vt:variant>
      <vt:variant>
        <vt:i4>0</vt:i4>
      </vt:variant>
      <vt:variant>
        <vt:i4>5</vt:i4>
      </vt:variant>
      <vt:variant>
        <vt:lpwstr>https://www.agriculturesolutions.com/horiba-flat-isfet-ph-electrode-0040-10d</vt:lpwstr>
      </vt:variant>
      <vt:variant>
        <vt:lpwstr/>
      </vt:variant>
      <vt:variant>
        <vt:i4>6291577</vt:i4>
      </vt:variant>
      <vt:variant>
        <vt:i4>12</vt:i4>
      </vt:variant>
      <vt:variant>
        <vt:i4>0</vt:i4>
      </vt:variant>
      <vt:variant>
        <vt:i4>5</vt:i4>
      </vt:variant>
      <vt:variant>
        <vt:lpwstr>https://www.de.endress.com/en/field-instruments-overview/liquid-analysis-product-overview/pH-digital-sensor-cps47d</vt:lpwstr>
      </vt:variant>
      <vt:variant>
        <vt:lpwstr/>
      </vt:variant>
      <vt:variant>
        <vt:i4>1245279</vt:i4>
      </vt:variant>
      <vt:variant>
        <vt:i4>9</vt:i4>
      </vt:variant>
      <vt:variant>
        <vt:i4>0</vt:i4>
      </vt:variant>
      <vt:variant>
        <vt:i4>5</vt:i4>
      </vt:variant>
      <vt:variant>
        <vt:lpwstr>https://echa.europa.eu/information-on-chemicals/evaluation/community-rolling-action-plan/corap-table</vt:lpwstr>
      </vt:variant>
      <vt:variant>
        <vt:lpwstr/>
      </vt:variant>
      <vt:variant>
        <vt:i4>5898249</vt:i4>
      </vt:variant>
      <vt:variant>
        <vt:i4>6</vt:i4>
      </vt:variant>
      <vt:variant>
        <vt:i4>0</vt:i4>
      </vt:variant>
      <vt:variant>
        <vt:i4>5</vt:i4>
      </vt:variant>
      <vt:variant>
        <vt:lpwstr>https://echa.europa.eu/information-on-chemicals/evaluation/community-rolling-action-plan/corap-list-of-substances</vt:lpwstr>
      </vt:variant>
      <vt:variant>
        <vt:lpwstr/>
      </vt:variant>
      <vt:variant>
        <vt:i4>6488107</vt:i4>
      </vt:variant>
      <vt:variant>
        <vt:i4>3</vt:i4>
      </vt:variant>
      <vt:variant>
        <vt:i4>0</vt:i4>
      </vt:variant>
      <vt:variant>
        <vt:i4>5</vt:i4>
      </vt:variant>
      <vt:variant>
        <vt:lpwstr>https://echa.europa.eu/substances-of-potential-concern</vt:lpwstr>
      </vt:variant>
      <vt:variant>
        <vt:lpwstr/>
      </vt:variant>
      <vt:variant>
        <vt:i4>6684796</vt:i4>
      </vt:variant>
      <vt:variant>
        <vt:i4>0</vt:i4>
      </vt:variant>
      <vt:variant>
        <vt:i4>0</vt:i4>
      </vt:variant>
      <vt:variant>
        <vt:i4>5</vt:i4>
      </vt:variant>
      <vt:variant>
        <vt:lpwstr>http://ec.europa.eu/DocsRoom/documents/5804/attachments/1/translations</vt:lpwstr>
      </vt:variant>
      <vt:variant>
        <vt:lpwstr/>
      </vt:variant>
      <vt:variant>
        <vt:i4>2293871</vt:i4>
      </vt:variant>
      <vt:variant>
        <vt:i4>6</vt:i4>
      </vt:variant>
      <vt:variant>
        <vt:i4>0</vt:i4>
      </vt:variant>
      <vt:variant>
        <vt:i4>5</vt:i4>
      </vt:variant>
      <vt:variant>
        <vt:lpwstr>https://www.transparencymarketresearch.com/microchannel-plates-market.html</vt:lpwstr>
      </vt:variant>
      <vt:variant>
        <vt:lpwstr/>
      </vt:variant>
      <vt:variant>
        <vt:i4>3276921</vt:i4>
      </vt:variant>
      <vt:variant>
        <vt:i4>3</vt:i4>
      </vt:variant>
      <vt:variant>
        <vt:i4>0</vt:i4>
      </vt:variant>
      <vt:variant>
        <vt:i4>5</vt:i4>
      </vt:variant>
      <vt:variant>
        <vt:lpwstr>https://www.cognitivemarketresearch.com/electronics-%26-electrical/micro-channel-plate-%28mcp%29-market-report</vt:lpwstr>
      </vt:variant>
      <vt:variant>
        <vt:lpwstr/>
      </vt:variant>
      <vt:variant>
        <vt:i4>3997816</vt:i4>
      </vt:variant>
      <vt:variant>
        <vt:i4>0</vt:i4>
      </vt:variant>
      <vt:variant>
        <vt:i4>0</vt:i4>
      </vt:variant>
      <vt:variant>
        <vt:i4>5</vt:i4>
      </vt:variant>
      <vt:variant>
        <vt:lpwstr>https://www.marketresearch.com/QYResearch-Group-v3531/Global-Micro-channel-Plate-MCP-12701073/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Deubzer, Otmar</dc:creator>
  <cp:keywords/>
  <dc:description/>
  <cp:lastModifiedBy>MUDGAL Shailendra | Bio Innovation</cp:lastModifiedBy>
  <cp:revision>26</cp:revision>
  <cp:lastPrinted>2023-09-01T14:21:00Z</cp:lastPrinted>
  <dcterms:created xsi:type="dcterms:W3CDTF">2023-10-07T15:01:00Z</dcterms:created>
  <dcterms:modified xsi:type="dcterms:W3CDTF">2023-10-16T12:53:00Z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e3fb19ee-eaea-440c-a7ad-8c09aabcf894</vt:lpwstr>
  </property>
  <property fmtid="{D5CDD505-2E9C-101B-9397-08002B2CF9AE}" pid="3" name="CitaviDocumentProperty_11">
    <vt:lpwstr>Überschrift 1;1 Heading 1;2 Headline 1</vt:lpwstr>
  </property>
  <property fmtid="{D5CDD505-2E9C-101B-9397-08002B2CF9AE}" pid="4" name="CitaviDocumentProperty_12">
    <vt:lpwstr>Standard</vt:lpwstr>
  </property>
  <property fmtid="{D5CDD505-2E9C-101B-9397-08002B2CF9AE}" pid="5" name="CitaviDocumentProperty_13">
    <vt:lpwstr>Standard</vt:lpwstr>
  </property>
  <property fmtid="{D5CDD505-2E9C-101B-9397-08002B2CF9AE}" pid="6" name="CitaviDocumentProperty_15">
    <vt:lpwstr>Standard</vt:lpwstr>
  </property>
  <property fmtid="{D5CDD505-2E9C-101B-9397-08002B2CF9AE}" pid="7" name="CitaviDocumentProperty_16">
    <vt:lpwstr>Untertitel</vt:lpwstr>
  </property>
  <property fmtid="{D5CDD505-2E9C-101B-9397-08002B2CF9AE}" pid="8" name="CitaviDocumentProperty_17">
    <vt:lpwstr>Standard</vt:lpwstr>
  </property>
  <property fmtid="{D5CDD505-2E9C-101B-9397-08002B2CF9AE}" pid="9" name="CitaviDocumentProperty_26">
    <vt:lpwstr>References</vt:lpwstr>
  </property>
  <property fmtid="{D5CDD505-2E9C-101B-9397-08002B2CF9AE}" pid="10" name="CitaviDocumentProperty_27">
    <vt:lpwstr>True</vt:lpwstr>
  </property>
  <property fmtid="{D5CDD505-2E9C-101B-9397-08002B2CF9AE}" pid="11" name="CitaviDocumentProperty_6">
    <vt:lpwstr>True</vt:lpwstr>
  </property>
  <property fmtid="{D5CDD505-2E9C-101B-9397-08002B2CF9AE}" pid="12" name="CitaviDocumentProperty_9">
    <vt:lpwstr>False</vt:lpwstr>
  </property>
  <property fmtid="{D5CDD505-2E9C-101B-9397-08002B2CF9AE}" pid="13" name="ContentTypeId">
    <vt:lpwstr>0x01010037D05B925D233C48BC6CC3C793A4C1B6</vt:lpwstr>
  </property>
  <property fmtid="{D5CDD505-2E9C-101B-9397-08002B2CF9AE}" pid="14" name="Created using">
    <vt:lpwstr>EL 4.1XL XL [20040326]</vt:lpwstr>
  </property>
  <property fmtid="{D5CDD505-2E9C-101B-9397-08002B2CF9AE}" pid="15" name="DocID_EU">
    <vt:lpwstr> </vt:lpwstr>
  </property>
  <property fmtid="{D5CDD505-2E9C-101B-9397-08002B2CF9AE}" pid="16" name="ELDocType">
    <vt:lpwstr>rep.dot</vt:lpwstr>
  </property>
  <property fmtid="{D5CDD505-2E9C-101B-9397-08002B2CF9AE}" pid="17" name="EL_Author">
    <vt:lpwstr>Yolande Petit</vt:lpwstr>
  </property>
  <property fmtid="{D5CDD505-2E9C-101B-9397-08002B2CF9AE}" pid="18" name="EL_Language">
    <vt:lpwstr>FR</vt:lpwstr>
  </property>
  <property fmtid="{D5CDD505-2E9C-101B-9397-08002B2CF9AE}" pid="19" name="EurolookVersion">
    <vt:lpwstr>4.1</vt:lpwstr>
  </property>
  <property fmtid="{D5CDD505-2E9C-101B-9397-08002B2CF9AE}" pid="20" name="Formatting">
    <vt:lpwstr>4.1</vt:lpwstr>
  </property>
  <property fmtid="{D5CDD505-2E9C-101B-9397-08002B2CF9AE}" pid="21" name="Language">
    <vt:lpwstr>FR</vt:lpwstr>
  </property>
  <property fmtid="{D5CDD505-2E9C-101B-9397-08002B2CF9AE}" pid="22" name="Last edited using">
    <vt:lpwstr>EL 4.6 Build 34000</vt:lpwstr>
  </property>
  <property fmtid="{D5CDD505-2E9C-101B-9397-08002B2CF9AE}" pid="23" name="NXPowerLiteLastOptimized">
    <vt:lpwstr>2735890</vt:lpwstr>
  </property>
  <property fmtid="{D5CDD505-2E9C-101B-9397-08002B2CF9AE}" pid="24" name="NXPowerLiteSettings">
    <vt:lpwstr>C700052003A000</vt:lpwstr>
  </property>
  <property fmtid="{D5CDD505-2E9C-101B-9397-08002B2CF9AE}" pid="25" name="NXPowerLiteVersion">
    <vt:lpwstr>D9.1.2</vt:lpwstr>
  </property>
  <property fmtid="{D5CDD505-2E9C-101B-9397-08002B2CF9AE}" pid="26" name="TemplateVersion">
    <vt:lpwstr>4.1.5.8</vt:lpwstr>
  </property>
  <property fmtid="{D5CDD505-2E9C-101B-9397-08002B2CF9AE}" pid="27" name="Type">
    <vt:lpwstr>Eurolook Report</vt:lpwstr>
  </property>
  <property fmtid="{D5CDD505-2E9C-101B-9397-08002B2CF9AE}" pid="28" name="MSIP_Label_f4cdc456-5864-460f-beda-883d23b78bbb_Enabled">
    <vt:lpwstr>true</vt:lpwstr>
  </property>
  <property fmtid="{D5CDD505-2E9C-101B-9397-08002B2CF9AE}" pid="29" name="MSIP_Label_f4cdc456-5864-460f-beda-883d23b78bbb_SetDate">
    <vt:lpwstr>2022-12-12T09:10:13Z</vt:lpwstr>
  </property>
  <property fmtid="{D5CDD505-2E9C-101B-9397-08002B2CF9AE}" pid="30" name="MSIP_Label_f4cdc456-5864-460f-beda-883d23b78bbb_Method">
    <vt:lpwstr>Privileged</vt:lpwstr>
  </property>
  <property fmtid="{D5CDD505-2E9C-101B-9397-08002B2CF9AE}" pid="31" name="MSIP_Label_f4cdc456-5864-460f-beda-883d23b78bbb_Name">
    <vt:lpwstr>Publicly Available</vt:lpwstr>
  </property>
  <property fmtid="{D5CDD505-2E9C-101B-9397-08002B2CF9AE}" pid="32" name="MSIP_Label_f4cdc456-5864-460f-beda-883d23b78bbb_SiteId">
    <vt:lpwstr>b24c8b06-522c-46fe-9080-70926f8dddb1</vt:lpwstr>
  </property>
  <property fmtid="{D5CDD505-2E9C-101B-9397-08002B2CF9AE}" pid="33" name="MSIP_Label_f4cdc456-5864-460f-beda-883d23b78bbb_ActionId">
    <vt:lpwstr>a561ba6f-a714-4d66-bef1-a06577711c5e</vt:lpwstr>
  </property>
  <property fmtid="{D5CDD505-2E9C-101B-9397-08002B2CF9AE}" pid="34" name="MSIP_Label_f4cdc456-5864-460f-beda-883d23b78bbb_ContentBits">
    <vt:lpwstr>0</vt:lpwstr>
  </property>
  <property fmtid="{D5CDD505-2E9C-101B-9397-08002B2CF9AE}" pid="35" name="GrammarlyDocumentId">
    <vt:lpwstr>7b3dd7cc7103dfd4c547a8ea4d1db644af3e978e04f2ddbe742783769a5a2b4b</vt:lpwstr>
  </property>
  <property fmtid="{D5CDD505-2E9C-101B-9397-08002B2CF9AE}" pid="36" name="CitaviDocumentProperty_7">
    <vt:lpwstr>Ex_III-15_RoHS29_OD</vt:lpwstr>
  </property>
  <property fmtid="{D5CDD505-2E9C-101B-9397-08002B2CF9AE}" pid="37" name="CitaviDocumentProperty_8">
    <vt:lpwstr>C:\Users\OtmarDEUBZER\Documents\SynologyDrive\RoHS 29_P27\3 Exemptions\III-15\Ex_III-15_RoHS29_OD.ctv6</vt:lpwstr>
  </property>
  <property fmtid="{D5CDD505-2E9C-101B-9397-08002B2CF9AE}" pid="38" name="CitaviDocumentProperty_1">
    <vt:lpwstr>6.14.0.0</vt:lpwstr>
  </property>
</Properties>
</file>