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4A65" w14:textId="674C176B" w:rsidR="00F12D3A" w:rsidRPr="00BA495E" w:rsidRDefault="00F12D3A" w:rsidP="00F12D3A">
      <w:pPr>
        <w:pStyle w:val="Title"/>
        <w:rPr>
          <w:bCs/>
          <w:lang w:val="fr-FR"/>
        </w:rPr>
      </w:pPr>
      <w:bookmarkStart w:id="0" w:name="_Toc125278732"/>
      <w:bookmarkStart w:id="1" w:name="_Hlk122421447"/>
      <w:bookmarkStart w:id="2" w:name="_Toc78810174"/>
      <w:bookmarkStart w:id="3" w:name="_Toc77684271"/>
      <w:bookmarkStart w:id="4" w:name="_Toc59185972"/>
      <w:bookmarkStart w:id="5" w:name="_Toc59185973"/>
      <w:bookmarkStart w:id="6" w:name="_Toc88829494"/>
      <w:bookmarkStart w:id="7" w:name="_Ref92730950"/>
      <w:bookmarkStart w:id="8" w:name="_Ref92730960"/>
      <w:bookmarkStart w:id="9" w:name="_Toc95135762"/>
      <w:bookmarkStart w:id="10" w:name="_Ref95138207"/>
      <w:bookmarkStart w:id="11" w:name="_Ref95138210"/>
      <w:bookmarkStart w:id="12" w:name="_Ref98852688"/>
      <w:bookmarkStart w:id="13" w:name="_CTVB001fb60d57736f545888895babda8bd2a3c"/>
      <w:bookmarkStart w:id="14" w:name="_CTVB001286b1b3bcfea4a5487f36a3713f9a792"/>
      <w:bookmarkStart w:id="15" w:name="_Ref88742120"/>
      <w:bookmarkStart w:id="16" w:name="_Toc102983377"/>
      <w:bookmarkStart w:id="17" w:name="_Ref120533418"/>
      <w:bookmarkStart w:id="18" w:name="_Toc122431811"/>
      <w:bookmarkStart w:id="19" w:name="_CTVB0010f7839c73a2244a99488f72008bd7440"/>
      <w:bookmarkStart w:id="20" w:name="_CTVB0010f31106a1ae545e28ac947c1750fad6c"/>
      <w:bookmarkStart w:id="21" w:name="_CTVB00117ab4fa36ad44f2db44b175826e8a412"/>
      <w:r w:rsidRPr="00BA495E">
        <w:rPr>
          <w:lang w:val="fr-FR"/>
        </w:rPr>
        <w:t>Consultation Questionnaire</w:t>
      </w:r>
      <w:r w:rsidR="00394CE0">
        <w:rPr>
          <w:lang w:val="fr-FR"/>
        </w:rPr>
        <w:t xml:space="preserve"> </w:t>
      </w:r>
      <w:r w:rsidR="00394CE0">
        <w:rPr>
          <w:lang w:val="fr-FR"/>
        </w:rPr>
        <w:br/>
      </w:r>
      <w:r w:rsidRPr="00BA495E">
        <w:rPr>
          <w:lang w:val="fr-FR"/>
        </w:rPr>
        <w:t>Exemption</w:t>
      </w:r>
      <w:r w:rsidR="0013482E">
        <w:rPr>
          <w:lang w:val="fr-FR"/>
        </w:rPr>
        <w:t xml:space="preserve"> 1</w:t>
      </w:r>
      <w:r w:rsidR="00236478">
        <w:rPr>
          <w:lang w:val="fr-FR"/>
        </w:rPr>
        <w:t>b</w:t>
      </w:r>
      <w:r w:rsidR="0013482E">
        <w:rPr>
          <w:lang w:val="fr-FR"/>
        </w:rPr>
        <w:t xml:space="preserve"> of RoHS Annex IV</w:t>
      </w:r>
    </w:p>
    <w:bookmarkEnd w:id="0"/>
    <w:p w14:paraId="6CD3D7ED" w14:textId="57566B2F" w:rsidR="00F12D3A" w:rsidRPr="006C52C6" w:rsidRDefault="00345D2E" w:rsidP="00F12D3A">
      <w:pPr>
        <w:rPr>
          <w:rFonts w:ascii="Arial" w:hAnsi="Arial" w:cs="Arial"/>
          <w:sz w:val="22"/>
          <w:szCs w:val="22"/>
        </w:rPr>
      </w:pPr>
      <w:r w:rsidRPr="006C52C6">
        <w:rPr>
          <w:rFonts w:ascii="Arial" w:hAnsi="Arial" w:cs="Arial"/>
          <w:sz w:val="22"/>
          <w:szCs w:val="22"/>
        </w:rPr>
        <w:fldChar w:fldCharType="begin"/>
      </w:r>
      <w:r w:rsidRPr="006C52C6">
        <w:rPr>
          <w:rFonts w:ascii="Arial" w:hAnsi="Arial" w:cs="Arial"/>
          <w:sz w:val="22"/>
          <w:szCs w:val="22"/>
        </w:rPr>
        <w:instrText xml:space="preserve"> REF _Ref144114586 \h </w:instrText>
      </w:r>
      <w:r w:rsidR="006C52C6" w:rsidRPr="006C52C6">
        <w:rPr>
          <w:rFonts w:ascii="Arial" w:hAnsi="Arial" w:cs="Arial"/>
          <w:sz w:val="22"/>
          <w:szCs w:val="22"/>
        </w:rPr>
        <w:instrText xml:space="preserve"> \* MERGEFORMAT </w:instrText>
      </w:r>
      <w:r w:rsidRPr="006C52C6">
        <w:rPr>
          <w:rFonts w:ascii="Arial" w:hAnsi="Arial" w:cs="Arial"/>
          <w:sz w:val="22"/>
          <w:szCs w:val="22"/>
        </w:rPr>
      </w:r>
      <w:r w:rsidRPr="006C52C6">
        <w:rPr>
          <w:rFonts w:ascii="Arial" w:hAnsi="Arial" w:cs="Arial"/>
          <w:sz w:val="22"/>
          <w:szCs w:val="22"/>
        </w:rPr>
        <w:fldChar w:fldCharType="separate"/>
      </w:r>
      <w:r w:rsidR="00026B27" w:rsidRPr="00026B27">
        <w:rPr>
          <w:rFonts w:ascii="Arial" w:hAnsi="Arial" w:cs="Arial"/>
          <w:sz w:val="22"/>
          <w:szCs w:val="22"/>
        </w:rPr>
        <w:t>Table 1</w:t>
      </w:r>
      <w:r w:rsidRPr="006C52C6">
        <w:rPr>
          <w:rFonts w:ascii="Arial" w:hAnsi="Arial" w:cs="Arial"/>
          <w:sz w:val="22"/>
          <w:szCs w:val="22"/>
        </w:rPr>
        <w:fldChar w:fldCharType="end"/>
      </w:r>
      <w:r w:rsidRPr="006C52C6">
        <w:rPr>
          <w:rFonts w:ascii="Arial" w:hAnsi="Arial" w:cs="Arial"/>
          <w:sz w:val="22"/>
          <w:szCs w:val="22"/>
        </w:rPr>
        <w:t xml:space="preserve"> shows the c</w:t>
      </w:r>
      <w:r w:rsidR="00F12D3A" w:rsidRPr="006C52C6">
        <w:rPr>
          <w:rFonts w:ascii="Arial" w:hAnsi="Arial" w:cs="Arial"/>
          <w:sz w:val="22"/>
          <w:szCs w:val="22"/>
        </w:rPr>
        <w:t>urrent wording of the exemption</w:t>
      </w:r>
      <w:r w:rsidRPr="006C52C6">
        <w:rPr>
          <w:rFonts w:ascii="Arial" w:hAnsi="Arial" w:cs="Arial"/>
          <w:sz w:val="22"/>
          <w:szCs w:val="22"/>
        </w:rPr>
        <w:t xml:space="preserve"> on Annex </w:t>
      </w:r>
      <w:r w:rsidR="0013482E" w:rsidRPr="006C52C6">
        <w:rPr>
          <w:rFonts w:ascii="Arial" w:hAnsi="Arial" w:cs="Arial"/>
          <w:sz w:val="22"/>
          <w:szCs w:val="22"/>
        </w:rPr>
        <w:t>IV</w:t>
      </w:r>
      <w:r w:rsidRPr="006C52C6">
        <w:rPr>
          <w:rFonts w:ascii="Arial" w:hAnsi="Arial" w:cs="Arial"/>
          <w:sz w:val="22"/>
          <w:szCs w:val="22"/>
        </w:rPr>
        <w:t xml:space="preserve"> of the RoHS Directive.</w:t>
      </w:r>
    </w:p>
    <w:p w14:paraId="160F8082" w14:textId="34ADDE72" w:rsidR="00F12D3A" w:rsidRPr="00B67AA0" w:rsidRDefault="00F12D3A" w:rsidP="00F12D3A">
      <w:pPr>
        <w:pStyle w:val="Caption"/>
      </w:pPr>
      <w:bookmarkStart w:id="22" w:name="_Ref144114586"/>
      <w:r w:rsidRPr="00B67AA0">
        <w:t xml:space="preserve">Table </w:t>
      </w:r>
      <w:r w:rsidRPr="00B67AA0">
        <w:fldChar w:fldCharType="begin"/>
      </w:r>
      <w:r w:rsidRPr="00B67AA0">
        <w:instrText xml:space="preserve"> SEQ Table \* ARABIC </w:instrText>
      </w:r>
      <w:r w:rsidRPr="00B67AA0">
        <w:fldChar w:fldCharType="separate"/>
      </w:r>
      <w:r w:rsidR="00026B27">
        <w:rPr>
          <w:noProof/>
        </w:rPr>
        <w:t>1</w:t>
      </w:r>
      <w:r w:rsidRPr="00B67AA0">
        <w:fldChar w:fldCharType="end"/>
      </w:r>
      <w:bookmarkEnd w:id="22"/>
      <w:r w:rsidRPr="00B67AA0">
        <w:t>: Currently valid wording of exemption</w:t>
      </w:r>
      <w:r w:rsidR="0013482E">
        <w:t xml:space="preserve"> IV-1</w:t>
      </w:r>
      <w:r w:rsidR="00236478">
        <w:t>b</w:t>
      </w:r>
    </w:p>
    <w:tbl>
      <w:tblPr>
        <w:tblStyle w:val="DocumentTable3"/>
        <w:tblW w:w="8784" w:type="dxa"/>
        <w:tblBorders>
          <w:insideH w:val="single" w:sz="4" w:space="0" w:color="auto"/>
          <w:insideV w:val="single" w:sz="4" w:space="0" w:color="auto"/>
        </w:tblBorders>
        <w:tblLook w:val="04A0" w:firstRow="1" w:lastRow="0" w:firstColumn="1" w:lastColumn="0" w:noHBand="0" w:noVBand="1"/>
      </w:tblPr>
      <w:tblGrid>
        <w:gridCol w:w="846"/>
        <w:gridCol w:w="3260"/>
        <w:gridCol w:w="4678"/>
      </w:tblGrid>
      <w:tr w:rsidR="0013482E" w:rsidRPr="004F7CD5" w14:paraId="101952A6" w14:textId="77777777" w:rsidTr="006C52C6">
        <w:trPr>
          <w:cnfStyle w:val="100000000000" w:firstRow="1" w:lastRow="0" w:firstColumn="0" w:lastColumn="0" w:oddVBand="0" w:evenVBand="0" w:oddHBand="0" w:evenHBand="0" w:firstRowFirstColumn="0" w:firstRowLastColumn="0" w:lastRowFirstColumn="0" w:lastRowLastColumn="0"/>
        </w:trPr>
        <w:tc>
          <w:tcPr>
            <w:tcW w:w="846" w:type="dxa"/>
            <w:tcBorders>
              <w:top w:val="single" w:sz="4" w:space="0" w:color="auto"/>
              <w:left w:val="single" w:sz="4" w:space="0" w:color="FFFFFF"/>
              <w:bottom w:val="single" w:sz="4" w:space="0" w:color="auto"/>
              <w:right w:val="nil"/>
            </w:tcBorders>
          </w:tcPr>
          <w:p w14:paraId="6BC1B3CC" w14:textId="77777777" w:rsidR="0013482E" w:rsidRPr="006C52C6" w:rsidRDefault="0013482E" w:rsidP="00F12D3A">
            <w:pPr>
              <w:rPr>
                <w:rFonts w:ascii="Arial" w:hAnsi="Arial" w:cs="Arial"/>
                <w:sz w:val="22"/>
                <w:szCs w:val="22"/>
                <w:lang w:eastAsia="nl-BE"/>
              </w:rPr>
            </w:pPr>
            <w:r w:rsidRPr="006C52C6">
              <w:rPr>
                <w:rFonts w:ascii="Arial" w:hAnsi="Arial" w:cs="Arial"/>
                <w:sz w:val="22"/>
                <w:szCs w:val="22"/>
                <w:lang w:eastAsia="nl-BE"/>
              </w:rPr>
              <w:t>No.</w:t>
            </w:r>
          </w:p>
        </w:tc>
        <w:tc>
          <w:tcPr>
            <w:tcW w:w="3260" w:type="dxa"/>
            <w:tcBorders>
              <w:top w:val="single" w:sz="4" w:space="0" w:color="auto"/>
              <w:left w:val="nil"/>
              <w:bottom w:val="single" w:sz="4" w:space="0" w:color="auto"/>
              <w:right w:val="nil"/>
            </w:tcBorders>
            <w:hideMark/>
          </w:tcPr>
          <w:p w14:paraId="011B7846" w14:textId="3DC10873" w:rsidR="0013482E" w:rsidRPr="006C52C6" w:rsidRDefault="0013482E" w:rsidP="0013482E">
            <w:pPr>
              <w:jc w:val="left"/>
              <w:rPr>
                <w:rFonts w:ascii="Arial" w:hAnsi="Arial" w:cs="Arial"/>
                <w:sz w:val="22"/>
                <w:szCs w:val="22"/>
                <w:lang w:eastAsia="nl-BE"/>
              </w:rPr>
            </w:pPr>
            <w:r w:rsidRPr="006C52C6">
              <w:rPr>
                <w:rFonts w:ascii="Arial" w:hAnsi="Arial" w:cs="Arial"/>
                <w:sz w:val="22"/>
                <w:szCs w:val="22"/>
                <w:lang w:eastAsia="nl-BE"/>
              </w:rPr>
              <w:t>Current exemption wording</w:t>
            </w:r>
          </w:p>
        </w:tc>
        <w:tc>
          <w:tcPr>
            <w:tcW w:w="4678" w:type="dxa"/>
            <w:tcBorders>
              <w:top w:val="single" w:sz="4" w:space="0" w:color="auto"/>
              <w:left w:val="nil"/>
              <w:bottom w:val="single" w:sz="4" w:space="0" w:color="auto"/>
              <w:right w:val="single" w:sz="4" w:space="0" w:color="FFFFFF"/>
            </w:tcBorders>
            <w:hideMark/>
          </w:tcPr>
          <w:p w14:paraId="15E1BCEB" w14:textId="77777777" w:rsidR="0013482E" w:rsidRPr="006C52C6" w:rsidRDefault="0013482E" w:rsidP="0013482E">
            <w:pPr>
              <w:jc w:val="left"/>
              <w:rPr>
                <w:rFonts w:ascii="Arial" w:hAnsi="Arial" w:cs="Arial"/>
                <w:sz w:val="22"/>
                <w:szCs w:val="22"/>
                <w:lang w:eastAsia="nl-BE"/>
              </w:rPr>
            </w:pPr>
            <w:r w:rsidRPr="006C52C6">
              <w:rPr>
                <w:rFonts w:ascii="Arial" w:hAnsi="Arial" w:cs="Arial"/>
                <w:sz w:val="22"/>
                <w:szCs w:val="22"/>
                <w:lang w:eastAsia="nl-BE"/>
              </w:rPr>
              <w:t>Current scope and dates of applicability</w:t>
            </w:r>
          </w:p>
        </w:tc>
      </w:tr>
    </w:tbl>
    <w:tbl>
      <w:tblPr>
        <w:tblStyle w:val="TableGrid"/>
        <w:tblW w:w="8784" w:type="dxa"/>
        <w:tblBorders>
          <w:insideH w:val="single" w:sz="4" w:space="0" w:color="auto"/>
          <w:insideV w:val="single" w:sz="4" w:space="0" w:color="auto"/>
        </w:tblBorders>
        <w:tblLook w:val="04A0" w:firstRow="1" w:lastRow="0" w:firstColumn="1" w:lastColumn="0" w:noHBand="0" w:noVBand="1"/>
      </w:tblPr>
      <w:tblGrid>
        <w:gridCol w:w="816"/>
        <w:gridCol w:w="3328"/>
        <w:gridCol w:w="4640"/>
      </w:tblGrid>
      <w:tr w:rsidR="00F12D3A" w:rsidRPr="00141D3B" w14:paraId="18F27023" w14:textId="77777777" w:rsidTr="0013482E">
        <w:trPr>
          <w:cnfStyle w:val="100000000000" w:firstRow="1" w:lastRow="0" w:firstColumn="0" w:lastColumn="0" w:oddVBand="0" w:evenVBand="0" w:oddHBand="0" w:evenHBand="0" w:firstRowFirstColumn="0" w:firstRowLastColumn="0" w:lastRowFirstColumn="0" w:lastRowLastColumn="0"/>
        </w:trPr>
        <w:tc>
          <w:tcPr>
            <w:tcW w:w="816" w:type="dxa"/>
            <w:tcBorders>
              <w:top w:val="single" w:sz="4" w:space="0" w:color="auto"/>
              <w:left w:val="single" w:sz="4" w:space="0" w:color="FFFFFF"/>
              <w:bottom w:val="single" w:sz="4" w:space="0" w:color="auto"/>
              <w:right w:val="single" w:sz="4" w:space="0" w:color="auto"/>
            </w:tcBorders>
            <w:shd w:val="clear" w:color="auto" w:fill="auto"/>
          </w:tcPr>
          <w:p w14:paraId="36847007" w14:textId="49A4FEF4" w:rsidR="0013482E" w:rsidRPr="00141D3B" w:rsidRDefault="0013482E" w:rsidP="0013482E">
            <w:pPr>
              <w:pStyle w:val="0ExemptionWording"/>
            </w:pPr>
            <w:r w:rsidRPr="0013482E">
              <w:t>IV-1</w:t>
            </w:r>
            <w:r w:rsidR="00236478">
              <w:t>b</w:t>
            </w:r>
          </w:p>
        </w:tc>
        <w:tc>
          <w:tcPr>
            <w:tcW w:w="3328" w:type="dxa"/>
            <w:tcBorders>
              <w:top w:val="single" w:sz="4" w:space="0" w:color="auto"/>
              <w:left w:val="single" w:sz="4" w:space="0" w:color="auto"/>
              <w:bottom w:val="single" w:sz="4" w:space="0" w:color="auto"/>
              <w:right w:val="single" w:sz="4" w:space="0" w:color="auto"/>
            </w:tcBorders>
            <w:shd w:val="clear" w:color="auto" w:fill="auto"/>
          </w:tcPr>
          <w:p w14:paraId="11CA83D7" w14:textId="161BBF9A" w:rsidR="00236478" w:rsidRPr="00141D3B" w:rsidRDefault="00236478" w:rsidP="00F12D3A">
            <w:pPr>
              <w:pStyle w:val="0ExemptionWording"/>
              <w:rPr>
                <w:lang w:val="en-GB"/>
              </w:rPr>
            </w:pPr>
            <w:r w:rsidRPr="00236478">
              <w:rPr>
                <w:lang w:val="en-GB"/>
              </w:rPr>
              <w:t>Lead anodes in electrochemical oxygen sensors</w:t>
            </w:r>
            <w:r w:rsidR="00DD1FDD">
              <w:rPr>
                <w:lang w:val="en-GB"/>
              </w:rPr>
              <w:t>.</w:t>
            </w:r>
          </w:p>
        </w:tc>
        <w:tc>
          <w:tcPr>
            <w:tcW w:w="4640" w:type="dxa"/>
            <w:tcBorders>
              <w:top w:val="single" w:sz="4" w:space="0" w:color="auto"/>
              <w:left w:val="single" w:sz="4" w:space="0" w:color="auto"/>
              <w:bottom w:val="single" w:sz="4" w:space="0" w:color="auto"/>
              <w:right w:val="single" w:sz="4" w:space="0" w:color="FFFFFF"/>
            </w:tcBorders>
            <w:shd w:val="clear" w:color="auto" w:fill="auto"/>
          </w:tcPr>
          <w:p w14:paraId="21308F3F" w14:textId="245C5629" w:rsidR="00F12D3A" w:rsidRDefault="00F12D3A" w:rsidP="00F12D3A">
            <w:pPr>
              <w:pStyle w:val="0ExemptionWording"/>
            </w:pPr>
            <w:r w:rsidRPr="0054002A">
              <w:t>Applies to categories 8</w:t>
            </w:r>
            <w:r w:rsidR="0013482E">
              <w:t xml:space="preserve"> and </w:t>
            </w:r>
            <w:r w:rsidRPr="0054002A">
              <w:t>9</w:t>
            </w:r>
            <w:r>
              <w:t>.</w:t>
            </w:r>
          </w:p>
          <w:p w14:paraId="5EF429F1" w14:textId="77777777" w:rsidR="00F12D3A" w:rsidRPr="0054002A" w:rsidRDefault="00F12D3A" w:rsidP="00F12D3A">
            <w:pPr>
              <w:pStyle w:val="0ExemptionWording"/>
            </w:pPr>
            <w:r w:rsidRPr="0054002A">
              <w:t>Expires on</w:t>
            </w:r>
          </w:p>
          <w:p w14:paraId="57F9FC62" w14:textId="77777777" w:rsidR="00F12D3A" w:rsidRDefault="00F12D3A" w:rsidP="00C72992">
            <w:pPr>
              <w:pStyle w:val="-ExemptionWording"/>
              <w:numPr>
                <w:ilvl w:val="0"/>
                <w:numId w:val="44"/>
              </w:numPr>
              <w:ind w:left="325" w:hanging="325"/>
            </w:pPr>
            <w:r>
              <w:t>21 July 2021 for cat. 8 other than in-vitro diagnostic medical devices, and cat. 9 other than industrial monitoring and control instruments</w:t>
            </w:r>
          </w:p>
          <w:p w14:paraId="2C5422C8" w14:textId="77777777" w:rsidR="00F12D3A" w:rsidRDefault="00F12D3A" w:rsidP="00C72992">
            <w:pPr>
              <w:pStyle w:val="-ExemptionWording"/>
              <w:numPr>
                <w:ilvl w:val="0"/>
                <w:numId w:val="44"/>
              </w:numPr>
              <w:ind w:left="325" w:hanging="325"/>
            </w:pPr>
            <w:r>
              <w:t>21 July 2023 for category 8 in-vitro diagnostic medical devices</w:t>
            </w:r>
          </w:p>
          <w:p w14:paraId="32C70AB4" w14:textId="5877D972" w:rsidR="00F12D3A" w:rsidRPr="00141D3B" w:rsidRDefault="00F12D3A" w:rsidP="00C72992">
            <w:pPr>
              <w:pStyle w:val="-ExemptionWording"/>
              <w:numPr>
                <w:ilvl w:val="0"/>
                <w:numId w:val="44"/>
              </w:numPr>
              <w:ind w:left="325" w:hanging="325"/>
            </w:pPr>
            <w:r>
              <w:t>21 July 2024 for category 9 industrial monitoring and control instruments</w:t>
            </w:r>
          </w:p>
        </w:tc>
      </w:tr>
    </w:tbl>
    <w:p w14:paraId="54E46081" w14:textId="77777777" w:rsidR="00F12D3A" w:rsidRDefault="00F12D3A" w:rsidP="00F12D3A">
      <w:pPr>
        <w:rPr>
          <w:rStyle w:val="Standard1"/>
          <w:rFonts w:ascii="Open Sans" w:hAnsi="Open Sans" w:cs="Open Sans"/>
          <w:lang w:val="fr-FR" w:eastAsia="fr-FR"/>
        </w:rPr>
      </w:pPr>
    </w:p>
    <w:p w14:paraId="52B1B3AC" w14:textId="77777777" w:rsidR="00F12D3A" w:rsidRPr="008C4587" w:rsidRDefault="00F12D3A" w:rsidP="002E1953">
      <w:pPr>
        <w:pStyle w:val="Heading1"/>
        <w:numPr>
          <w:ilvl w:val="0"/>
          <w:numId w:val="0"/>
        </w:numPr>
        <w:ind w:left="851" w:hanging="851"/>
        <w:rPr>
          <w:rStyle w:val="Standard1"/>
          <w:lang w:eastAsia="en-US"/>
        </w:rPr>
      </w:pPr>
      <w:r w:rsidRPr="008C4587">
        <w:rPr>
          <w:rStyle w:val="Standard1"/>
          <w:lang w:eastAsia="en-US"/>
        </w:rPr>
        <w:t>ACRONYMS AND DEFINITIONS</w:t>
      </w:r>
    </w:p>
    <w:p w14:paraId="7A725C7B" w14:textId="610F40E4" w:rsidR="00EC1751" w:rsidRPr="00F5266C" w:rsidRDefault="00EC1751" w:rsidP="00F12D3A">
      <w:pPr>
        <w:rPr>
          <w:rStyle w:val="Standard1"/>
          <w:sz w:val="22"/>
          <w:szCs w:val="22"/>
          <w:lang w:eastAsia="fr-FR"/>
        </w:rPr>
      </w:pPr>
      <w:r w:rsidRPr="00F5266C">
        <w:rPr>
          <w:rStyle w:val="Standard1"/>
          <w:sz w:val="22"/>
          <w:szCs w:val="22"/>
          <w:lang w:eastAsia="fr-FR"/>
        </w:rPr>
        <w:t>COM</w:t>
      </w:r>
      <w:r w:rsidRPr="00F5266C">
        <w:rPr>
          <w:rStyle w:val="Standard1"/>
          <w:sz w:val="22"/>
          <w:szCs w:val="22"/>
          <w:lang w:eastAsia="fr-FR"/>
        </w:rPr>
        <w:tab/>
        <w:t>European Commission</w:t>
      </w:r>
    </w:p>
    <w:p w14:paraId="75D0536D" w14:textId="5AE41123" w:rsidR="001E7BFA" w:rsidRDefault="001E7BFA" w:rsidP="00F12D3A">
      <w:pPr>
        <w:rPr>
          <w:rStyle w:val="Standard1"/>
          <w:sz w:val="22"/>
          <w:szCs w:val="22"/>
          <w:lang w:eastAsia="fr-FR"/>
        </w:rPr>
      </w:pPr>
      <w:r w:rsidRPr="00F5266C">
        <w:rPr>
          <w:rStyle w:val="Standard1"/>
          <w:sz w:val="22"/>
          <w:szCs w:val="22"/>
          <w:lang w:eastAsia="fr-FR"/>
        </w:rPr>
        <w:t>EEE</w:t>
      </w:r>
      <w:r w:rsidRPr="00F5266C">
        <w:rPr>
          <w:rStyle w:val="Standard1"/>
          <w:sz w:val="22"/>
          <w:szCs w:val="22"/>
          <w:lang w:eastAsia="fr-FR"/>
        </w:rPr>
        <w:tab/>
        <w:t>Electrical and electronic equipment</w:t>
      </w:r>
    </w:p>
    <w:p w14:paraId="3B8DEAC8" w14:textId="2DE52545" w:rsidR="005714F8" w:rsidRPr="00F5266C" w:rsidRDefault="005714F8" w:rsidP="00F12D3A">
      <w:pPr>
        <w:rPr>
          <w:rStyle w:val="Standard1"/>
          <w:sz w:val="22"/>
          <w:szCs w:val="22"/>
          <w:lang w:eastAsia="fr-FR"/>
        </w:rPr>
      </w:pPr>
      <w:r>
        <w:rPr>
          <w:rStyle w:val="Standard1"/>
          <w:sz w:val="22"/>
          <w:szCs w:val="22"/>
          <w:lang w:eastAsia="fr-FR"/>
        </w:rPr>
        <w:t>IMCI</w:t>
      </w:r>
      <w:r>
        <w:rPr>
          <w:rStyle w:val="Standard1"/>
          <w:sz w:val="22"/>
          <w:szCs w:val="22"/>
          <w:lang w:eastAsia="fr-FR"/>
        </w:rPr>
        <w:tab/>
      </w:r>
      <w:r w:rsidRPr="005714F8">
        <w:rPr>
          <w:rStyle w:val="Standard1"/>
          <w:sz w:val="22"/>
          <w:szCs w:val="22"/>
          <w:lang w:eastAsia="fr-FR"/>
        </w:rPr>
        <w:t>Industrial monitoring and control instruments</w:t>
      </w:r>
    </w:p>
    <w:p w14:paraId="7790FFF1" w14:textId="77777777" w:rsidR="00F12D3A" w:rsidRPr="001E7BFA" w:rsidRDefault="00F12D3A" w:rsidP="00EA020A">
      <w:pPr>
        <w:pStyle w:val="Heading1"/>
        <w:rPr>
          <w:rStyle w:val="Standard1"/>
          <w:lang w:eastAsia="en-US"/>
        </w:rPr>
      </w:pPr>
      <w:r w:rsidRPr="001E7BFA">
        <w:rPr>
          <w:rStyle w:val="Standard1"/>
          <w:lang w:eastAsia="en-US"/>
        </w:rPr>
        <w:t>Background and objectives of this review</w:t>
      </w:r>
    </w:p>
    <w:p w14:paraId="10B7BCA3" w14:textId="761E67FD" w:rsidR="00F12D3A" w:rsidRDefault="00F12D3A" w:rsidP="001E7BFA">
      <w:pPr>
        <w:pStyle w:val="0StandardConsultant"/>
        <w:rPr>
          <w:rStyle w:val="Standard1"/>
          <w:rFonts w:cs="Times New Roman"/>
          <w:lang w:eastAsia="en-US"/>
        </w:rPr>
      </w:pPr>
      <w:r w:rsidRPr="001E7BFA">
        <w:rPr>
          <w:rStyle w:val="Standard1"/>
          <w:rFonts w:cs="Times New Roman"/>
          <w:lang w:eastAsia="en-US"/>
        </w:rPr>
        <w:t>Bio Innovation Service, UNITAR-SCYCLE and Fraunhofer IZM have been appointed</w:t>
      </w:r>
      <w:r w:rsidRPr="0096127B">
        <w:rPr>
          <w:rStyle w:val="FootnoteReference"/>
        </w:rPr>
        <w:footnoteReference w:id="2"/>
      </w:r>
      <w:r w:rsidRPr="001E7BFA">
        <w:rPr>
          <w:rStyle w:val="Standard1"/>
          <w:rFonts w:cs="Times New Roman"/>
          <w:lang w:eastAsia="en-US"/>
        </w:rPr>
        <w:t xml:space="preserve"> by the European Commission for the evaluation of new exemptions and the renewal of exemptions currently listed in Annexes III and IV of the RoHS Directive 2011/65/EU.</w:t>
      </w:r>
    </w:p>
    <w:p w14:paraId="101FC29D" w14:textId="4F83B741" w:rsidR="005714F8" w:rsidRDefault="005714F8" w:rsidP="001E7BFA">
      <w:pPr>
        <w:pStyle w:val="0StandardConsultant"/>
        <w:rPr>
          <w:rStyle w:val="Standard1"/>
          <w:rFonts w:cs="Times New Roman"/>
          <w:lang w:eastAsia="en-US"/>
        </w:rPr>
      </w:pPr>
      <w:r>
        <w:rPr>
          <w:rStyle w:val="Standard1"/>
          <w:rFonts w:cs="Times New Roman"/>
          <w:lang w:eastAsia="en-US"/>
        </w:rPr>
        <w:t>Four applicants request</w:t>
      </w:r>
      <w:r w:rsidR="00B23213">
        <w:rPr>
          <w:rStyle w:val="Standard1"/>
          <w:rFonts w:cs="Times New Roman"/>
          <w:lang w:eastAsia="en-US"/>
        </w:rPr>
        <w:t>ed</w:t>
      </w:r>
      <w:r>
        <w:rPr>
          <w:rStyle w:val="Standard1"/>
          <w:rFonts w:cs="Times New Roman"/>
          <w:lang w:eastAsia="en-US"/>
        </w:rPr>
        <w:t xml:space="preserve"> the renewal of exemption IV-1b:</w:t>
      </w:r>
    </w:p>
    <w:p w14:paraId="36F20298" w14:textId="3CD1FE66" w:rsidR="005714F8" w:rsidRDefault="005714F8" w:rsidP="005714F8">
      <w:pPr>
        <w:pStyle w:val="0StandardConsultant"/>
        <w:numPr>
          <w:ilvl w:val="0"/>
          <w:numId w:val="48"/>
        </w:numPr>
        <w:rPr>
          <w:rStyle w:val="Standard1"/>
          <w:rFonts w:cs="Times New Roman"/>
          <w:lang w:eastAsia="en-US"/>
        </w:rPr>
      </w:pPr>
      <w:r w:rsidRPr="00564997">
        <w:rPr>
          <w:rStyle w:val="Standard1"/>
          <w:rFonts w:cs="Times New Roman"/>
          <w:b/>
          <w:bCs/>
          <w:lang w:eastAsia="en-US"/>
        </w:rPr>
        <w:t>Alphasense</w:t>
      </w:r>
      <w:r w:rsidR="001E7BFA" w:rsidRPr="001E7BFA">
        <w:rPr>
          <w:rStyle w:val="Standard1"/>
          <w:rFonts w:cs="Times New Roman"/>
          <w:lang w:eastAsia="en-US"/>
        </w:rPr>
        <w:t xml:space="preserve"> requested the renewal of exemption</w:t>
      </w:r>
      <w:r w:rsidR="00394CE0">
        <w:rPr>
          <w:rStyle w:val="Standard1"/>
          <w:rFonts w:cs="Times New Roman"/>
          <w:lang w:eastAsia="en-US"/>
        </w:rPr>
        <w:t xml:space="preserve"> 1</w:t>
      </w:r>
      <w:r w:rsidR="0056302A">
        <w:rPr>
          <w:rStyle w:val="Standard1"/>
          <w:rFonts w:cs="Times New Roman"/>
          <w:lang w:eastAsia="en-US"/>
        </w:rPr>
        <w:t>b</w:t>
      </w:r>
      <w:r w:rsidR="001E7BFA" w:rsidRPr="001E7BFA">
        <w:rPr>
          <w:rStyle w:val="Standard1"/>
          <w:rFonts w:cs="Times New Roman"/>
          <w:lang w:eastAsia="en-US"/>
        </w:rPr>
        <w:t xml:space="preserve"> with </w:t>
      </w:r>
      <w:r w:rsidR="00394CE0">
        <w:rPr>
          <w:rStyle w:val="Standard1"/>
          <w:rFonts w:cs="Times New Roman"/>
          <w:lang w:eastAsia="en-US"/>
        </w:rPr>
        <w:t>the proposed wording “</w:t>
      </w:r>
      <w:r w:rsidRPr="005714F8">
        <w:rPr>
          <w:rStyle w:val="Standard1"/>
          <w:rFonts w:cs="Times New Roman"/>
          <w:lang w:eastAsia="en-US"/>
        </w:rPr>
        <w:t>Lead anodes in capillary oxygen sensors</w:t>
      </w:r>
      <w:r w:rsidR="00394CE0">
        <w:rPr>
          <w:rStyle w:val="Standard1"/>
          <w:rFonts w:cs="Times New Roman"/>
          <w:lang w:eastAsia="en-US"/>
        </w:rPr>
        <w:t xml:space="preserve">” until </w:t>
      </w:r>
      <w:r w:rsidR="009346B8">
        <w:rPr>
          <w:rStyle w:val="Standard1"/>
          <w:rFonts w:cs="Times New Roman"/>
          <w:lang w:eastAsia="en-US"/>
        </w:rPr>
        <w:t>January 2027</w:t>
      </w:r>
      <w:r w:rsidR="00394CE0">
        <w:rPr>
          <w:rStyle w:val="Standard1"/>
          <w:rFonts w:cs="Times New Roman"/>
          <w:lang w:eastAsia="en-US"/>
        </w:rPr>
        <w:t xml:space="preserve"> for cat. </w:t>
      </w:r>
      <w:r w:rsidR="00AE7AF5">
        <w:rPr>
          <w:rStyle w:val="Standard1"/>
          <w:rFonts w:cs="Times New Roman"/>
          <w:lang w:eastAsia="en-US"/>
        </w:rPr>
        <w:t>9 industrial monitoring and control instruments</w:t>
      </w:r>
      <w:r w:rsidR="00394CE0">
        <w:rPr>
          <w:rStyle w:val="Standard1"/>
          <w:rFonts w:cs="Times New Roman"/>
          <w:lang w:eastAsia="en-US"/>
        </w:rPr>
        <w:t xml:space="preserve"> (</w:t>
      </w:r>
      <w:r w:rsidR="00AE7AF5">
        <w:rPr>
          <w:rStyle w:val="Standard1"/>
          <w:rFonts w:cs="Times New Roman"/>
          <w:lang w:eastAsia="en-US"/>
        </w:rPr>
        <w:t>IMCI</w:t>
      </w:r>
      <w:r w:rsidR="00394CE0">
        <w:rPr>
          <w:rStyle w:val="Standard1"/>
          <w:rFonts w:cs="Times New Roman"/>
          <w:lang w:eastAsia="en-US"/>
        </w:rPr>
        <w:t>)</w:t>
      </w:r>
      <w:r w:rsidR="009346B8">
        <w:rPr>
          <w:rStyle w:val="Standard1"/>
          <w:rFonts w:cs="Times New Roman"/>
          <w:lang w:eastAsia="en-US"/>
        </w:rPr>
        <w:t xml:space="preserve"> and July 2028 for the same category for </w:t>
      </w:r>
      <w:r w:rsidR="009346B8">
        <w:rPr>
          <w:rStyle w:val="Standard1"/>
          <w:rFonts w:cs="Times New Roman"/>
          <w:lang w:eastAsia="en-US"/>
        </w:rPr>
        <w:lastRenderedPageBreak/>
        <w:t>ATEX rated products</w:t>
      </w:r>
      <w:r w:rsidR="00394CE0">
        <w:rPr>
          <w:rStyle w:val="Standard1"/>
          <w:rFonts w:cs="Times New Roman"/>
          <w:lang w:eastAsia="en-US"/>
        </w:rPr>
        <w:t xml:space="preserve">. </w:t>
      </w:r>
      <w:r>
        <w:rPr>
          <w:rStyle w:val="Standard1"/>
          <w:rFonts w:cs="Times New Roman"/>
          <w:lang w:eastAsia="en-US"/>
        </w:rPr>
        <w:t xml:space="preserve">Alphasense’s exemption request is supported by The Council of Gas Detection and Environmental Monitoring (CoGDEM), TROLEX, AFRISO, ANALOX, fatair, GAS DATA, GDS Technologies, GEMLOG controls, GfG, KANE, AMETEK </w:t>
      </w:r>
      <w:r w:rsidR="0016126A">
        <w:rPr>
          <w:rStyle w:val="Standard1"/>
          <w:rFonts w:cs="Times New Roman"/>
          <w:lang w:eastAsia="en-US"/>
        </w:rPr>
        <w:t>MOCON</w:t>
      </w:r>
      <w:r>
        <w:rPr>
          <w:rStyle w:val="Standard1"/>
          <w:rFonts w:cs="Times New Roman"/>
          <w:lang w:eastAsia="en-US"/>
        </w:rPr>
        <w:t>, QED, Sensotran, and SEWERIN.</w:t>
      </w:r>
    </w:p>
    <w:p w14:paraId="29CE8677" w14:textId="236F78BC" w:rsidR="0016126A" w:rsidRDefault="0056302A" w:rsidP="00455D37">
      <w:pPr>
        <w:pStyle w:val="0StandardConsultant"/>
        <w:numPr>
          <w:ilvl w:val="0"/>
          <w:numId w:val="48"/>
        </w:numPr>
        <w:rPr>
          <w:rStyle w:val="Standard1"/>
          <w:rFonts w:cs="Times New Roman"/>
          <w:lang w:eastAsia="en-US"/>
        </w:rPr>
      </w:pPr>
      <w:r w:rsidRPr="00564997">
        <w:rPr>
          <w:rStyle w:val="Standard1"/>
          <w:rFonts w:cs="Times New Roman"/>
          <w:b/>
          <w:bCs/>
          <w:lang w:eastAsia="en-US"/>
        </w:rPr>
        <w:t>AMETEK MOCON</w:t>
      </w:r>
      <w:r w:rsidRPr="00AE7AF5">
        <w:rPr>
          <w:rStyle w:val="Standard1"/>
          <w:rFonts w:cs="Times New Roman"/>
          <w:lang w:eastAsia="en-US"/>
        </w:rPr>
        <w:t xml:space="preserve"> requested renewal of exemption 1b with the proposed wording</w:t>
      </w:r>
      <w:r w:rsidR="00AE7AF5" w:rsidRPr="00AE7AF5">
        <w:rPr>
          <w:rStyle w:val="Standard1"/>
          <w:rFonts w:cs="Times New Roman"/>
          <w:lang w:eastAsia="en-US"/>
        </w:rPr>
        <w:t xml:space="preserve"> “Lead anodes in electrochemical Hersch cells for oxygen sensors for measurement of permeation</w:t>
      </w:r>
      <w:r w:rsidR="00AE7AF5">
        <w:rPr>
          <w:rStyle w:val="Standard1"/>
          <w:rFonts w:cs="Times New Roman"/>
          <w:lang w:eastAsia="en-US"/>
        </w:rPr>
        <w:t xml:space="preserve">” until January 2028 </w:t>
      </w:r>
      <w:r w:rsidR="00AE7AF5" w:rsidRPr="00AE7AF5">
        <w:rPr>
          <w:rStyle w:val="Standard1"/>
          <w:rFonts w:cs="Times New Roman"/>
          <w:lang w:eastAsia="en-US"/>
        </w:rPr>
        <w:t>for cat. 9 IMCI</w:t>
      </w:r>
      <w:r w:rsidR="00AE7AF5">
        <w:rPr>
          <w:rStyle w:val="Standard1"/>
          <w:rFonts w:cs="Times New Roman"/>
          <w:lang w:eastAsia="en-US"/>
        </w:rPr>
        <w:t>.</w:t>
      </w:r>
    </w:p>
    <w:p w14:paraId="4B251D5C" w14:textId="0BC178FE" w:rsidR="00AE7AF5" w:rsidRPr="00D86FCF" w:rsidRDefault="00AE7AF5" w:rsidP="00AE7AF5">
      <w:pPr>
        <w:pStyle w:val="0StandardConsultant"/>
        <w:numPr>
          <w:ilvl w:val="0"/>
          <w:numId w:val="48"/>
        </w:numPr>
        <w:rPr>
          <w:rStyle w:val="Standard1"/>
          <w:rFonts w:cs="Times New Roman"/>
          <w:lang w:val="de-DE" w:eastAsia="ja-JP"/>
        </w:rPr>
      </w:pPr>
      <w:r w:rsidRPr="00D86FCF">
        <w:rPr>
          <w:rStyle w:val="Standard1"/>
          <w:rFonts w:cs="Times New Roman"/>
          <w:b/>
          <w:bCs/>
          <w:lang w:eastAsia="en-US"/>
        </w:rPr>
        <w:t>Dr</w:t>
      </w:r>
      <w:r w:rsidRPr="00D86FCF">
        <w:rPr>
          <w:rStyle w:val="Standard1"/>
          <w:rFonts w:cs="Times New Roman"/>
          <w:b/>
          <w:bCs/>
          <w:lang w:val="de-DE" w:eastAsia="en-US"/>
        </w:rPr>
        <w:t>äger</w:t>
      </w:r>
      <w:r w:rsidRPr="00D86FCF">
        <w:rPr>
          <w:rStyle w:val="Standard1"/>
          <w:rFonts w:cs="Times New Roman" w:hint="eastAsia"/>
          <w:lang w:val="de-DE" w:eastAsia="ja-JP"/>
        </w:rPr>
        <w:t xml:space="preserve"> </w:t>
      </w:r>
      <w:r w:rsidRPr="00D86FCF">
        <w:rPr>
          <w:rStyle w:val="Standard1"/>
          <w:rFonts w:cs="Times New Roman"/>
          <w:lang w:val="de-DE" w:eastAsia="ja-JP"/>
        </w:rPr>
        <w:t xml:space="preserve">requested renewal of exemption 1b with the current wording until the end of 2025 for new instruments that use electrochemical oxygen sensors that contain lead and until 21 July 2031 for replacement oxygen sensors </w:t>
      </w:r>
      <w:r w:rsidRPr="00D86FCF">
        <w:rPr>
          <w:rStyle w:val="Standard1"/>
          <w:rFonts w:cs="Times New Roman"/>
          <w:lang w:eastAsia="en-US"/>
        </w:rPr>
        <w:t>for cat. 9 IMCI.</w:t>
      </w:r>
    </w:p>
    <w:p w14:paraId="15AD5907" w14:textId="33B0D68B" w:rsidR="00AE7AF5" w:rsidRPr="00AE7AF5" w:rsidRDefault="00AE7AF5" w:rsidP="00AE7AF5">
      <w:pPr>
        <w:pStyle w:val="0StandardConsultant"/>
        <w:numPr>
          <w:ilvl w:val="0"/>
          <w:numId w:val="48"/>
        </w:numPr>
        <w:rPr>
          <w:rStyle w:val="Standard1"/>
          <w:rFonts w:cs="Times New Roman"/>
          <w:lang w:val="de-DE" w:eastAsia="ja-JP"/>
        </w:rPr>
      </w:pPr>
      <w:r w:rsidRPr="00564997">
        <w:rPr>
          <w:rStyle w:val="Standard1"/>
          <w:rFonts w:cs="Times New Roman"/>
          <w:b/>
          <w:bCs/>
          <w:lang w:val="de-DE" w:eastAsia="ja-JP"/>
        </w:rPr>
        <w:t>Honeywell</w:t>
      </w:r>
      <w:r>
        <w:rPr>
          <w:rStyle w:val="Standard1"/>
          <w:rFonts w:cs="Times New Roman"/>
          <w:lang w:val="de-DE" w:eastAsia="ja-JP"/>
        </w:rPr>
        <w:t xml:space="preserve"> </w:t>
      </w:r>
      <w:r w:rsidRPr="00AE7AF5">
        <w:rPr>
          <w:rStyle w:val="Standard1"/>
          <w:rFonts w:cs="Times New Roman"/>
          <w:lang w:val="de-DE" w:eastAsia="ja-JP"/>
        </w:rPr>
        <w:t>requested renewal of exemption 1b with the</w:t>
      </w:r>
      <w:r>
        <w:rPr>
          <w:rStyle w:val="Standard1"/>
          <w:rFonts w:cs="Times New Roman"/>
          <w:lang w:val="de-DE" w:eastAsia="ja-JP"/>
        </w:rPr>
        <w:t xml:space="preserve"> current </w:t>
      </w:r>
      <w:r w:rsidRPr="00AE7AF5">
        <w:rPr>
          <w:rStyle w:val="Standard1"/>
          <w:rFonts w:cs="Times New Roman"/>
          <w:lang w:val="de-DE" w:eastAsia="ja-JP"/>
        </w:rPr>
        <w:t>wording</w:t>
      </w:r>
      <w:r>
        <w:rPr>
          <w:rStyle w:val="Standard1"/>
          <w:rFonts w:cs="Times New Roman"/>
          <w:lang w:val="de-DE" w:eastAsia="ja-JP"/>
        </w:rPr>
        <w:t xml:space="preserve"> until 21 July 2031 </w:t>
      </w:r>
      <w:r w:rsidRPr="00AE7AF5">
        <w:rPr>
          <w:rStyle w:val="Standard1"/>
          <w:rFonts w:cs="Times New Roman"/>
          <w:lang w:eastAsia="en-US"/>
        </w:rPr>
        <w:t>for cat. 9 IMCI</w:t>
      </w:r>
      <w:r>
        <w:rPr>
          <w:rStyle w:val="Standard1"/>
          <w:rFonts w:cs="Times New Roman"/>
          <w:lang w:eastAsia="en-US"/>
        </w:rPr>
        <w:t>.</w:t>
      </w:r>
    </w:p>
    <w:p w14:paraId="5E2C5D8E" w14:textId="68F97890" w:rsidR="001E7BFA" w:rsidRDefault="00D605BA" w:rsidP="001E7BFA">
      <w:pPr>
        <w:pStyle w:val="0StandardConsultant"/>
        <w:rPr>
          <w:rStyle w:val="Standard1"/>
          <w:rFonts w:cs="Times New Roman"/>
          <w:lang w:eastAsia="en-US"/>
        </w:rPr>
      </w:pPr>
      <w:r>
        <w:rPr>
          <w:rStyle w:val="Standard1"/>
          <w:rFonts w:cs="Times New Roman"/>
          <w:lang w:eastAsia="en-US"/>
        </w:rPr>
        <w:t>The applicants were requested to respond to clarification questionnaire</w:t>
      </w:r>
      <w:r w:rsidR="00483918">
        <w:rPr>
          <w:rStyle w:val="Standard1"/>
          <w:rFonts w:cs="Times New Roman"/>
          <w:lang w:eastAsia="en-US"/>
        </w:rPr>
        <w:t>s</w:t>
      </w:r>
      <w:r>
        <w:rPr>
          <w:rStyle w:val="Standard1"/>
          <w:rFonts w:cs="Times New Roman"/>
          <w:lang w:eastAsia="en-US"/>
        </w:rPr>
        <w:t xml:space="preserve"> prior to this stakeholder consultation to </w:t>
      </w:r>
      <w:r w:rsidR="008B1DE7">
        <w:rPr>
          <w:rStyle w:val="Standard1"/>
          <w:rFonts w:cs="Times New Roman"/>
          <w:lang w:eastAsia="en-US"/>
        </w:rPr>
        <w:t>provide</w:t>
      </w:r>
      <w:r>
        <w:rPr>
          <w:rStyle w:val="Standard1"/>
          <w:rFonts w:cs="Times New Roman"/>
          <w:lang w:eastAsia="en-US"/>
        </w:rPr>
        <w:t xml:space="preserve"> missing information. </w:t>
      </w:r>
      <w:r w:rsidR="007B2E1A">
        <w:rPr>
          <w:rStyle w:val="Standard1"/>
          <w:rFonts w:cs="Times New Roman"/>
          <w:lang w:eastAsia="en-US"/>
        </w:rPr>
        <w:t>Th</w:t>
      </w:r>
      <w:r w:rsidR="00483918">
        <w:rPr>
          <w:rStyle w:val="Standard1"/>
          <w:rFonts w:cs="Times New Roman"/>
          <w:lang w:eastAsia="en-US"/>
        </w:rPr>
        <w:t>e</w:t>
      </w:r>
      <w:r w:rsidR="007B2E1A">
        <w:rPr>
          <w:rStyle w:val="Standard1"/>
          <w:rFonts w:cs="Times New Roman"/>
          <w:lang w:eastAsia="en-US"/>
        </w:rPr>
        <w:t>s</w:t>
      </w:r>
      <w:r w:rsidR="00483918">
        <w:rPr>
          <w:rStyle w:val="Standard1"/>
          <w:rFonts w:cs="Times New Roman"/>
          <w:lang w:eastAsia="en-US"/>
        </w:rPr>
        <w:t>e</w:t>
      </w:r>
      <w:r w:rsidR="00FA2805">
        <w:rPr>
          <w:rStyle w:val="Standard1"/>
          <w:rFonts w:cs="Times New Roman"/>
          <w:lang w:eastAsia="en-US"/>
        </w:rPr>
        <w:t xml:space="preserve"> questionnair</w:t>
      </w:r>
      <w:r w:rsidR="008B1DE7">
        <w:rPr>
          <w:rStyle w:val="Standard1"/>
          <w:rFonts w:cs="Times New Roman"/>
          <w:lang w:eastAsia="en-US"/>
        </w:rPr>
        <w:t>e</w:t>
      </w:r>
      <w:r w:rsidR="00483918">
        <w:rPr>
          <w:rStyle w:val="Standard1"/>
          <w:rFonts w:cs="Times New Roman"/>
          <w:lang w:eastAsia="en-US"/>
        </w:rPr>
        <w:t>s</w:t>
      </w:r>
      <w:r w:rsidR="00FA2805">
        <w:rPr>
          <w:rStyle w:val="Standard1"/>
          <w:rFonts w:cs="Times New Roman"/>
          <w:lang w:eastAsia="en-US"/>
        </w:rPr>
        <w:t xml:space="preserve"> </w:t>
      </w:r>
      <w:r>
        <w:rPr>
          <w:rStyle w:val="Standard1"/>
          <w:rFonts w:cs="Times New Roman"/>
          <w:lang w:eastAsia="en-US"/>
        </w:rPr>
        <w:t xml:space="preserve">along with </w:t>
      </w:r>
      <w:r w:rsidR="00FA2805">
        <w:rPr>
          <w:rStyle w:val="Standard1"/>
          <w:rFonts w:cs="Times New Roman"/>
          <w:lang w:eastAsia="en-US"/>
        </w:rPr>
        <w:t>the exemption applications</w:t>
      </w:r>
      <w:r w:rsidR="00650C4E">
        <w:rPr>
          <w:rStyle w:val="Standard1"/>
          <w:rFonts w:cs="Times New Roman"/>
          <w:lang w:eastAsia="en-US"/>
        </w:rPr>
        <w:t>,</w:t>
      </w:r>
      <w:r w:rsidR="00FA2805">
        <w:rPr>
          <w:rStyle w:val="Standard1"/>
          <w:rFonts w:cs="Times New Roman"/>
          <w:lang w:eastAsia="en-US"/>
        </w:rPr>
        <w:t xml:space="preserve"> and – if submitted </w:t>
      </w:r>
      <w:r w:rsidR="00650C4E">
        <w:rPr>
          <w:rStyle w:val="Standard1"/>
          <w:rFonts w:cs="Times New Roman"/>
          <w:lang w:eastAsia="en-US"/>
        </w:rPr>
        <w:t>–</w:t>
      </w:r>
      <w:r w:rsidR="00FA2805">
        <w:rPr>
          <w:rStyle w:val="Standard1"/>
          <w:rFonts w:cs="Times New Roman"/>
          <w:lang w:eastAsia="en-US"/>
        </w:rPr>
        <w:t xml:space="preserve"> </w:t>
      </w:r>
      <w:r>
        <w:rPr>
          <w:rStyle w:val="Standard1"/>
          <w:rFonts w:cs="Times New Roman"/>
          <w:lang w:eastAsia="en-US"/>
        </w:rPr>
        <w:t xml:space="preserve">supporting </w:t>
      </w:r>
      <w:r w:rsidR="00FA2805">
        <w:rPr>
          <w:rStyle w:val="Standard1"/>
          <w:rFonts w:cs="Times New Roman"/>
          <w:lang w:eastAsia="en-US"/>
        </w:rPr>
        <w:t>evidence from other stakeholders</w:t>
      </w:r>
      <w:r w:rsidR="00394CE0">
        <w:rPr>
          <w:rStyle w:val="Standard1"/>
          <w:rFonts w:cs="Times New Roman"/>
          <w:lang w:eastAsia="en-US"/>
        </w:rPr>
        <w:t>,</w:t>
      </w:r>
      <w:r w:rsidR="00FA2805">
        <w:rPr>
          <w:rStyle w:val="Standard1"/>
          <w:rFonts w:cs="Times New Roman"/>
          <w:lang w:eastAsia="en-US"/>
        </w:rPr>
        <w:t xml:space="preserve"> are accessible on the consultation web page</w:t>
      </w:r>
      <w:r w:rsidR="001842F9">
        <w:rPr>
          <w:rStyle w:val="Standard1"/>
          <w:rFonts w:cs="Times New Roman"/>
          <w:lang w:eastAsia="en-US"/>
        </w:rPr>
        <w:t>.</w:t>
      </w:r>
    </w:p>
    <w:p w14:paraId="5CDD1A88" w14:textId="255AD0D3" w:rsidR="00427ABE" w:rsidRDefault="00427ABE" w:rsidP="00427ABE">
      <w:pPr>
        <w:pStyle w:val="0StandardConsultant"/>
        <w:rPr>
          <w:rStyle w:val="Standard1"/>
          <w:rFonts w:cs="Times New Roman"/>
          <w:lang w:eastAsia="en-US"/>
        </w:rPr>
      </w:pPr>
      <w:r w:rsidRPr="001E7BFA">
        <w:rPr>
          <w:rStyle w:val="Standard1"/>
          <w:rFonts w:cs="Times New Roman"/>
          <w:lang w:eastAsia="en-US"/>
        </w:rPr>
        <w:t>The stakeholder consultation is part of the review process for the exemption request</w:t>
      </w:r>
      <w:r w:rsidR="00C727D4">
        <w:rPr>
          <w:rStyle w:val="Standard1"/>
          <w:rFonts w:cs="Times New Roman"/>
          <w:lang w:eastAsia="en-US"/>
        </w:rPr>
        <w:t>s</w:t>
      </w:r>
      <w:r w:rsidRPr="001E7BFA">
        <w:rPr>
          <w:rStyle w:val="Standard1"/>
          <w:rFonts w:cs="Times New Roman"/>
          <w:lang w:eastAsia="en-US"/>
        </w:rPr>
        <w:t xml:space="preserve"> at hand. It addresses third parties – not the applicants </w:t>
      </w:r>
      <w:r w:rsidR="00590B71" w:rsidRPr="001E7BFA">
        <w:rPr>
          <w:rStyle w:val="Standard1"/>
          <w:rFonts w:cs="Times New Roman"/>
          <w:lang w:eastAsia="en-US"/>
        </w:rPr>
        <w:t>–</w:t>
      </w:r>
      <w:r w:rsidRPr="001E7BFA">
        <w:rPr>
          <w:rStyle w:val="Standard1"/>
          <w:rFonts w:cs="Times New Roman"/>
          <w:lang w:eastAsia="en-US"/>
        </w:rPr>
        <w:t xml:space="preserve"> to collect and to evaluate information and evidence according to the criteria listed in Art. 5(1)(a) of Directive 2011/65/EU.</w:t>
      </w:r>
      <w:r w:rsidRPr="00D605BA">
        <w:rPr>
          <w:rStyle w:val="FootnoteReference"/>
        </w:rPr>
        <w:footnoteReference w:id="3"/>
      </w:r>
      <w:r w:rsidRPr="001E7BFA">
        <w:rPr>
          <w:rStyle w:val="Standard1"/>
          <w:rFonts w:cs="Times New Roman"/>
          <w:lang w:eastAsia="en-US"/>
        </w:rPr>
        <w:t xml:space="preserve"> </w:t>
      </w:r>
    </w:p>
    <w:p w14:paraId="1AE771D2" w14:textId="77777777" w:rsidR="00FA2805" w:rsidRDefault="00FA2805" w:rsidP="001E7BFA">
      <w:pPr>
        <w:pStyle w:val="0StandardConsultant"/>
        <w:rPr>
          <w:rStyle w:val="Standard1"/>
          <w:rFonts w:cs="Times New Roman"/>
          <w:lang w:eastAsia="en-US"/>
        </w:rPr>
      </w:pPr>
    </w:p>
    <w:p w14:paraId="1415230F" w14:textId="64F66879" w:rsidR="007B2E1A" w:rsidRPr="007B2E1A" w:rsidRDefault="007B2E1A" w:rsidP="001E7BFA">
      <w:pPr>
        <w:pStyle w:val="0StandardConsultant"/>
        <w:rPr>
          <w:rStyle w:val="Standard1"/>
          <w:rFonts w:cs="Times New Roman"/>
          <w:b/>
          <w:bCs/>
          <w:lang w:eastAsia="en-US"/>
        </w:rPr>
      </w:pPr>
      <w:r w:rsidRPr="007B2E1A">
        <w:rPr>
          <w:rStyle w:val="Standard1"/>
          <w:rFonts w:cs="Times New Roman"/>
          <w:b/>
          <w:bCs/>
          <w:lang w:eastAsia="en-US"/>
        </w:rPr>
        <w:t>Summary of the exemption renewal request</w:t>
      </w:r>
      <w:r w:rsidR="007A2B0E">
        <w:rPr>
          <w:rStyle w:val="Standard1"/>
          <w:rFonts w:cs="Times New Roman"/>
          <w:b/>
          <w:bCs/>
          <w:lang w:eastAsia="en-US"/>
        </w:rPr>
        <w:t>s</w:t>
      </w:r>
    </w:p>
    <w:p w14:paraId="2D98B599" w14:textId="1F7C803D" w:rsidR="0057450E" w:rsidRPr="00A71E74" w:rsidRDefault="001838E7" w:rsidP="001E7BFA">
      <w:pPr>
        <w:pStyle w:val="0StandardConsultant"/>
        <w:rPr>
          <w:rStyle w:val="Standard1"/>
          <w:rFonts w:cs="Times New Roman"/>
          <w:i/>
          <w:iCs/>
          <w:lang w:eastAsia="en-US"/>
        </w:rPr>
      </w:pPr>
      <w:r>
        <w:rPr>
          <w:rStyle w:val="Standard1"/>
          <w:rFonts w:cs="Times New Roman"/>
          <w:b/>
          <w:bCs/>
          <w:lang w:eastAsia="en-US"/>
        </w:rPr>
        <w:t>Alphasense</w:t>
      </w:r>
      <w:r w:rsidR="0057450E">
        <w:rPr>
          <w:rStyle w:val="Standard1"/>
          <w:rFonts w:cs="Times New Roman"/>
          <w:lang w:eastAsia="en-US"/>
        </w:rPr>
        <w:t xml:space="preserve"> provided the following summary for their renewal request:</w:t>
      </w:r>
      <w:r w:rsidR="00567B69">
        <w:rPr>
          <w:rStyle w:val="Standard1"/>
          <w:rFonts w:cs="Times New Roman"/>
          <w:lang w:eastAsia="en-US"/>
        </w:rPr>
        <w:t xml:space="preserve"> </w:t>
      </w:r>
      <w:r w:rsidR="00A71E74">
        <w:rPr>
          <w:i/>
          <w:iCs/>
        </w:rPr>
        <w:t>“</w:t>
      </w:r>
      <w:r w:rsidR="00BA2DCD" w:rsidRPr="00BA2DCD">
        <w:rPr>
          <w:i/>
          <w:iCs/>
        </w:rPr>
        <w:t>Lead is used as the anode in capillary oxygen sensors which are used to measure oxygen gas in the range of 0-30% in fixed installations, personal monitoring devices and permeation measurements, such that an alarm is triggered if the oxygen levels are above or below a set threshold. Capillary sensors have minimal response to pressure, temperature and humidity, while having a short warm-up time and are self-powered. Other sensors, such as amperometric type sensors can be lead-free but are not able to offer these technical characteristics and are susceptible to high carbon monoxide (CO) and carbon dioxide (CO</w:t>
      </w:r>
      <w:r w:rsidR="00BA2DCD" w:rsidRPr="00BA2DCD">
        <w:rPr>
          <w:i/>
          <w:iCs/>
          <w:vertAlign w:val="subscript"/>
        </w:rPr>
        <w:t>2</w:t>
      </w:r>
      <w:r w:rsidR="00BA2DCD" w:rsidRPr="00BA2DCD">
        <w:rPr>
          <w:i/>
          <w:iCs/>
        </w:rPr>
        <w:t>) concentrations and cannot be used in the absence of oxygen. Alphasense and other sensor manufacturers have carried out research into substitute metals and none are drop-in replacements as outlined above. More research is needed develop alternative sensors that offer suitable technical performance, after which the design and validation of analyser instruments including performance certification can be undertaken. Depending on the end use in question the level of redesign and testing will vary, with an estimated timeframe of at least 4 years for general applications and at least another 18-months subsequent to this for ATEX rated products</w:t>
      </w:r>
      <w:r w:rsidR="00A71E74" w:rsidRPr="00A71E74">
        <w:rPr>
          <w:i/>
          <w:iCs/>
        </w:rPr>
        <w:t>.</w:t>
      </w:r>
      <w:r w:rsidR="00A71E74">
        <w:rPr>
          <w:i/>
          <w:iCs/>
        </w:rPr>
        <w:t>”</w:t>
      </w:r>
    </w:p>
    <w:p w14:paraId="6ED7AE81" w14:textId="33C6AEB5" w:rsidR="00483918" w:rsidRPr="00A71E74" w:rsidRDefault="00BA2DCD" w:rsidP="00483918">
      <w:pPr>
        <w:pStyle w:val="0StandardConsultant"/>
        <w:rPr>
          <w:rStyle w:val="Standard1"/>
          <w:rFonts w:cs="Times New Roman"/>
          <w:i/>
          <w:iCs/>
          <w:lang w:eastAsia="en-US"/>
        </w:rPr>
      </w:pPr>
      <w:r w:rsidRPr="00BA2DCD">
        <w:rPr>
          <w:rStyle w:val="Standard1"/>
          <w:rFonts w:cs="Times New Roman"/>
          <w:b/>
          <w:bCs/>
          <w:lang w:eastAsia="en-US"/>
        </w:rPr>
        <w:t>AMETEK MOCON</w:t>
      </w:r>
      <w:r w:rsidR="00483918">
        <w:rPr>
          <w:rStyle w:val="Standard1"/>
          <w:rFonts w:cs="Times New Roman"/>
          <w:lang w:eastAsia="en-US"/>
        </w:rPr>
        <w:t xml:space="preserve"> provided the following summary for their renewal request: </w:t>
      </w:r>
      <w:r w:rsidR="00483918">
        <w:rPr>
          <w:i/>
          <w:iCs/>
        </w:rPr>
        <w:t>“</w:t>
      </w:r>
      <w:r w:rsidRPr="00BA2DCD">
        <w:rPr>
          <w:i/>
          <w:iCs/>
        </w:rPr>
        <w:t xml:space="preserve">Lead is used as the anode of a Hersch cell, electrochemical sensor which is used to measure the absolute oxygen permeation in industrial monitoring and control devices. Specifically, Hersch cells are used in the production of pharmaceutical products, medical applications </w:t>
      </w:r>
      <w:r w:rsidRPr="00BA2DCD">
        <w:rPr>
          <w:i/>
          <w:iCs/>
        </w:rPr>
        <w:lastRenderedPageBreak/>
        <w:t>such as wound dressings, assessment of the integrity of food packaging and solar panel lifespan calculations and improvements. Hersch cells can detect oxygen in the range of 200</w:t>
      </w:r>
      <w:r w:rsidR="00C818A7">
        <w:rPr>
          <w:i/>
          <w:iCs/>
        </w:rPr>
        <w:t> </w:t>
      </w:r>
      <w:r w:rsidRPr="00BA2DCD">
        <w:rPr>
          <w:i/>
          <w:iCs/>
        </w:rPr>
        <w:t>ppt to 70</w:t>
      </w:r>
      <w:r w:rsidR="00C818A7">
        <w:rPr>
          <w:i/>
          <w:iCs/>
        </w:rPr>
        <w:t> </w:t>
      </w:r>
      <w:r w:rsidRPr="00BA2DCD">
        <w:rPr>
          <w:i/>
          <w:iCs/>
        </w:rPr>
        <w:t>ppm and is an absolute method of measurement (Coulometric) which removes the need to calibrate the sensor (which would be impossible to undertake at the extremely low levels of detection it undertakes). Alternative lead-free technologies do not offer the same level of detection range as they require calibration and rely on membranes which limit the sensitivity of the sensor. Alternative lead-free anodes are currently being trialled with some anode/ electrolyte combinations showing initial indications that suitable performance may be achievable. Additional testing of critical performance, followed by reliability and productionisation testing needs to be undertaken to determine if a lead-free solution can offer the required technical performance. As such, although an alternative lead-free solution is being actively sought, it is not yet known if any potential alternative is a viable technical solution and additional time is required to determine this</w:t>
      </w:r>
      <w:r w:rsidR="00483918" w:rsidRPr="00A71E74">
        <w:rPr>
          <w:i/>
          <w:iCs/>
        </w:rPr>
        <w:t>.</w:t>
      </w:r>
      <w:r w:rsidR="00483918">
        <w:rPr>
          <w:i/>
          <w:iCs/>
        </w:rPr>
        <w:t>”</w:t>
      </w:r>
    </w:p>
    <w:p w14:paraId="634E71AA" w14:textId="0FC236C1" w:rsidR="00483918" w:rsidRPr="00A71E74" w:rsidRDefault="00BA2DCD" w:rsidP="00483918">
      <w:pPr>
        <w:pStyle w:val="0StandardConsultant"/>
        <w:rPr>
          <w:rStyle w:val="Standard1"/>
          <w:rFonts w:cs="Times New Roman"/>
          <w:i/>
          <w:iCs/>
          <w:lang w:eastAsia="en-US"/>
        </w:rPr>
      </w:pPr>
      <w:r w:rsidRPr="00BA2DCD">
        <w:rPr>
          <w:rStyle w:val="Standard1"/>
          <w:rFonts w:cs="Times New Roman"/>
          <w:b/>
          <w:bCs/>
          <w:lang w:eastAsia="en-US"/>
        </w:rPr>
        <w:t>Dr</w:t>
      </w:r>
      <w:r w:rsidRPr="00BA2DCD">
        <w:rPr>
          <w:rStyle w:val="Standard1"/>
          <w:rFonts w:cs="Times New Roman"/>
          <w:b/>
          <w:bCs/>
          <w:lang w:val="de-DE" w:eastAsia="en-US"/>
        </w:rPr>
        <w:t>äger</w:t>
      </w:r>
      <w:r w:rsidR="00483918">
        <w:rPr>
          <w:rStyle w:val="Standard1"/>
          <w:rFonts w:cs="Times New Roman"/>
          <w:lang w:eastAsia="en-US"/>
        </w:rPr>
        <w:t xml:space="preserve"> provided the following summary for their renewal request: </w:t>
      </w:r>
      <w:r w:rsidR="00483918">
        <w:rPr>
          <w:i/>
          <w:iCs/>
        </w:rPr>
        <w:t>“</w:t>
      </w:r>
      <w:r w:rsidRPr="00BA2DCD">
        <w:rPr>
          <w:i/>
          <w:iCs/>
        </w:rPr>
        <w:t>This exemption is necessary to allow the use of electrochemical oxygen sensors to measure oxygen concentration in industrial applications. This primarily includes applications in inerting processes, i.e., when organic vapors or gases occur simultaneously with the oxygen in atmospheres for monitoring the lower explosion limit of industrial processes. Lead-containing organic capsules are intrinsically safe here, as they cannot act as a source of ignition, like potential lead-free sensors with electrodes made of platinum black. The latter generate their working potential via a potentiostat circuit and not via a natural potential gradient between the lead and the gold of the working electrode, as is the case with galvanic oxygen sensors. A shift of the reference potential due to penetrating gases from the sensor environment leads here to a failure of the sensor</w:t>
      </w:r>
      <w:r w:rsidR="00483918" w:rsidRPr="00A71E74">
        <w:rPr>
          <w:i/>
          <w:iCs/>
        </w:rPr>
        <w:t>.</w:t>
      </w:r>
      <w:r w:rsidR="00483918">
        <w:rPr>
          <w:i/>
          <w:iCs/>
        </w:rPr>
        <w:t>”</w:t>
      </w:r>
    </w:p>
    <w:p w14:paraId="536B68B0" w14:textId="1404C9FE" w:rsidR="00483918" w:rsidRPr="00A71E74" w:rsidRDefault="00250463" w:rsidP="00483918">
      <w:pPr>
        <w:pStyle w:val="0StandardConsultant"/>
        <w:rPr>
          <w:rStyle w:val="Standard1"/>
          <w:rFonts w:cs="Times New Roman"/>
          <w:i/>
          <w:iCs/>
          <w:lang w:eastAsia="en-US"/>
        </w:rPr>
      </w:pPr>
      <w:r w:rsidRPr="00250463">
        <w:rPr>
          <w:rStyle w:val="Standard1"/>
          <w:rFonts w:cs="Times New Roman"/>
          <w:b/>
          <w:bCs/>
          <w:lang w:eastAsia="en-US"/>
        </w:rPr>
        <w:t>Honeywell</w:t>
      </w:r>
      <w:r w:rsidR="00483918">
        <w:rPr>
          <w:rStyle w:val="Standard1"/>
          <w:rFonts w:cs="Times New Roman"/>
          <w:lang w:eastAsia="en-US"/>
        </w:rPr>
        <w:t xml:space="preserve"> provided the following summary for their renewal request: </w:t>
      </w:r>
      <w:r w:rsidR="00483918">
        <w:rPr>
          <w:i/>
          <w:iCs/>
        </w:rPr>
        <w:t>“</w:t>
      </w:r>
      <w:r w:rsidRPr="00250463">
        <w:rPr>
          <w:i/>
          <w:iCs/>
        </w:rPr>
        <w:t>Honeywell is submitting this exemption renewal request for lead in oxygen sensors because the recent Pack 21 review did not consider the types of sensor and end-uses that are described here. Oxygen concentrations in gases can be measured using a variety of methods but each has advantages and disadvantages. For some end-uses, such as small portable gas monitors and instruments that can operate in ATEX environments, only instruments with galvanic sensors are suitable and usually only lead anode sensors can be used. One of the advantages of lead anode sensors are that they do not consume electricity so small battery powered portable instruments can be used for whole working shifts. Also, the electrical characteristics of lead anode sensors are different to all other types of oxygen sensors, so alternative types cannot be used as drop-in replacements in existing instrument designs. Research has been carried out with potential substitute anode materials, but all have been found to have disadvantages, the main one being that lead is the only suitable anode metal that does not self-corrode or passivate under any conditions inside the sensor. Research into substitute sensor/instrument options is being carried out by Honeywell, but due to the need for approvals for many of the end-uses, this will take many years to complete</w:t>
      </w:r>
      <w:r w:rsidR="00483918" w:rsidRPr="00A71E74">
        <w:rPr>
          <w:i/>
          <w:iCs/>
        </w:rPr>
        <w:t>.</w:t>
      </w:r>
      <w:r w:rsidR="00483918">
        <w:rPr>
          <w:i/>
          <w:iCs/>
        </w:rPr>
        <w:t>”</w:t>
      </w:r>
    </w:p>
    <w:p w14:paraId="588FD28C" w14:textId="77777777" w:rsidR="0057450E" w:rsidRDefault="0057450E" w:rsidP="001E7BFA">
      <w:pPr>
        <w:pStyle w:val="0StandardConsultant"/>
        <w:rPr>
          <w:rStyle w:val="Standard1"/>
          <w:rFonts w:cs="Times New Roman"/>
          <w:lang w:eastAsia="en-US"/>
        </w:rPr>
      </w:pPr>
    </w:p>
    <w:p w14:paraId="73CC64E5" w14:textId="3C1DD140" w:rsidR="00F12D3A" w:rsidRPr="001E7BFA" w:rsidRDefault="00F12D3A" w:rsidP="001E7BFA">
      <w:pPr>
        <w:pStyle w:val="0StandardConsultant"/>
      </w:pPr>
      <w:r w:rsidRPr="001E7BFA">
        <w:t>Exemption</w:t>
      </w:r>
      <w:r w:rsidR="00394CE0">
        <w:t xml:space="preserve"> 1</w:t>
      </w:r>
      <w:r w:rsidR="00FB792A">
        <w:t>b</w:t>
      </w:r>
      <w:r w:rsidR="00394CE0">
        <w:t xml:space="preserve"> was</w:t>
      </w:r>
      <w:r w:rsidRPr="001E7BFA">
        <w:t xml:space="preserve"> reviewed by</w:t>
      </w:r>
      <w:r w:rsidR="004438AA">
        <w:t xml:space="preserve"> Deubzer et al. (2022)</w:t>
      </w:r>
      <w:r w:rsidRPr="00230DD5">
        <w:rPr>
          <w:vertAlign w:val="superscript"/>
        </w:rPr>
        <w:footnoteReference w:id="4"/>
      </w:r>
      <w:r w:rsidRPr="001E7BFA">
        <w:t xml:space="preserve"> resulting in the below recommendation</w:t>
      </w:r>
      <w:r w:rsidR="00264238">
        <w:t>.</w:t>
      </w:r>
    </w:p>
    <w:p w14:paraId="0347A16D" w14:textId="4DAE5250" w:rsidR="00F12D3A" w:rsidRPr="0054311D" w:rsidRDefault="00F12D3A" w:rsidP="00F12D3A">
      <w:pPr>
        <w:pStyle w:val="Caption"/>
      </w:pPr>
      <w:bookmarkStart w:id="23" w:name="_Ref147485446"/>
      <w:r>
        <w:lastRenderedPageBreak/>
        <w:t xml:space="preserve">Table </w:t>
      </w:r>
      <w:r>
        <w:fldChar w:fldCharType="begin"/>
      </w:r>
      <w:r>
        <w:instrText xml:space="preserve"> SEQ Table \* ARABIC </w:instrText>
      </w:r>
      <w:r>
        <w:fldChar w:fldCharType="separate"/>
      </w:r>
      <w:r w:rsidR="00026B27">
        <w:rPr>
          <w:noProof/>
        </w:rPr>
        <w:t>2</w:t>
      </w:r>
      <w:r>
        <w:fldChar w:fldCharType="end"/>
      </w:r>
      <w:bookmarkEnd w:id="23"/>
      <w:r>
        <w:t xml:space="preserve">: </w:t>
      </w:r>
      <w:r w:rsidR="008704D3">
        <w:t>Proposed r</w:t>
      </w:r>
      <w:r>
        <w:t>enewal of exemption</w:t>
      </w:r>
      <w:r w:rsidR="00DE2E2B">
        <w:t xml:space="preserve"> 1</w:t>
      </w:r>
      <w:r w:rsidR="00564997">
        <w:t>b</w:t>
      </w:r>
      <w:r>
        <w:t xml:space="preserve"> </w:t>
      </w:r>
      <w:r w:rsidR="00230DD5">
        <w:t>in the last review in 2022</w:t>
      </w:r>
    </w:p>
    <w:p w14:paraId="18A997E8" w14:textId="7BA36E9C" w:rsidR="00DE2E2B" w:rsidRDefault="00FB792A" w:rsidP="00C355C3">
      <w:pPr>
        <w:spacing w:after="0"/>
        <w:rPr>
          <w:noProof/>
        </w:rPr>
      </w:pPr>
      <w:r w:rsidRPr="006300EC">
        <w:rPr>
          <w:rFonts w:ascii="Arial" w:hAnsi="Arial" w:cs="Arial"/>
          <w:noProof/>
          <w:sz w:val="22"/>
        </w:rPr>
        <w:drawing>
          <wp:inline distT="0" distB="0" distL="0" distR="0" wp14:anchorId="47D74E8F" wp14:editId="6C8265CA">
            <wp:extent cx="5400000" cy="3600000"/>
            <wp:effectExtent l="0" t="0" r="0" b="635"/>
            <wp:docPr id="1959361249" name="Picture 1" descr="A screenshot of a medical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361249" name="Picture 1" descr="A screenshot of a medical report&#10;&#10;Description automatically generated"/>
                    <pic:cNvPicPr/>
                  </pic:nvPicPr>
                  <pic:blipFill>
                    <a:blip r:embed="rId14"/>
                    <a:stretch>
                      <a:fillRect/>
                    </a:stretch>
                  </pic:blipFill>
                  <pic:spPr>
                    <a:xfrm>
                      <a:off x="0" y="0"/>
                      <a:ext cx="5400000" cy="3600000"/>
                    </a:xfrm>
                    <a:prstGeom prst="rect">
                      <a:avLst/>
                    </a:prstGeom>
                  </pic:spPr>
                </pic:pic>
              </a:graphicData>
            </a:graphic>
          </wp:inline>
        </w:drawing>
      </w:r>
    </w:p>
    <w:p w14:paraId="094F38CF" w14:textId="2273B9E3" w:rsidR="00DE2E2B" w:rsidRPr="00DE2E2B" w:rsidRDefault="00DE2E2B" w:rsidP="00DE2E2B">
      <w:pPr>
        <w:pStyle w:val="01Source"/>
        <w:rPr>
          <w:iCs/>
          <w:lang w:val="en-US"/>
        </w:rPr>
      </w:pPr>
      <w:r w:rsidRPr="00DE2E2B">
        <w:rPr>
          <w:iCs/>
          <w:lang w:val="en-US"/>
        </w:rPr>
        <w:t xml:space="preserve">Source: </w:t>
      </w:r>
      <w:sdt>
        <w:sdtPr>
          <w:rPr>
            <w:iCs/>
            <w:lang w:val="en-US"/>
          </w:rPr>
          <w:alias w:val="To edit, see citavi.com/edit"/>
          <w:tag w:val="CitaviPlaceholder#f4450331-f0b7-4b36-b0af-bf5b207d5bf9"/>
          <w:id w:val="-905369033"/>
          <w:placeholder>
            <w:docPart w:val="B8E00775D7DB4B93B83AF43DB5928B8F"/>
          </w:placeholder>
        </w:sdtPr>
        <w:sdtEndPr/>
        <w:sdtContent>
          <w:r w:rsidRPr="00DE2E2B">
            <w:rPr>
              <w:iCs/>
              <w:lang w:val="en-US"/>
            </w:rPr>
            <w:fldChar w:fldCharType="begin"/>
          </w:r>
          <w:r w:rsidRPr="00DE2E2B">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RjOGY2MzZmLWZhMDItNDdkNC1iNDZiLTUxZGJkN2JkZjg0NCIsIlJhbmdlTGVuZ3RoIjoyMSwiUmVmZXJlbmNlSWQiOiJlMzVjYWIxMy1hZmQ4LTQwYjgtYjlhMC0yMGNhMzgwNmE2Y2I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}</w:instrText>
          </w:r>
          <w:r w:rsidRPr="00DE2E2B">
            <w:rPr>
              <w:iCs/>
              <w:lang w:val="en-US"/>
            </w:rPr>
            <w:fldChar w:fldCharType="separate"/>
          </w:r>
          <w:r w:rsidRPr="00DE2E2B">
            <w:rPr>
              <w:lang w:val="en-US"/>
            </w:rPr>
            <w:t>(Deubzer et al. 2022)</w:t>
          </w:r>
          <w:r w:rsidRPr="00DE2E2B">
            <w:fldChar w:fldCharType="end"/>
          </w:r>
        </w:sdtContent>
      </w:sdt>
    </w:p>
    <w:p w14:paraId="7328502E" w14:textId="1CC14B38" w:rsidR="009D1DE2" w:rsidRDefault="00F12D3A" w:rsidP="00FA2805">
      <w:pPr>
        <w:pStyle w:val="0StandardConsultant"/>
      </w:pPr>
      <w:r w:rsidRPr="00443809">
        <w:t xml:space="preserve">The European Commission (COM) have not yet officially published their decision as to the adoption of the above recommendation. The </w:t>
      </w:r>
      <w:r>
        <w:t xml:space="preserve">COM wishes the </w:t>
      </w:r>
      <w:r w:rsidRPr="00443809">
        <w:t xml:space="preserve">consultants </w:t>
      </w:r>
      <w:r>
        <w:t>to assess in this current review round</w:t>
      </w:r>
      <w:r w:rsidRPr="00443809">
        <w:t xml:space="preserve"> whether there are any substantial reasons </w:t>
      </w:r>
      <w:r>
        <w:t>in line with Art. 5(1)(a) against the adoption of</w:t>
      </w:r>
      <w:r w:rsidRPr="00443809">
        <w:t xml:space="preserve"> the above recommendation </w:t>
      </w:r>
      <w:r>
        <w:t>for</w:t>
      </w:r>
      <w:r w:rsidRPr="00443809">
        <w:t xml:space="preserve"> EEE of categor</w:t>
      </w:r>
      <w:r>
        <w:t>ies 8,</w:t>
      </w:r>
      <w:r w:rsidRPr="00443809">
        <w:t xml:space="preserve"> </w:t>
      </w:r>
      <w:r>
        <w:t>9 and 11</w:t>
      </w:r>
      <w:r w:rsidR="00813663">
        <w:t xml:space="preserve"> (RoHS Annex I)</w:t>
      </w:r>
      <w:r w:rsidRPr="00443809">
        <w:t xml:space="preserve">. </w:t>
      </w:r>
      <w:r>
        <w:t>This implies that the consultants will assess whether the validities of exemptions whose renewal is requested for cat. 8, 9 or 11 may exceed the validities recommended in the previous review</w:t>
      </w:r>
      <w:r w:rsidR="00026B27">
        <w:t xml:space="preserve"> (</w:t>
      </w:r>
      <w:r w:rsidR="00026B27">
        <w:fldChar w:fldCharType="begin"/>
      </w:r>
      <w:r w:rsidR="00026B27">
        <w:instrText xml:space="preserve"> REF _Ref147485446 \h </w:instrText>
      </w:r>
      <w:r w:rsidR="00026B27">
        <w:fldChar w:fldCharType="separate"/>
      </w:r>
      <w:r w:rsidR="00026B27">
        <w:t>Table 2</w:t>
      </w:r>
      <w:r w:rsidR="00026B27">
        <w:fldChar w:fldCharType="end"/>
      </w:r>
      <w:r w:rsidR="00026B27">
        <w:t>)</w:t>
      </w:r>
      <w:r>
        <w:t xml:space="preserve">. </w:t>
      </w:r>
      <w:r w:rsidR="00360749">
        <w:fldChar w:fldCharType="begin"/>
      </w:r>
      <w:r w:rsidR="00360749">
        <w:instrText xml:space="preserve"> REF _Ref147484178 \h </w:instrText>
      </w:r>
      <w:r w:rsidR="00360749">
        <w:fldChar w:fldCharType="separate"/>
      </w:r>
      <w:r w:rsidR="00026B27">
        <w:t>Table 3</w:t>
      </w:r>
      <w:r w:rsidR="00360749">
        <w:fldChar w:fldCharType="end"/>
      </w:r>
      <w:r w:rsidR="00360749">
        <w:t xml:space="preserve"> reflects the potential </w:t>
      </w:r>
      <w:r>
        <w:t xml:space="preserve">scope and wording </w:t>
      </w:r>
      <w:r w:rsidR="00360749">
        <w:t xml:space="preserve">if </w:t>
      </w:r>
      <w:r>
        <w:t>exemption</w:t>
      </w:r>
      <w:r w:rsidR="00795B05">
        <w:t xml:space="preserve"> IV-1</w:t>
      </w:r>
      <w:r w:rsidR="00D82764">
        <w:t>b</w:t>
      </w:r>
      <w:r w:rsidR="00795B05">
        <w:t xml:space="preserve"> is</w:t>
      </w:r>
      <w:r w:rsidR="00360749">
        <w:t xml:space="preserve"> renewed</w:t>
      </w:r>
      <w:r w:rsidR="00FB6DC7" w:rsidRPr="009631A7">
        <w:t xml:space="preserve"> for cat. </w:t>
      </w:r>
      <w:r w:rsidR="00D82764">
        <w:t>9 IMCI</w:t>
      </w:r>
      <w:r w:rsidR="009D1DE2" w:rsidRPr="009631A7">
        <w:t>.</w:t>
      </w:r>
    </w:p>
    <w:p w14:paraId="233F5B2C" w14:textId="32E36B39" w:rsidR="00F12D3A" w:rsidRPr="0054311D" w:rsidRDefault="00F12D3A" w:rsidP="00F12D3A">
      <w:pPr>
        <w:pStyle w:val="Caption"/>
      </w:pPr>
      <w:bookmarkStart w:id="24" w:name="_Ref147484178"/>
      <w:r>
        <w:t xml:space="preserve">Table </w:t>
      </w:r>
      <w:r>
        <w:fldChar w:fldCharType="begin"/>
      </w:r>
      <w:r>
        <w:instrText xml:space="preserve"> SEQ Table \* ARABIC </w:instrText>
      </w:r>
      <w:r>
        <w:fldChar w:fldCharType="separate"/>
      </w:r>
      <w:r w:rsidR="00D736E1">
        <w:rPr>
          <w:noProof/>
        </w:rPr>
        <w:t>3</w:t>
      </w:r>
      <w:r>
        <w:fldChar w:fldCharType="end"/>
      </w:r>
      <w:bookmarkEnd w:id="24"/>
      <w:r>
        <w:t>: Renewal of exemption</w:t>
      </w:r>
      <w:r w:rsidR="001A175D">
        <w:t xml:space="preserve"> 1</w:t>
      </w:r>
      <w:r w:rsidR="00D82764">
        <w:t>b</w:t>
      </w:r>
      <w:r w:rsidR="001A175D">
        <w:t xml:space="preserve"> f</w:t>
      </w:r>
      <w:r>
        <w:t xml:space="preserve">or cat. </w:t>
      </w:r>
      <w:r w:rsidR="00D82764">
        <w:t>9</w:t>
      </w:r>
      <w:r>
        <w:t xml:space="preserve"> </w:t>
      </w:r>
      <w:r w:rsidR="00D82764">
        <w:t>IMCI</w:t>
      </w:r>
    </w:p>
    <w:tbl>
      <w:tblPr>
        <w:tblStyle w:val="TableGrid"/>
        <w:tblW w:w="8784" w:type="dxa"/>
        <w:tblInd w:w="-5" w:type="dxa"/>
        <w:tblBorders>
          <w:insideH w:val="single" w:sz="4" w:space="0" w:color="auto"/>
          <w:insideV w:val="single" w:sz="4" w:space="0" w:color="auto"/>
        </w:tblBorders>
        <w:tblLook w:val="04A0" w:firstRow="1" w:lastRow="0" w:firstColumn="1" w:lastColumn="0" w:noHBand="0" w:noVBand="1"/>
      </w:tblPr>
      <w:tblGrid>
        <w:gridCol w:w="993"/>
        <w:gridCol w:w="4677"/>
        <w:gridCol w:w="3114"/>
      </w:tblGrid>
      <w:tr w:rsidR="00F12D3A" w:rsidRPr="00405B1E" w14:paraId="52B046B0" w14:textId="77777777" w:rsidTr="00115923">
        <w:trPr>
          <w:cnfStyle w:val="100000000000" w:firstRow="1" w:lastRow="0" w:firstColumn="0" w:lastColumn="0" w:oddVBand="0" w:evenVBand="0" w:oddHBand="0" w:evenHBand="0" w:firstRowFirstColumn="0" w:firstRowLastColumn="0" w:lastRowFirstColumn="0" w:lastRowLastColumn="0"/>
        </w:trPr>
        <w:tc>
          <w:tcPr>
            <w:tcW w:w="993" w:type="dxa"/>
            <w:tcBorders>
              <w:top w:val="single" w:sz="4" w:space="0" w:color="auto"/>
              <w:left w:val="single" w:sz="4" w:space="0" w:color="FFFFFF"/>
              <w:bottom w:val="single" w:sz="4" w:space="0" w:color="auto"/>
              <w:right w:val="nil"/>
            </w:tcBorders>
          </w:tcPr>
          <w:p w14:paraId="50997A87" w14:textId="77777777" w:rsidR="00F12D3A" w:rsidRPr="006C52C6" w:rsidRDefault="00F12D3A" w:rsidP="00F12D3A">
            <w:pPr>
              <w:pStyle w:val="0StandardApplicant"/>
              <w:rPr>
                <w:i w:val="0"/>
                <w:iCs/>
              </w:rPr>
            </w:pPr>
            <w:r w:rsidRPr="006C52C6">
              <w:rPr>
                <w:i w:val="0"/>
                <w:iCs/>
              </w:rPr>
              <w:t>No.</w:t>
            </w:r>
          </w:p>
        </w:tc>
        <w:tc>
          <w:tcPr>
            <w:tcW w:w="4677" w:type="dxa"/>
            <w:tcBorders>
              <w:top w:val="single" w:sz="4" w:space="0" w:color="auto"/>
              <w:left w:val="nil"/>
              <w:bottom w:val="single" w:sz="4" w:space="0" w:color="auto"/>
              <w:right w:val="nil"/>
            </w:tcBorders>
            <w:hideMark/>
          </w:tcPr>
          <w:p w14:paraId="2AFE7B30" w14:textId="77777777" w:rsidR="00F12D3A" w:rsidRPr="006C52C6" w:rsidRDefault="00F12D3A" w:rsidP="00F12D3A">
            <w:pPr>
              <w:pStyle w:val="0StandardApplicant"/>
              <w:rPr>
                <w:i w:val="0"/>
                <w:iCs/>
              </w:rPr>
            </w:pPr>
            <w:r w:rsidRPr="006C52C6">
              <w:rPr>
                <w:i w:val="0"/>
                <w:iCs/>
              </w:rPr>
              <w:t>Exemption</w:t>
            </w:r>
          </w:p>
        </w:tc>
        <w:tc>
          <w:tcPr>
            <w:tcW w:w="3114" w:type="dxa"/>
            <w:tcBorders>
              <w:top w:val="single" w:sz="4" w:space="0" w:color="auto"/>
              <w:left w:val="nil"/>
              <w:bottom w:val="single" w:sz="4" w:space="0" w:color="auto"/>
              <w:right w:val="single" w:sz="4" w:space="0" w:color="FFFFFF"/>
            </w:tcBorders>
            <w:hideMark/>
          </w:tcPr>
          <w:p w14:paraId="7FC8BAB9" w14:textId="77777777" w:rsidR="00F12D3A" w:rsidRPr="006C52C6" w:rsidRDefault="00F12D3A" w:rsidP="00324C8F">
            <w:pPr>
              <w:pStyle w:val="0StandardApplicant"/>
              <w:jc w:val="left"/>
              <w:rPr>
                <w:i w:val="0"/>
                <w:iCs/>
              </w:rPr>
            </w:pPr>
            <w:r w:rsidRPr="006C52C6">
              <w:rPr>
                <w:i w:val="0"/>
                <w:iCs/>
              </w:rPr>
              <w:t>Scope and dates of applicability</w:t>
            </w:r>
          </w:p>
        </w:tc>
      </w:tr>
      <w:tr w:rsidR="00F12D3A" w:rsidRPr="00141D3B" w14:paraId="16503604" w14:textId="77777777" w:rsidTr="00115923">
        <w:tc>
          <w:tcPr>
            <w:tcW w:w="993" w:type="dxa"/>
            <w:tcBorders>
              <w:top w:val="single" w:sz="4" w:space="0" w:color="auto"/>
              <w:left w:val="single" w:sz="4" w:space="0" w:color="FFFFFF"/>
              <w:bottom w:val="single" w:sz="4" w:space="0" w:color="auto"/>
              <w:right w:val="single" w:sz="4" w:space="0" w:color="auto"/>
            </w:tcBorders>
            <w:shd w:val="clear" w:color="auto" w:fill="auto"/>
          </w:tcPr>
          <w:p w14:paraId="4F94B4F7" w14:textId="09CBB4AF" w:rsidR="00F12D3A" w:rsidRDefault="00F12D3A" w:rsidP="00F12D3A">
            <w:pPr>
              <w:pStyle w:val="0ExemptionWording"/>
            </w:pPr>
            <w:r>
              <w:t>I</w:t>
            </w:r>
            <w:r w:rsidR="009D1DE2">
              <w:t>V</w:t>
            </w:r>
            <w:r>
              <w:t>-</w:t>
            </w:r>
            <w:r w:rsidR="009D1DE2">
              <w:t>1</w:t>
            </w:r>
            <w:r w:rsidR="00E12F81">
              <w:t>(</w:t>
            </w:r>
            <w:r w:rsidR="000C2B23">
              <w:t>b</w:t>
            </w:r>
            <w:r w:rsidR="00E12F81">
              <w:t>)</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16EF3835" w14:textId="1A2EF28D" w:rsidR="00C33087" w:rsidRPr="0054002A" w:rsidRDefault="00C33087" w:rsidP="00F12D3A">
            <w:pPr>
              <w:pStyle w:val="0ExemptionWording"/>
            </w:pPr>
            <w:r w:rsidRPr="00C33087">
              <w:t>Lead anodes in electrochemical oxygen sensors</w:t>
            </w:r>
            <w:r w:rsidR="00DD1FDD">
              <w:t>.</w:t>
            </w:r>
          </w:p>
        </w:tc>
        <w:tc>
          <w:tcPr>
            <w:tcW w:w="3114" w:type="dxa"/>
            <w:tcBorders>
              <w:top w:val="single" w:sz="4" w:space="0" w:color="auto"/>
              <w:left w:val="single" w:sz="4" w:space="0" w:color="auto"/>
              <w:bottom w:val="single" w:sz="4" w:space="0" w:color="auto"/>
              <w:right w:val="single" w:sz="4" w:space="0" w:color="FFFFFF"/>
            </w:tcBorders>
            <w:shd w:val="clear" w:color="auto" w:fill="auto"/>
          </w:tcPr>
          <w:p w14:paraId="61B5E739" w14:textId="45D2802D" w:rsidR="00C727D4" w:rsidRDefault="00C727D4" w:rsidP="009D1DE2">
            <w:pPr>
              <w:pStyle w:val="-ExemptionWording"/>
              <w:numPr>
                <w:ilvl w:val="0"/>
                <w:numId w:val="0"/>
              </w:numPr>
              <w:ind w:left="59"/>
            </w:pPr>
            <w:r>
              <w:t xml:space="preserve">Applies to </w:t>
            </w:r>
            <w:r w:rsidRPr="00C727D4">
              <w:t>cat. 8 medical devices other than in vitro diagnostic medical devices</w:t>
            </w:r>
            <w:r>
              <w:t>.</w:t>
            </w:r>
          </w:p>
          <w:p w14:paraId="0BC16BC6" w14:textId="3F19E5D0" w:rsidR="00C33087" w:rsidRDefault="00C33087" w:rsidP="00DF3113">
            <w:pPr>
              <w:pStyle w:val="-ExemptionWording"/>
              <w:numPr>
                <w:ilvl w:val="0"/>
                <w:numId w:val="0"/>
              </w:numPr>
              <w:ind w:left="59"/>
            </w:pPr>
            <w:r w:rsidRPr="00C33087">
              <w:t xml:space="preserve">Expires on </w:t>
            </w:r>
            <w:r w:rsidRPr="00C727D4">
              <w:t>21 July 2021</w:t>
            </w:r>
            <w:r w:rsidR="00C727D4">
              <w:t>.</w:t>
            </w:r>
          </w:p>
        </w:tc>
      </w:tr>
      <w:tr w:rsidR="00F12D3A" w:rsidRPr="00141D3B" w14:paraId="76F17C4A" w14:textId="77777777" w:rsidTr="00115923">
        <w:tc>
          <w:tcPr>
            <w:tcW w:w="993" w:type="dxa"/>
            <w:tcBorders>
              <w:top w:val="single" w:sz="4" w:space="0" w:color="auto"/>
              <w:left w:val="single" w:sz="4" w:space="0" w:color="FFFFFF"/>
              <w:bottom w:val="single" w:sz="4" w:space="0" w:color="auto"/>
              <w:right w:val="single" w:sz="4" w:space="0" w:color="auto"/>
            </w:tcBorders>
            <w:shd w:val="clear" w:color="auto" w:fill="auto"/>
          </w:tcPr>
          <w:p w14:paraId="1E34FBF1" w14:textId="1FF5F43E" w:rsidR="00F12D3A" w:rsidRPr="00141D3B" w:rsidRDefault="009D1DE2" w:rsidP="00F12D3A">
            <w:pPr>
              <w:pStyle w:val="0ExemptionWording"/>
            </w:pPr>
            <w:r>
              <w:t>IV</w:t>
            </w:r>
            <w:r w:rsidR="00F12D3A">
              <w:t>-</w:t>
            </w:r>
            <w:r>
              <w:t>1</w:t>
            </w:r>
            <w:r w:rsidR="00E12F81">
              <w:t>(</w:t>
            </w:r>
            <w:r w:rsidR="000C2B23">
              <w:t>b</w:t>
            </w:r>
            <w:r w:rsidR="00E12F81">
              <w:t>)(</w:t>
            </w:r>
            <w:r w:rsidR="00F12D3A">
              <w:t>I</w:t>
            </w:r>
            <w:r w:rsidR="00E12F81">
              <w:t>)</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71B200C6" w14:textId="5F86D182" w:rsidR="00EE5164" w:rsidRPr="003C122F" w:rsidRDefault="00EE5164" w:rsidP="009D1DE2">
            <w:pPr>
              <w:pStyle w:val="0ExemptionWording"/>
            </w:pPr>
            <w:r w:rsidRPr="00EE5164">
              <w:rPr>
                <w:lang w:val="en-GB"/>
              </w:rPr>
              <w:t>Lead anodes in electrochemical sensors that measure oxygen concentrations of inhaled and/or exhaled air for patients and that are consumables in medical devices put on the market before 26 May 2024.</w:t>
            </w:r>
          </w:p>
        </w:tc>
        <w:tc>
          <w:tcPr>
            <w:tcW w:w="3114" w:type="dxa"/>
            <w:tcBorders>
              <w:top w:val="single" w:sz="4" w:space="0" w:color="auto"/>
              <w:left w:val="single" w:sz="4" w:space="0" w:color="auto"/>
              <w:bottom w:val="single" w:sz="4" w:space="0" w:color="auto"/>
              <w:right w:val="single" w:sz="4" w:space="0" w:color="FFFFFF"/>
            </w:tcBorders>
            <w:shd w:val="clear" w:color="auto" w:fill="auto"/>
          </w:tcPr>
          <w:p w14:paraId="55726710" w14:textId="6D16DCD0" w:rsidR="00C727D4" w:rsidRDefault="00C727D4" w:rsidP="00EE5164">
            <w:pPr>
              <w:pStyle w:val="0ExemptionWording"/>
              <w:rPr>
                <w:lang w:val="en-GB"/>
              </w:rPr>
            </w:pPr>
            <w:r>
              <w:rPr>
                <w:lang w:val="en-GB"/>
              </w:rPr>
              <w:t xml:space="preserve">Applies to </w:t>
            </w:r>
            <w:r w:rsidRPr="00EE5164">
              <w:rPr>
                <w:lang w:val="en-GB"/>
              </w:rPr>
              <w:t>cat. 8 medical devices other than in vitro diagnostic medical devices</w:t>
            </w:r>
            <w:r>
              <w:rPr>
                <w:lang w:val="en-GB"/>
              </w:rPr>
              <w:t xml:space="preserve"> from 22. July 2021.</w:t>
            </w:r>
          </w:p>
          <w:p w14:paraId="7F518F40" w14:textId="2E3D7E8E" w:rsidR="009D1DE2" w:rsidRPr="00DF3113" w:rsidRDefault="00EE5164" w:rsidP="00DF3113">
            <w:pPr>
              <w:pStyle w:val="0ExemptionWording"/>
              <w:rPr>
                <w:lang w:val="en-GB"/>
              </w:rPr>
            </w:pPr>
            <w:r w:rsidRPr="00EE5164">
              <w:rPr>
                <w:lang w:val="en-GB"/>
              </w:rPr>
              <w:t xml:space="preserve">Expires on </w:t>
            </w:r>
            <w:r w:rsidRPr="00C727D4">
              <w:t>21 July 2025</w:t>
            </w:r>
            <w:r w:rsidR="00F517CC">
              <w:t>.</w:t>
            </w:r>
          </w:p>
        </w:tc>
      </w:tr>
      <w:tr w:rsidR="00EE5164" w:rsidRPr="00141D3B" w14:paraId="4D49CD0C" w14:textId="77777777" w:rsidTr="00115923">
        <w:tc>
          <w:tcPr>
            <w:tcW w:w="993" w:type="dxa"/>
            <w:tcBorders>
              <w:top w:val="single" w:sz="4" w:space="0" w:color="auto"/>
              <w:left w:val="single" w:sz="4" w:space="0" w:color="FFFFFF"/>
              <w:bottom w:val="single" w:sz="4" w:space="0" w:color="auto"/>
              <w:right w:val="single" w:sz="4" w:space="0" w:color="auto"/>
            </w:tcBorders>
            <w:shd w:val="clear" w:color="auto" w:fill="auto"/>
          </w:tcPr>
          <w:p w14:paraId="5E81DE2D" w14:textId="71041464" w:rsidR="00EE5164" w:rsidRDefault="00EE5164" w:rsidP="00EE5164">
            <w:pPr>
              <w:pStyle w:val="0ExemptionWording"/>
            </w:pPr>
            <w:r>
              <w:t>IV-1</w:t>
            </w:r>
            <w:r w:rsidR="00E12F81">
              <w:t>(</w:t>
            </w:r>
            <w:r>
              <w:t>b</w:t>
            </w:r>
            <w:r w:rsidR="00E12F81">
              <w:t>)(</w:t>
            </w:r>
            <w:r>
              <w:t>II</w:t>
            </w:r>
            <w:r w:rsidR="00E12F81">
              <w:t>)</w:t>
            </w: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58A87DF8" w14:textId="77777777" w:rsidR="00EE5164" w:rsidRPr="00EE5164" w:rsidRDefault="00EE5164" w:rsidP="00EE5164">
            <w:pPr>
              <w:pStyle w:val="0ExemptionWording"/>
            </w:pPr>
            <w:r w:rsidRPr="00EE5164">
              <w:t>Lead in galvanic oxygen sensors in instruments that are</w:t>
            </w:r>
          </w:p>
          <w:p w14:paraId="52F57360" w14:textId="77777777" w:rsidR="00EE5164" w:rsidRPr="00EE5164" w:rsidRDefault="00EE5164" w:rsidP="00EE5164">
            <w:pPr>
              <w:pStyle w:val="0ExemptionWording"/>
            </w:pPr>
            <w:r w:rsidRPr="00EE5164">
              <w:lastRenderedPageBreak/>
              <w:t xml:space="preserve">(a) designed for the measurement of oxygen in gases with a response time &lt; 3 s (t95) and which are not handheld devices, and  </w:t>
            </w:r>
          </w:p>
          <w:p w14:paraId="373544B5" w14:textId="2D581360" w:rsidR="00EE5164" w:rsidRPr="009D1DE2" w:rsidRDefault="00EE5164" w:rsidP="00EE5164">
            <w:pPr>
              <w:pStyle w:val="0ExemptionWording"/>
            </w:pPr>
            <w:r w:rsidRPr="00EE5164">
              <w:rPr>
                <w:lang w:val="en-GB"/>
              </w:rPr>
              <w:t>(b) designed for the measurement of dissolved oxygen in concentrations below 30 ppb.</w:t>
            </w:r>
          </w:p>
        </w:tc>
        <w:tc>
          <w:tcPr>
            <w:tcW w:w="3114" w:type="dxa"/>
            <w:tcBorders>
              <w:top w:val="single" w:sz="4" w:space="0" w:color="auto"/>
              <w:left w:val="single" w:sz="4" w:space="0" w:color="auto"/>
              <w:bottom w:val="single" w:sz="4" w:space="0" w:color="auto"/>
              <w:right w:val="single" w:sz="4" w:space="0" w:color="FFFFFF"/>
            </w:tcBorders>
            <w:shd w:val="clear" w:color="auto" w:fill="auto"/>
          </w:tcPr>
          <w:p w14:paraId="6373360F" w14:textId="6881744D" w:rsidR="0058094F" w:rsidRDefault="0058094F" w:rsidP="0058094F">
            <w:pPr>
              <w:pStyle w:val="0ExemptionWording"/>
              <w:rPr>
                <w:lang w:val="en-GB"/>
              </w:rPr>
            </w:pPr>
            <w:r>
              <w:rPr>
                <w:lang w:val="en-GB"/>
              </w:rPr>
              <w:lastRenderedPageBreak/>
              <w:t>Applies to</w:t>
            </w:r>
            <w:r w:rsidRPr="009D1DE2">
              <w:t xml:space="preserve"> cat. </w:t>
            </w:r>
            <w:r>
              <w:t xml:space="preserve">9 monitoring and control instruments including </w:t>
            </w:r>
            <w:r>
              <w:lastRenderedPageBreak/>
              <w:t>industrial monitoring and control instruments.</w:t>
            </w:r>
          </w:p>
          <w:p w14:paraId="480431C0" w14:textId="7F971E52" w:rsidR="00EE5164" w:rsidRPr="0058094F" w:rsidRDefault="00EE5164" w:rsidP="0058094F">
            <w:pPr>
              <w:pStyle w:val="0ExemptionWording"/>
              <w:rPr>
                <w:lang w:val="en-GB"/>
              </w:rPr>
            </w:pPr>
            <w:r w:rsidRPr="0058094F">
              <w:rPr>
                <w:lang w:val="en-GB"/>
              </w:rPr>
              <w:t>Expires on</w:t>
            </w:r>
          </w:p>
          <w:p w14:paraId="2BAF0B97" w14:textId="60F63B6E" w:rsidR="00EE5164" w:rsidRDefault="00EE5164" w:rsidP="00EE5164">
            <w:pPr>
              <w:numPr>
                <w:ilvl w:val="0"/>
                <w:numId w:val="46"/>
              </w:numPr>
              <w:spacing w:after="120" w:line="264" w:lineRule="auto"/>
              <w:ind w:left="414" w:hanging="357"/>
              <w:jc w:val="left"/>
              <w:rPr>
                <w:rFonts w:ascii="Arial" w:hAnsi="Arial" w:cs="Arial"/>
                <w:color w:val="000000"/>
                <w:sz w:val="20"/>
                <w:lang w:eastAsia="de-DE"/>
              </w:rPr>
            </w:pPr>
            <w:r w:rsidRPr="009D1DE2">
              <w:rPr>
                <w:rFonts w:ascii="Arial" w:hAnsi="Arial" w:cs="Arial"/>
                <w:color w:val="000000"/>
                <w:sz w:val="20"/>
                <w:lang w:eastAsia="de-DE"/>
              </w:rPr>
              <w:t>21 July</w:t>
            </w:r>
            <w:r w:rsidR="001C48AD">
              <w:rPr>
                <w:rFonts w:ascii="Arial" w:hAnsi="Arial" w:cs="Arial"/>
                <w:color w:val="000000"/>
                <w:sz w:val="20"/>
                <w:lang w:eastAsia="de-DE"/>
              </w:rPr>
              <w:t xml:space="preserve"> 2025 </w:t>
            </w:r>
            <w:r w:rsidRPr="009D1DE2">
              <w:rPr>
                <w:rFonts w:ascii="Arial" w:hAnsi="Arial" w:cs="Arial"/>
                <w:color w:val="000000"/>
                <w:sz w:val="20"/>
                <w:lang w:eastAsia="de-DE"/>
              </w:rPr>
              <w:t xml:space="preserve">for cat. </w:t>
            </w:r>
            <w:r w:rsidR="005D3906">
              <w:rPr>
                <w:rFonts w:ascii="Arial" w:hAnsi="Arial" w:cs="Arial"/>
                <w:color w:val="000000"/>
                <w:sz w:val="20"/>
                <w:lang w:eastAsia="de-DE"/>
              </w:rPr>
              <w:t>9 monitoring and control instruments other than industrial monitoring and control instruments</w:t>
            </w:r>
            <w:r w:rsidR="0058094F">
              <w:rPr>
                <w:rFonts w:ascii="Arial" w:hAnsi="Arial" w:cs="Arial"/>
                <w:color w:val="000000"/>
                <w:sz w:val="20"/>
                <w:lang w:eastAsia="de-DE"/>
              </w:rPr>
              <w:t>.</w:t>
            </w:r>
          </w:p>
          <w:p w14:paraId="11999DDC" w14:textId="6152CEEA" w:rsidR="00EE5164" w:rsidRPr="00EE5164" w:rsidRDefault="00EE5164" w:rsidP="00EE5164">
            <w:pPr>
              <w:numPr>
                <w:ilvl w:val="0"/>
                <w:numId w:val="46"/>
              </w:numPr>
              <w:spacing w:after="120" w:line="264" w:lineRule="auto"/>
              <w:ind w:left="414" w:hanging="357"/>
              <w:jc w:val="left"/>
              <w:rPr>
                <w:rFonts w:ascii="Arial" w:hAnsi="Arial" w:cs="Arial"/>
                <w:color w:val="000000"/>
                <w:sz w:val="20"/>
                <w:lang w:eastAsia="de-DE"/>
              </w:rPr>
            </w:pPr>
            <w:r w:rsidRPr="00EE5164">
              <w:rPr>
                <w:rFonts w:ascii="Arial" w:hAnsi="Arial" w:cs="Arial"/>
                <w:color w:val="000000"/>
                <w:sz w:val="20"/>
                <w:lang w:eastAsia="de-DE"/>
              </w:rPr>
              <w:t xml:space="preserve">21 July </w:t>
            </w:r>
            <w:r w:rsidR="001C48AD">
              <w:rPr>
                <w:rFonts w:ascii="Arial" w:hAnsi="Arial" w:cs="Arial"/>
                <w:color w:val="000000"/>
                <w:sz w:val="20"/>
                <w:lang w:eastAsia="de-DE"/>
              </w:rPr>
              <w:t>[</w:t>
            </w:r>
            <w:r w:rsidRPr="00EE5164">
              <w:rPr>
                <w:rFonts w:ascii="Arial" w:hAnsi="Arial" w:cs="Arial"/>
                <w:color w:val="000000"/>
                <w:sz w:val="20"/>
                <w:lang w:eastAsia="de-DE"/>
              </w:rPr>
              <w:t>2025</w:t>
            </w:r>
            <w:r w:rsidR="001C48AD" w:rsidRPr="009D1DE2">
              <w:rPr>
                <w:rFonts w:ascii="Arial" w:hAnsi="Arial" w:cs="Arial"/>
                <w:color w:val="000000"/>
                <w:sz w:val="20"/>
                <w:lang w:eastAsia="de-DE"/>
              </w:rPr>
              <w:t xml:space="preserve"> </w:t>
            </w:r>
            <w:r w:rsidR="001C48AD" w:rsidRPr="009D1DE2">
              <w:rPr>
                <w:rFonts w:ascii="Arial" w:hAnsi="Arial" w:cs="Arial"/>
                <w:b/>
                <w:bCs/>
                <w:color w:val="000000"/>
                <w:sz w:val="20"/>
                <w:lang w:eastAsia="de-DE"/>
              </w:rPr>
              <w:t>+ X</w:t>
            </w:r>
            <w:r w:rsidR="001C48AD" w:rsidRPr="009D1DE2">
              <w:rPr>
                <w:rFonts w:ascii="Arial" w:hAnsi="Arial" w:cs="Arial"/>
                <w:color w:val="000000"/>
                <w:sz w:val="20"/>
                <w:lang w:eastAsia="de-DE"/>
              </w:rPr>
              <w:t xml:space="preserve">*] </w:t>
            </w:r>
            <w:r w:rsidRPr="00EE5164">
              <w:rPr>
                <w:rFonts w:ascii="Arial" w:hAnsi="Arial" w:cs="Arial"/>
                <w:color w:val="000000"/>
                <w:sz w:val="20"/>
                <w:lang w:eastAsia="de-DE"/>
              </w:rPr>
              <w:t>for cat.</w:t>
            </w:r>
            <w:r w:rsidR="005D3906">
              <w:rPr>
                <w:rFonts w:ascii="Arial" w:hAnsi="Arial" w:cs="Arial"/>
                <w:color w:val="000000"/>
                <w:sz w:val="20"/>
                <w:lang w:val="en-US" w:eastAsia="de-DE"/>
              </w:rPr>
              <w:t> </w:t>
            </w:r>
            <w:r w:rsidRPr="00EE5164">
              <w:rPr>
                <w:rFonts w:ascii="Arial" w:hAnsi="Arial" w:cs="Arial"/>
                <w:color w:val="000000"/>
                <w:sz w:val="20"/>
                <w:lang w:eastAsia="de-DE"/>
              </w:rPr>
              <w:t>9 industrial monitoring and control instruments</w:t>
            </w:r>
            <w:r w:rsidR="0058094F">
              <w:rPr>
                <w:rFonts w:ascii="Arial" w:hAnsi="Arial" w:cs="Arial"/>
                <w:color w:val="000000"/>
                <w:sz w:val="20"/>
                <w:lang w:eastAsia="de-DE"/>
              </w:rPr>
              <w:t>.</w:t>
            </w:r>
          </w:p>
        </w:tc>
      </w:tr>
    </w:tbl>
    <w:p w14:paraId="756CBC44" w14:textId="05F62C8A" w:rsidR="00C74190" w:rsidRDefault="00115923" w:rsidP="00B85A3C">
      <w:pPr>
        <w:pStyle w:val="0StandardConsultant"/>
        <w:ind w:firstLine="709"/>
      </w:pPr>
      <w:r w:rsidRPr="00115923">
        <w:lastRenderedPageBreak/>
        <w:t>*X can be a maximum of 7 years</w:t>
      </w:r>
    </w:p>
    <w:p w14:paraId="50176B78" w14:textId="2D82C36B" w:rsidR="00C818A7" w:rsidRDefault="00C818A7" w:rsidP="00B85A3C">
      <w:pPr>
        <w:pStyle w:val="0StandardConsultant"/>
        <w:ind w:firstLine="709"/>
      </w:pPr>
    </w:p>
    <w:p w14:paraId="017DE52A" w14:textId="77777777" w:rsidR="00C818A7" w:rsidRDefault="00C818A7" w:rsidP="00C818A7">
      <w:pPr>
        <w:pStyle w:val="0StandardConsultant"/>
        <w:rPr>
          <w:rStyle w:val="Standard1"/>
          <w:b/>
        </w:rPr>
      </w:pPr>
      <w:r w:rsidRPr="00D605BA">
        <w:rPr>
          <w:rStyle w:val="Standard1"/>
          <w:b/>
        </w:rPr>
        <w:t>To contribute to this stakeholder consultation, please answer the below questions until</w:t>
      </w:r>
      <w:r>
        <w:rPr>
          <w:rStyle w:val="Standard1"/>
          <w:b/>
        </w:rPr>
        <w:t xml:space="preserve"> 11 December 2023</w:t>
      </w:r>
      <w:r w:rsidRPr="00D605BA">
        <w:rPr>
          <w:rStyle w:val="Standard1"/>
          <w:b/>
        </w:rPr>
        <w:t>.</w:t>
      </w:r>
      <w:r>
        <w:rPr>
          <w:rStyle w:val="Standard1"/>
          <w:b/>
        </w:rPr>
        <w:t xml:space="preserve"> </w:t>
      </w:r>
      <w:bookmarkStart w:id="25" w:name="_Hlk148271338"/>
    </w:p>
    <w:p w14:paraId="55CD2252" w14:textId="77777777" w:rsidR="00C818A7" w:rsidRPr="00D605BA" w:rsidRDefault="00C818A7" w:rsidP="00C818A7">
      <w:pPr>
        <w:pStyle w:val="0StandardConsultant"/>
        <w:rPr>
          <w:rStyle w:val="Standard1"/>
          <w:b/>
        </w:rPr>
      </w:pPr>
      <w:r>
        <w:rPr>
          <w:rStyle w:val="Standard1"/>
          <w:b/>
        </w:rPr>
        <w:t>Please also see the applicants’ request form and clarification questionnaire response on the consultation web page</w:t>
      </w:r>
      <w:r>
        <w:rPr>
          <w:rStyle w:val="FootnoteReference"/>
          <w:rFonts w:cs="Arial"/>
          <w:b/>
          <w:lang w:eastAsia="x-none"/>
        </w:rPr>
        <w:footnoteReference w:id="5"/>
      </w:r>
      <w:r>
        <w:rPr>
          <w:rStyle w:val="Standard1"/>
          <w:b/>
        </w:rPr>
        <w:t>.</w:t>
      </w:r>
      <w:bookmarkEnd w:id="25"/>
    </w:p>
    <w:p w14:paraId="0C8FBE22" w14:textId="77777777" w:rsidR="00C818A7" w:rsidRDefault="00C818A7" w:rsidP="00B85A3C">
      <w:pPr>
        <w:pStyle w:val="0StandardConsultant"/>
        <w:ind w:firstLine="709"/>
      </w:pPr>
    </w:p>
    <w:p w14:paraId="7C2CF900" w14:textId="77777777" w:rsidR="00F12D3A" w:rsidRPr="00EA020A" w:rsidRDefault="00F12D3A" w:rsidP="00EA020A">
      <w:pPr>
        <w:pStyle w:val="Heading1"/>
        <w:rPr>
          <w:rStyle w:val="Standard1"/>
          <w:lang w:eastAsia="en-US"/>
        </w:rPr>
      </w:pPr>
      <w:r w:rsidRPr="00EA020A">
        <w:rPr>
          <w:rStyle w:val="Standard1"/>
          <w:lang w:eastAsia="en-US"/>
        </w:rPr>
        <w:t>Questions</w:t>
      </w:r>
    </w:p>
    <w:p w14:paraId="39AA70DA" w14:textId="3872A6F2" w:rsidR="00EF1011" w:rsidRDefault="00F12D3A" w:rsidP="00EA020A">
      <w:pPr>
        <w:pStyle w:val="2Listnumbered"/>
      </w:pPr>
      <w:bookmarkStart w:id="26" w:name="_Ref50047031"/>
      <w:r w:rsidRPr="00114E38">
        <w:rPr>
          <w:rStyle w:val="Standard1"/>
          <w:rFonts w:cs="Times New Roman"/>
          <w:lang w:eastAsia="fr-FR"/>
        </w:rPr>
        <w:t>In their answers to the clarification questionnaire</w:t>
      </w:r>
      <w:r w:rsidR="00114E38">
        <w:rPr>
          <w:rStyle w:val="Standard1"/>
          <w:rFonts w:cs="Times New Roman"/>
          <w:lang w:eastAsia="fr-FR"/>
        </w:rPr>
        <w:t>,</w:t>
      </w:r>
      <w:r w:rsidRPr="00114E38">
        <w:rPr>
          <w:rStyle w:val="Standard1"/>
          <w:rFonts w:cs="Times New Roman"/>
          <w:lang w:eastAsia="fr-FR"/>
        </w:rPr>
        <w:t xml:space="preserve"> </w:t>
      </w:r>
      <w:r w:rsidR="00E335A8">
        <w:rPr>
          <w:rStyle w:val="Standard1"/>
          <w:rFonts w:cs="Times New Roman"/>
          <w:lang w:eastAsia="fr-FR"/>
        </w:rPr>
        <w:t>all applicants</w:t>
      </w:r>
      <w:r w:rsidR="0056191A">
        <w:rPr>
          <w:rStyle w:val="Standard1"/>
          <w:rFonts w:cs="Times New Roman"/>
          <w:color w:val="FF0000"/>
          <w:lang w:val="de-DE" w:eastAsia="fr-FR"/>
        </w:rPr>
        <w:t xml:space="preserve"> </w:t>
      </w:r>
      <w:r w:rsidR="0056191A">
        <w:rPr>
          <w:rStyle w:val="Standard1"/>
          <w:rFonts w:cs="Times New Roman"/>
          <w:lang w:eastAsia="fr-FR"/>
        </w:rPr>
        <w:t>c</w:t>
      </w:r>
      <w:r w:rsidR="006E0BE4" w:rsidRPr="00DA4EFF">
        <w:rPr>
          <w:rStyle w:val="Standard1"/>
          <w:rFonts w:cs="Times New Roman"/>
          <w:lang w:eastAsia="fr-FR"/>
        </w:rPr>
        <w:t xml:space="preserve">laim that the recommendations of </w:t>
      </w:r>
      <w:r w:rsidR="006E0BE4">
        <w:t xml:space="preserve">Deubzer et al. (2022) in </w:t>
      </w:r>
      <w:r w:rsidR="006E0BE4">
        <w:fldChar w:fldCharType="begin"/>
      </w:r>
      <w:r w:rsidR="006E0BE4">
        <w:instrText xml:space="preserve"> REF _Ref147485446 \h </w:instrText>
      </w:r>
      <w:r w:rsidR="006E0BE4">
        <w:fldChar w:fldCharType="separate"/>
      </w:r>
      <w:r w:rsidR="006E0BE4">
        <w:t>Table 2</w:t>
      </w:r>
      <w:r w:rsidR="006E0BE4">
        <w:fldChar w:fldCharType="end"/>
      </w:r>
      <w:r w:rsidR="006E0BE4">
        <w:t xml:space="preserve"> which are reflected in </w:t>
      </w:r>
      <w:r w:rsidR="006E0BE4">
        <w:fldChar w:fldCharType="begin"/>
      </w:r>
      <w:r w:rsidR="006E0BE4">
        <w:instrText xml:space="preserve"> REF _Ref147484178 \h </w:instrText>
      </w:r>
      <w:r w:rsidR="006E0BE4">
        <w:fldChar w:fldCharType="separate"/>
      </w:r>
      <w:r w:rsidR="006E0BE4">
        <w:t>Table 3</w:t>
      </w:r>
      <w:r w:rsidR="006E0BE4">
        <w:fldChar w:fldCharType="end"/>
      </w:r>
      <w:r w:rsidR="006E0BE4">
        <w:t xml:space="preserve"> are not app</w:t>
      </w:r>
      <w:r w:rsidR="00D9551A">
        <w:t xml:space="preserve">licable to cover equipment of </w:t>
      </w:r>
      <w:r w:rsidR="006E0BE4">
        <w:t>cat. 9 IMCI</w:t>
      </w:r>
      <w:r w:rsidR="00D9551A">
        <w:t xml:space="preserve"> in scope of their renewal requests</w:t>
      </w:r>
      <w:r w:rsidR="00055024">
        <w:rPr>
          <w:rFonts w:hint="eastAsia"/>
          <w:lang w:eastAsia="ja-JP"/>
        </w:rPr>
        <w:t>:</w:t>
      </w:r>
    </w:p>
    <w:p w14:paraId="4A91F941" w14:textId="4684DBCF" w:rsidR="00D77255" w:rsidRPr="00D77255" w:rsidRDefault="00A10D26" w:rsidP="00D77255">
      <w:pPr>
        <w:pStyle w:val="2Listnumbered"/>
        <w:numPr>
          <w:ilvl w:val="2"/>
          <w:numId w:val="45"/>
        </w:numPr>
        <w:ind w:left="1418"/>
        <w:rPr>
          <w:rFonts w:cs="Arial"/>
        </w:rPr>
      </w:pPr>
      <w:r w:rsidRPr="001B7CD8">
        <w:rPr>
          <w:rFonts w:cs="Arial"/>
          <w:i/>
          <w:iCs/>
        </w:rPr>
        <w:t>Alphasense</w:t>
      </w:r>
      <w:r w:rsidR="00EF1011" w:rsidRPr="001B7CD8">
        <w:rPr>
          <w:rFonts w:cs="Arial"/>
          <w:i/>
          <w:iCs/>
        </w:rPr>
        <w:t xml:space="preserve"> </w:t>
      </w:r>
      <w:r w:rsidRPr="001B7CD8">
        <w:rPr>
          <w:rFonts w:cs="Arial"/>
          <w:i/>
          <w:iCs/>
        </w:rPr>
        <w:t xml:space="preserve">claim </w:t>
      </w:r>
      <w:r w:rsidR="0056191A" w:rsidRPr="001B7CD8">
        <w:rPr>
          <w:rFonts w:cs="Arial"/>
          <w:i/>
          <w:iCs/>
        </w:rPr>
        <w:t>products in scope of their exemption renewal request (capillary sensors) are not characterized as having a response time below 3</w:t>
      </w:r>
      <w:r w:rsidR="001D4E7E" w:rsidRPr="001B7CD8">
        <w:rPr>
          <w:rFonts w:cs="Arial"/>
          <w:i/>
          <w:iCs/>
        </w:rPr>
        <w:t xml:space="preserve"> </w:t>
      </w:r>
      <w:r w:rsidR="0056191A" w:rsidRPr="001B7CD8">
        <w:rPr>
          <w:rFonts w:cs="Arial"/>
          <w:i/>
          <w:iCs/>
        </w:rPr>
        <w:t>seconds</w:t>
      </w:r>
      <w:r w:rsidR="00EF1011" w:rsidRPr="001B7CD8">
        <w:rPr>
          <w:rFonts w:cs="Arial"/>
          <w:i/>
          <w:iCs/>
          <w:noProof w:val="0"/>
          <w:lang w:eastAsia="en-US"/>
        </w:rPr>
        <w:t xml:space="preserve"> and that </w:t>
      </w:r>
      <w:r w:rsidR="00EF1011" w:rsidRPr="001B7CD8">
        <w:rPr>
          <w:rFonts w:cs="Arial"/>
          <w:i/>
          <w:iCs/>
        </w:rPr>
        <w:t xml:space="preserve">the technical difference between capillary sensors and those outlined in 1b-II in </w:t>
      </w:r>
      <w:r w:rsidR="00EF1011" w:rsidRPr="001B7CD8">
        <w:rPr>
          <w:rFonts w:cs="Arial"/>
          <w:i/>
          <w:iCs/>
        </w:rPr>
        <w:fldChar w:fldCharType="begin"/>
      </w:r>
      <w:r w:rsidR="00EF1011" w:rsidRPr="001B7CD8">
        <w:rPr>
          <w:rFonts w:cs="Arial"/>
          <w:i/>
          <w:iCs/>
        </w:rPr>
        <w:instrText xml:space="preserve"> REF _Ref147484178 \h </w:instrText>
      </w:r>
      <w:r w:rsidR="001D4E7E" w:rsidRPr="001B7CD8">
        <w:rPr>
          <w:rFonts w:cs="Arial"/>
          <w:i/>
          <w:iCs/>
        </w:rPr>
        <w:instrText xml:space="preserve"> \* MERGEFORMAT </w:instrText>
      </w:r>
      <w:r w:rsidR="00EF1011" w:rsidRPr="001B7CD8">
        <w:rPr>
          <w:rFonts w:cs="Arial"/>
          <w:i/>
          <w:iCs/>
        </w:rPr>
      </w:r>
      <w:r w:rsidR="00EF1011" w:rsidRPr="001B7CD8">
        <w:rPr>
          <w:rFonts w:cs="Arial"/>
          <w:i/>
          <w:iCs/>
        </w:rPr>
        <w:fldChar w:fldCharType="separate"/>
      </w:r>
      <w:r w:rsidR="00EF1011" w:rsidRPr="001B7CD8">
        <w:rPr>
          <w:rFonts w:cs="Arial"/>
          <w:i/>
          <w:iCs/>
        </w:rPr>
        <w:t>Table 3</w:t>
      </w:r>
      <w:r w:rsidR="00EF1011" w:rsidRPr="001B7CD8">
        <w:rPr>
          <w:rFonts w:cs="Arial"/>
          <w:i/>
          <w:iCs/>
        </w:rPr>
        <w:fldChar w:fldCharType="end"/>
      </w:r>
      <w:r w:rsidR="00EF1011" w:rsidRPr="001B7CD8">
        <w:rPr>
          <w:rFonts w:cs="Arial"/>
          <w:i/>
          <w:iCs/>
        </w:rPr>
        <w:t xml:space="preserve"> are substantial, stating that </w:t>
      </w:r>
      <w:r w:rsidR="00EF1011" w:rsidRPr="001D4E7E">
        <w:rPr>
          <w:rFonts w:cs="Arial"/>
          <w:i/>
          <w:iCs/>
        </w:rPr>
        <w:t>“</w:t>
      </w:r>
      <w:r w:rsidR="00D77255" w:rsidRPr="00D77255">
        <w:rPr>
          <w:rFonts w:cs="Arial"/>
          <w:i/>
          <w:iCs/>
        </w:rPr>
        <w:t>capillary sensors are able to measure to 20ppb and have other critical performance characteristics which include the ability to operate at 0% oxygen, minimal response to temperature and pressure and wide operating temperature range. The full list of technical parameters is outlined on page 6 of the renewal request.”</w:t>
      </w:r>
    </w:p>
    <w:p w14:paraId="39B2B449" w14:textId="34CD6412" w:rsidR="00EF1011" w:rsidRDefault="00EF1011" w:rsidP="001A4CEB">
      <w:pPr>
        <w:pStyle w:val="2Listnumbered"/>
        <w:numPr>
          <w:ilvl w:val="2"/>
          <w:numId w:val="45"/>
        </w:numPr>
        <w:ind w:left="1418"/>
      </w:pPr>
      <w:r w:rsidRPr="001B7CD8">
        <w:rPr>
          <w:i/>
          <w:iCs/>
        </w:rPr>
        <w:t>AMETEK MOCON claim products in scope of their exemption renewal request (Hersch cells) are not characterized as having a response time below</w:t>
      </w:r>
      <w:r w:rsidR="00F76588" w:rsidRPr="001B7CD8">
        <w:rPr>
          <w:i/>
          <w:iCs/>
        </w:rPr>
        <w:t xml:space="preserve"> 3 seconds, but that</w:t>
      </w:r>
      <w:r w:rsidR="00F76588">
        <w:t xml:space="preserve"> “</w:t>
      </w:r>
      <w:r w:rsidR="00F76588" w:rsidRPr="00F76588">
        <w:rPr>
          <w:i/>
          <w:iCs/>
        </w:rPr>
        <w:t xml:space="preserve">other technical parameters differentiate the unique technical performance of Hersch cells, including the sensor being an absolute method of measurement and thus being able to achieve such low levels of detection </w:t>
      </w:r>
      <w:r w:rsidR="00F76588" w:rsidRPr="00F76588">
        <w:t xml:space="preserve">[it </w:t>
      </w:r>
      <w:r w:rsidR="00F76588">
        <w:t xml:space="preserve">is stated it </w:t>
      </w:r>
      <w:r w:rsidR="00F76588" w:rsidRPr="00F76588">
        <w:t>can measure to 200 ppt]</w:t>
      </w:r>
      <w:r w:rsidR="00F76588" w:rsidRPr="00F76588">
        <w:rPr>
          <w:i/>
          <w:iCs/>
        </w:rPr>
        <w:t xml:space="preserve">. The full list of </w:t>
      </w:r>
      <w:r w:rsidR="00F76588" w:rsidRPr="00F76588">
        <w:rPr>
          <w:i/>
          <w:iCs/>
        </w:rPr>
        <w:lastRenderedPageBreak/>
        <w:t>differentiating technical parameters are outlined in the renewal submission</w:t>
      </w:r>
      <w:r w:rsidR="00D77255">
        <w:rPr>
          <w:i/>
          <w:iCs/>
        </w:rPr>
        <w:t xml:space="preserve"> on page 5</w:t>
      </w:r>
      <w:r w:rsidR="00F76588" w:rsidRPr="00F76588">
        <w:rPr>
          <w:i/>
          <w:iCs/>
        </w:rPr>
        <w:t>.</w:t>
      </w:r>
      <w:r w:rsidR="00F76588">
        <w:t>”</w:t>
      </w:r>
    </w:p>
    <w:p w14:paraId="4AB9676B" w14:textId="0C05434C" w:rsidR="007D4515" w:rsidRPr="007D4515" w:rsidRDefault="007D4515" w:rsidP="001A4CEB">
      <w:pPr>
        <w:pStyle w:val="2Listnumbered"/>
        <w:numPr>
          <w:ilvl w:val="2"/>
          <w:numId w:val="45"/>
        </w:numPr>
        <w:ind w:left="1418"/>
      </w:pPr>
      <w:r w:rsidRPr="00983EF3">
        <w:rPr>
          <w:i/>
          <w:iCs/>
        </w:rPr>
        <w:t>Dr</w:t>
      </w:r>
      <w:r w:rsidRPr="00983EF3">
        <w:rPr>
          <w:i/>
          <w:iCs/>
          <w:lang w:val="de-DE"/>
        </w:rPr>
        <w:t>äger</w:t>
      </w:r>
      <w:r w:rsidR="001B7CD8">
        <w:rPr>
          <w:lang w:val="de-DE"/>
        </w:rPr>
        <w:t xml:space="preserve"> </w:t>
      </w:r>
      <w:r w:rsidR="001B7CD8" w:rsidRPr="001B7CD8">
        <w:rPr>
          <w:i/>
          <w:iCs/>
        </w:rPr>
        <w:t xml:space="preserve">claim </w:t>
      </w:r>
      <w:r w:rsidR="00106CF2">
        <w:rPr>
          <w:i/>
          <w:iCs/>
        </w:rPr>
        <w:t>that the recommended exemption wording “</w:t>
      </w:r>
      <w:r w:rsidR="00106CF2" w:rsidRPr="00106CF2">
        <w:rPr>
          <w:i/>
          <w:iCs/>
        </w:rPr>
        <w:t xml:space="preserve">does not cover the use of these electrochemical sensors as consumables/spare parts in industrial monitoring and control instruments that will be </w:t>
      </w:r>
      <w:r w:rsidR="00E12F81">
        <w:rPr>
          <w:i/>
          <w:iCs/>
        </w:rPr>
        <w:t>placed</w:t>
      </w:r>
      <w:r w:rsidR="00106CF2" w:rsidRPr="00106CF2">
        <w:rPr>
          <w:i/>
          <w:iCs/>
        </w:rPr>
        <w:t xml:space="preserve"> on the market before the expiry of the current exemption on 21st July 2024 or at the end of the requested exemption on 31st December 2025</w:t>
      </w:r>
      <w:r w:rsidR="00106CF2">
        <w:rPr>
          <w:i/>
          <w:iCs/>
        </w:rPr>
        <w:t>.” and “</w:t>
      </w:r>
      <w:r w:rsidR="00106CF2" w:rsidRPr="00106CF2">
        <w:rPr>
          <w:i/>
          <w:iCs/>
        </w:rPr>
        <w:t>Exemption IV-1b-II as shown in Table 4 does not cover Dräger electrochemical sensors</w:t>
      </w:r>
      <w:r w:rsidR="00106CF2">
        <w:rPr>
          <w:i/>
          <w:iCs/>
        </w:rPr>
        <w:t>”</w:t>
      </w:r>
    </w:p>
    <w:p w14:paraId="0039D8FE" w14:textId="71F162CC" w:rsidR="001A4CEB" w:rsidRDefault="00006DB3" w:rsidP="001A4CEB">
      <w:pPr>
        <w:pStyle w:val="2Listnumbered"/>
        <w:numPr>
          <w:ilvl w:val="2"/>
          <w:numId w:val="45"/>
        </w:numPr>
        <w:ind w:left="1418"/>
      </w:pPr>
      <w:r w:rsidRPr="002108A2">
        <w:rPr>
          <w:i/>
          <w:iCs/>
        </w:rPr>
        <w:t>Honeywell claim products in scope of their exemption renewal request (capillary cells and membrane diffusion cells) are not characterized as having a response time below 3 seconds</w:t>
      </w:r>
      <w:r w:rsidR="00B36783" w:rsidRPr="002108A2">
        <w:rPr>
          <w:i/>
          <w:iCs/>
        </w:rPr>
        <w:t>, adding that</w:t>
      </w:r>
      <w:r w:rsidR="00B36783">
        <w:t xml:space="preserve"> </w:t>
      </w:r>
      <w:r w:rsidR="00B36783" w:rsidRPr="00B36783">
        <w:rPr>
          <w:i/>
          <w:iCs/>
        </w:rPr>
        <w:t>“The concentration range of oxygen measurement ranges between 0% to 100%, rather than the 30 ppb of dissolved O</w:t>
      </w:r>
      <w:r w:rsidR="00B36783" w:rsidRPr="0023217E">
        <w:rPr>
          <w:i/>
          <w:iCs/>
          <w:vertAlign w:val="subscript"/>
        </w:rPr>
        <w:t>2</w:t>
      </w:r>
      <w:r w:rsidR="00B36783" w:rsidRPr="00B36783">
        <w:rPr>
          <w:i/>
          <w:iCs/>
        </w:rPr>
        <w:t xml:space="preserve"> which is not applicable to gas sensors outlined in 1b-II.”</w:t>
      </w:r>
    </w:p>
    <w:p w14:paraId="6F248A3C" w14:textId="01902807" w:rsidR="00A10D26" w:rsidRPr="00A10D26" w:rsidRDefault="00E12F81" w:rsidP="001A4CEB">
      <w:pPr>
        <w:pStyle w:val="2Listnumbered"/>
        <w:numPr>
          <w:ilvl w:val="0"/>
          <w:numId w:val="51"/>
        </w:numPr>
        <w:rPr>
          <w:rStyle w:val="Standard1"/>
          <w:lang w:eastAsia="fr-FR"/>
        </w:rPr>
      </w:pPr>
      <w:r>
        <w:rPr>
          <w:rStyle w:val="Standard1"/>
          <w:lang w:eastAsia="fr-FR"/>
        </w:rPr>
        <w:t>Do you agree or disagree with</w:t>
      </w:r>
      <w:r w:rsidR="00A10D26" w:rsidRPr="00A10D26">
        <w:rPr>
          <w:rStyle w:val="Standard1"/>
          <w:lang w:eastAsia="fr-FR"/>
        </w:rPr>
        <w:t xml:space="preserve"> </w:t>
      </w:r>
      <w:r w:rsidR="001A4CEB">
        <w:rPr>
          <w:rStyle w:val="Standard1"/>
          <w:lang w:eastAsia="fr-FR"/>
        </w:rPr>
        <w:t>any of the applicants’</w:t>
      </w:r>
      <w:r w:rsidR="00A10D26" w:rsidRPr="00A10D26">
        <w:rPr>
          <w:rStyle w:val="Standard1"/>
          <w:lang w:eastAsia="fr-FR"/>
        </w:rPr>
        <w:t xml:space="preserve"> above conclusions</w:t>
      </w:r>
      <w:r>
        <w:rPr>
          <w:rStyle w:val="Standard1"/>
          <w:lang w:eastAsia="fr-FR"/>
        </w:rPr>
        <w:t>?</w:t>
      </w:r>
      <w:r w:rsidR="00A10D26" w:rsidRPr="00A10D26">
        <w:rPr>
          <w:rStyle w:val="Standard1"/>
          <w:lang w:eastAsia="fr-FR"/>
        </w:rPr>
        <w:t xml:space="preserve"> </w:t>
      </w:r>
      <w:r>
        <w:rPr>
          <w:rStyle w:val="Standard1"/>
          <w:lang w:eastAsia="fr-FR"/>
        </w:rPr>
        <w:t>P</w:t>
      </w:r>
      <w:r w:rsidR="00A10D26" w:rsidRPr="00A10D26">
        <w:rPr>
          <w:rStyle w:val="Standard1"/>
          <w:lang w:eastAsia="fr-FR"/>
        </w:rPr>
        <w:t>lease support your views with detailed technical argumentation / evidence in line with the criteria in Art. 5(1)(a).</w:t>
      </w:r>
    </w:p>
    <w:p w14:paraId="58118A2F" w14:textId="2CAD60FC" w:rsidR="00A10D26" w:rsidRPr="00A10D26" w:rsidRDefault="00A10D26" w:rsidP="001A4CEB">
      <w:pPr>
        <w:pStyle w:val="2Listnumbered"/>
        <w:numPr>
          <w:ilvl w:val="0"/>
          <w:numId w:val="51"/>
        </w:numPr>
        <w:rPr>
          <w:rStyle w:val="Standard1"/>
          <w:lang w:eastAsia="fr-FR"/>
        </w:rPr>
      </w:pPr>
      <w:r w:rsidRPr="00A10D26">
        <w:rPr>
          <w:rStyle w:val="Standard1"/>
          <w:lang w:eastAsia="fr-FR"/>
        </w:rPr>
        <w:t>Do you agree that th</w:t>
      </w:r>
      <w:r w:rsidR="001A4CEB">
        <w:rPr>
          <w:rStyle w:val="Standard1"/>
          <w:lang w:eastAsia="fr-FR"/>
        </w:rPr>
        <w:t>is</w:t>
      </w:r>
      <w:r w:rsidRPr="00A10D26">
        <w:rPr>
          <w:rStyle w:val="Standard1"/>
          <w:lang w:eastAsia="fr-FR"/>
        </w:rPr>
        <w:t xml:space="preserve"> exemption is required for cat. </w:t>
      </w:r>
      <w:r w:rsidR="001A4CEB">
        <w:rPr>
          <w:rStyle w:val="Standard1"/>
          <w:lang w:eastAsia="fr-FR"/>
        </w:rPr>
        <w:t>9 IMCI</w:t>
      </w:r>
      <w:r w:rsidRPr="00A10D26">
        <w:rPr>
          <w:rStyle w:val="Standard1"/>
          <w:lang w:eastAsia="fr-FR"/>
        </w:rPr>
        <w:t xml:space="preserve"> </w:t>
      </w:r>
      <w:r w:rsidR="001A4CEB">
        <w:rPr>
          <w:rStyle w:val="Standard1"/>
          <w:lang w:eastAsia="fr-FR"/>
        </w:rPr>
        <w:t>for the applied  validity periods</w:t>
      </w:r>
      <w:r w:rsidRPr="00A10D26">
        <w:rPr>
          <w:rStyle w:val="Standard1"/>
          <w:lang w:eastAsia="fr-FR"/>
        </w:rPr>
        <w:t>? Please provide arguments and evidence for your opinion.</w:t>
      </w:r>
    </w:p>
    <w:p w14:paraId="2F3A1018" w14:textId="2536585D" w:rsidR="005376C2" w:rsidRPr="001A4CEB" w:rsidRDefault="000D723E" w:rsidP="001A4CEB">
      <w:pPr>
        <w:pStyle w:val="2Listnumbered"/>
        <w:numPr>
          <w:ilvl w:val="0"/>
          <w:numId w:val="51"/>
        </w:numPr>
        <w:rPr>
          <w:rStyle w:val="Standard1"/>
          <w:lang w:eastAsia="fr-FR"/>
        </w:rPr>
      </w:pPr>
      <w:r w:rsidRPr="00D877F0">
        <w:rPr>
          <w:rStyle w:val="Standard1"/>
          <w:lang w:eastAsia="fr-FR"/>
        </w:rPr>
        <w:t xml:space="preserve">Are you aware of lead-free substitutes being used in EEE of cat. </w:t>
      </w:r>
      <w:r w:rsidR="001A4CEB">
        <w:rPr>
          <w:rStyle w:val="Standard1"/>
          <w:lang w:eastAsia="fr-FR"/>
        </w:rPr>
        <w:t xml:space="preserve">9 IMCI </w:t>
      </w:r>
      <w:r w:rsidRPr="00D877F0">
        <w:rPr>
          <w:rStyle w:val="Standard1"/>
          <w:lang w:eastAsia="fr-FR"/>
        </w:rPr>
        <w:t>in applications that are in the scope of the requested exemption?</w:t>
      </w:r>
    </w:p>
    <w:p w14:paraId="6BDF1A3D" w14:textId="77777777" w:rsidR="001C022A" w:rsidRPr="00E12F81" w:rsidRDefault="001C022A" w:rsidP="001C022A">
      <w:pPr>
        <w:pStyle w:val="2Listnumbered"/>
        <w:numPr>
          <w:ilvl w:val="0"/>
          <w:numId w:val="0"/>
        </w:numPr>
        <w:ind w:left="1004"/>
        <w:rPr>
          <w:rStyle w:val="Standard1"/>
          <w:rFonts w:cs="Times New Roman"/>
          <w:lang w:eastAsia="fr-FR"/>
        </w:rPr>
      </w:pPr>
    </w:p>
    <w:p w14:paraId="33FBF862" w14:textId="62EDC50D" w:rsidR="00B051EB" w:rsidRDefault="00B051EB" w:rsidP="00DC396D">
      <w:pPr>
        <w:pStyle w:val="2Listnumbered"/>
      </w:pPr>
      <w:r>
        <w:rPr>
          <w:rStyle w:val="Standard1"/>
          <w:rFonts w:cs="Times New Roman"/>
          <w:lang w:eastAsia="fr-FR"/>
        </w:rPr>
        <w:t xml:space="preserve">The applicant Dräger defines oxygen sensors that are used to replace spent oxygen sensors in existing instruments as </w:t>
      </w:r>
      <w:r>
        <w:rPr>
          <w:rStyle w:val="Standard1"/>
          <w:rFonts w:cs="Times New Roman"/>
          <w:lang w:eastAsia="ja-JP"/>
        </w:rPr>
        <w:t xml:space="preserve">‘spare parts’. According to </w:t>
      </w:r>
      <w:r>
        <w:rPr>
          <w:rStyle w:val="Standard1"/>
          <w:rFonts w:cs="Times New Roman"/>
          <w:lang w:eastAsia="fr-FR"/>
        </w:rPr>
        <w:t xml:space="preserve">RoHS Article 3(27), </w:t>
      </w:r>
      <w:r w:rsidRPr="00B051EB">
        <w:rPr>
          <w:i/>
          <w:iCs/>
        </w:rPr>
        <w:t>‘spare part’ means a separate part of an EEE that can replace a part of an EEE. The EEE cannot function as intended without that part of the EEE. The functionality of EEE is restored or is upgraded when the part is replaced by a spare part.</w:t>
      </w:r>
      <w:r w:rsidR="00E72D48">
        <w:rPr>
          <w:i/>
          <w:iCs/>
        </w:rPr>
        <w:t xml:space="preserve"> </w:t>
      </w:r>
      <w:r w:rsidR="00E72D48">
        <w:t xml:space="preserve">According to RoHS Art. 4(4)(f), RoHS substance restrictions shall not apply to spare parts of </w:t>
      </w:r>
      <w:r w:rsidR="00E05320" w:rsidRPr="00E05320">
        <w:rPr>
          <w:i/>
          <w:iCs/>
        </w:rPr>
        <w:t>EEE which benefited from an exemption and which was placed on the market before that exemption expired as far as that specific exemption is concerned</w:t>
      </w:r>
      <w:r w:rsidR="00E05320" w:rsidRPr="00E05320">
        <w:t>.</w:t>
      </w:r>
    </w:p>
    <w:p w14:paraId="1FD4B8C6" w14:textId="56AD6D38" w:rsidR="0093030C" w:rsidRDefault="0093030C" w:rsidP="0093030C">
      <w:pPr>
        <w:pStyle w:val="2Listnumbered"/>
        <w:numPr>
          <w:ilvl w:val="0"/>
          <w:numId w:val="55"/>
        </w:numPr>
        <w:rPr>
          <w:rStyle w:val="Standard1"/>
          <w:lang w:eastAsia="fr-FR"/>
        </w:rPr>
      </w:pPr>
      <w:r>
        <w:rPr>
          <w:rStyle w:val="Standard1"/>
          <w:lang w:eastAsia="fr-FR"/>
        </w:rPr>
        <w:t>Do you agree with the definition of replacement oxygen sensors as ‘spare parts’</w:t>
      </w:r>
      <w:r w:rsidR="00E72D48">
        <w:rPr>
          <w:rStyle w:val="Standard1"/>
          <w:lang w:eastAsia="fr-FR"/>
        </w:rPr>
        <w:t>?</w:t>
      </w:r>
      <w:r w:rsidR="002036BE">
        <w:rPr>
          <w:rStyle w:val="Standard1"/>
          <w:lang w:eastAsia="fr-FR"/>
        </w:rPr>
        <w:t xml:space="preserve"> Please substantiate your response with arguments.</w:t>
      </w:r>
    </w:p>
    <w:p w14:paraId="22F7B936" w14:textId="39A0CFC3" w:rsidR="00E72D48" w:rsidRDefault="00E72D48" w:rsidP="0093030C">
      <w:pPr>
        <w:pStyle w:val="2Listnumbered"/>
        <w:numPr>
          <w:ilvl w:val="0"/>
          <w:numId w:val="55"/>
        </w:numPr>
        <w:rPr>
          <w:rStyle w:val="Standard1"/>
          <w:lang w:eastAsia="fr-FR"/>
        </w:rPr>
      </w:pPr>
      <w:r>
        <w:rPr>
          <w:rStyle w:val="Standard1"/>
          <w:lang w:eastAsia="fr-FR"/>
        </w:rPr>
        <w:t>Do you agree with the applicant</w:t>
      </w:r>
      <w:r w:rsidR="00CA57A1">
        <w:rPr>
          <w:rStyle w:val="Standard1"/>
          <w:lang w:eastAsia="fr-FR"/>
        </w:rPr>
        <w:t>’</w:t>
      </w:r>
      <w:r>
        <w:rPr>
          <w:rStyle w:val="Standard1"/>
          <w:lang w:eastAsia="fr-FR"/>
        </w:rPr>
        <w:t>s request for a renewal of the exemption specifically for replacement oxygen sensors</w:t>
      </w:r>
      <w:r w:rsidR="00E05320">
        <w:rPr>
          <w:rStyle w:val="Standard1"/>
          <w:lang w:eastAsia="fr-FR"/>
        </w:rPr>
        <w:t>, for the maximum validity period</w:t>
      </w:r>
      <w:r>
        <w:rPr>
          <w:rStyle w:val="Standard1"/>
          <w:lang w:eastAsia="fr-FR"/>
        </w:rPr>
        <w:t>?</w:t>
      </w:r>
      <w:r w:rsidR="002036BE">
        <w:rPr>
          <w:rStyle w:val="Standard1"/>
          <w:lang w:eastAsia="fr-FR"/>
        </w:rPr>
        <w:t xml:space="preserve"> Please substantiate your response with arguments.</w:t>
      </w:r>
    </w:p>
    <w:p w14:paraId="3592A06C" w14:textId="0B7DD1B6" w:rsidR="00E72D48" w:rsidRPr="008E677B" w:rsidRDefault="00E72D48" w:rsidP="0093030C">
      <w:pPr>
        <w:pStyle w:val="2Listnumbered"/>
        <w:numPr>
          <w:ilvl w:val="0"/>
          <w:numId w:val="55"/>
        </w:numPr>
        <w:rPr>
          <w:rStyle w:val="Standard1"/>
          <w:lang w:eastAsia="fr-FR"/>
        </w:rPr>
      </w:pPr>
      <w:r>
        <w:rPr>
          <w:rStyle w:val="Standard1"/>
          <w:lang w:eastAsia="fr-FR"/>
        </w:rPr>
        <w:t>Printer ink cartridges are considered as ‘consumables’ according the the RoHS 2 FAQ document</w:t>
      </w:r>
      <w:r w:rsidR="005D629B">
        <w:rPr>
          <w:rStyle w:val="FootnoteReference"/>
          <w:rFonts w:cs="Arial"/>
        </w:rPr>
        <w:footnoteReference w:id="6"/>
      </w:r>
      <w:r>
        <w:rPr>
          <w:rStyle w:val="Standard1"/>
          <w:lang w:eastAsia="fr-FR"/>
        </w:rPr>
        <w:t xml:space="preserve"> </w:t>
      </w:r>
      <w:r w:rsidR="005D629B">
        <w:rPr>
          <w:rStyle w:val="Standard1"/>
          <w:lang w:eastAsia="fr-FR"/>
        </w:rPr>
        <w:t>(</w:t>
      </w:r>
      <w:r>
        <w:rPr>
          <w:rStyle w:val="Standard1"/>
          <w:lang w:eastAsia="fr-FR"/>
        </w:rPr>
        <w:t>question 7.4</w:t>
      </w:r>
      <w:r w:rsidR="005D629B">
        <w:rPr>
          <w:rStyle w:val="Standard1"/>
          <w:lang w:eastAsia="fr-FR"/>
        </w:rPr>
        <w:t>)</w:t>
      </w:r>
      <w:r>
        <w:rPr>
          <w:rStyle w:val="Standard1"/>
          <w:lang w:eastAsia="fr-FR"/>
        </w:rPr>
        <w:t>.</w:t>
      </w:r>
      <w:r w:rsidR="005D629B">
        <w:rPr>
          <w:rStyle w:val="Standard1"/>
          <w:lang w:eastAsia="fr-FR"/>
        </w:rPr>
        <w:t xml:space="preserve"> </w:t>
      </w:r>
      <w:r w:rsidR="002036BE">
        <w:rPr>
          <w:rStyle w:val="Standard1"/>
          <w:lang w:eastAsia="fr-FR"/>
        </w:rPr>
        <w:t>Do you have arguments that replacement oxygen sensors should be considered ‘consumables’</w:t>
      </w:r>
      <w:r w:rsidR="000F3371">
        <w:rPr>
          <w:rStyle w:val="Standard1"/>
          <w:lang w:eastAsia="fr-FR"/>
        </w:rPr>
        <w:t xml:space="preserve"> rather than ‘spare parts’?</w:t>
      </w:r>
    </w:p>
    <w:p w14:paraId="4E1157D5" w14:textId="77777777" w:rsidR="0093030C" w:rsidRDefault="0093030C" w:rsidP="0093030C">
      <w:pPr>
        <w:pStyle w:val="2Listnumbered"/>
        <w:numPr>
          <w:ilvl w:val="0"/>
          <w:numId w:val="0"/>
        </w:numPr>
        <w:ind w:left="1004"/>
        <w:rPr>
          <w:rStyle w:val="Standard1"/>
          <w:rFonts w:cs="Times New Roman"/>
          <w:lang w:eastAsia="fr-FR"/>
        </w:rPr>
      </w:pPr>
    </w:p>
    <w:p w14:paraId="4839444B" w14:textId="77777777" w:rsidR="00FF4202" w:rsidRDefault="00FF4202" w:rsidP="00FF4202">
      <w:pPr>
        <w:pStyle w:val="2Listnumbered"/>
        <w:numPr>
          <w:ilvl w:val="0"/>
          <w:numId w:val="0"/>
        </w:numPr>
        <w:ind w:left="1004"/>
        <w:rPr>
          <w:rStyle w:val="Standard1"/>
          <w:rFonts w:cs="Times New Roman"/>
          <w:lang w:eastAsia="fr-FR"/>
        </w:rPr>
      </w:pPr>
    </w:p>
    <w:p w14:paraId="17DC79D1" w14:textId="6F93F915" w:rsidR="00FF4202" w:rsidRPr="00FF4202" w:rsidRDefault="00DC396D" w:rsidP="00FF4202">
      <w:pPr>
        <w:pStyle w:val="2Listnumbered"/>
        <w:rPr>
          <w:rStyle w:val="Standard1"/>
          <w:rFonts w:cs="Times New Roman"/>
          <w:lang w:eastAsia="fr-FR"/>
        </w:rPr>
      </w:pPr>
      <w:r>
        <w:rPr>
          <w:rStyle w:val="Standard1"/>
          <w:rFonts w:cs="Times New Roman"/>
          <w:lang w:eastAsia="en-US"/>
        </w:rPr>
        <w:t xml:space="preserve">Is there any additional </w:t>
      </w:r>
      <w:bookmarkEnd w:id="26"/>
      <w:r w:rsidR="00F12D3A" w:rsidRPr="001E7BFA">
        <w:rPr>
          <w:rStyle w:val="Standard1"/>
          <w:rFonts w:cs="Times New Roman"/>
          <w:lang w:eastAsia="fr-FR"/>
        </w:rPr>
        <w:t>information which you would like to provide?</w:t>
      </w:r>
    </w:p>
    <w:p w14:paraId="013290F0" w14:textId="77777777" w:rsidR="00F12D3A" w:rsidRPr="001E7BFA" w:rsidRDefault="00F12D3A" w:rsidP="001E7BFA">
      <w:pPr>
        <w:pStyle w:val="0StandardConsultant"/>
        <w:rPr>
          <w:rStyle w:val="Standard1"/>
          <w:rFonts w:cs="Times New Roman"/>
          <w:lang w:eastAsia="en-US"/>
        </w:rPr>
      </w:pPr>
    </w:p>
    <w:p w14:paraId="6920CEBD" w14:textId="77777777" w:rsidR="00F12D3A" w:rsidRPr="001E7BFA" w:rsidRDefault="00F12D3A" w:rsidP="001E7BFA">
      <w:pPr>
        <w:pStyle w:val="0StandardConsultant"/>
        <w:rPr>
          <w:rStyle w:val="Standard1"/>
          <w:rFonts w:cs="Times New Roman"/>
          <w:lang w:eastAsia="en-US"/>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14:paraId="3C5681FD" w14:textId="77777777" w:rsidR="0047228D" w:rsidRPr="001E7BFA" w:rsidRDefault="0047228D" w:rsidP="0047228D">
      <w:pPr>
        <w:pStyle w:val="0StandardConsultant"/>
        <w:rPr>
          <w:rStyle w:val="Standard1"/>
          <w:rFonts w:cs="Times New Roman"/>
          <w:b/>
          <w:lang w:eastAsia="en-US"/>
        </w:rPr>
      </w:pPr>
      <w:r w:rsidRPr="001E7BFA">
        <w:rPr>
          <w:rStyle w:val="Standard1"/>
          <w:rFonts w:cs="Times New Roman"/>
          <w:b/>
          <w:lang w:eastAsia="en-US"/>
        </w:rPr>
        <w:t xml:space="preserve">Please note that answers to these questions can be published </w:t>
      </w:r>
      <w:r>
        <w:rPr>
          <w:rStyle w:val="Standard1"/>
          <w:rFonts w:cs="Times New Roman"/>
          <w:b/>
          <w:lang w:eastAsia="en-US"/>
        </w:rPr>
        <w:t>on</w:t>
      </w:r>
      <w:r w:rsidRPr="001E7BFA">
        <w:rPr>
          <w:rStyle w:val="Standard1"/>
          <w:rFonts w:cs="Times New Roman"/>
          <w:b/>
          <w:lang w:eastAsia="en-US"/>
        </w:rPr>
        <w:t xml:space="preserve"> the stakeholder consultation</w:t>
      </w:r>
      <w:r>
        <w:rPr>
          <w:rStyle w:val="Standard1"/>
          <w:rFonts w:cs="Times New Roman"/>
          <w:b/>
          <w:lang w:eastAsia="en-US"/>
        </w:rPr>
        <w:t xml:space="preserve"> website and the review report</w:t>
      </w:r>
      <w:r w:rsidRPr="001E7BFA">
        <w:rPr>
          <w:rStyle w:val="Standard1"/>
          <w:rFonts w:cs="Times New Roman"/>
          <w:b/>
          <w:lang w:eastAsia="en-US"/>
        </w:rPr>
        <w:t>. If your answers contain confidential information, please provide a version that can be made public along with a confidential version, in which proprietary information is clearly marked.</w:t>
      </w:r>
    </w:p>
    <w:p w14:paraId="5DC5A6AB" w14:textId="77777777" w:rsidR="0047228D" w:rsidRPr="001E7BFA" w:rsidRDefault="0047228D" w:rsidP="0047228D">
      <w:pPr>
        <w:pStyle w:val="0StandardConsultant"/>
        <w:rPr>
          <w:rStyle w:val="Standard1"/>
          <w:rFonts w:cs="Times New Roman"/>
          <w:b/>
          <w:lang w:eastAsia="en-US"/>
        </w:rPr>
      </w:pPr>
      <w:r w:rsidRPr="001E7BFA">
        <w:rPr>
          <w:rStyle w:val="Standard1"/>
          <w:rFonts w:cs="Times New Roman"/>
          <w:b/>
          <w:lang w:eastAsia="en-US"/>
        </w:rPr>
        <w:t>Please do not forget to provide your contact details (Name, Organisation, e-mail and phone number) so that the project team can contact you in case there are questions concerning your contribution.</w:t>
      </w:r>
    </w:p>
    <w:p w14:paraId="3B282B6A" w14:textId="149D4A32" w:rsidR="00F12D3A" w:rsidRPr="00DC396D" w:rsidRDefault="0047228D" w:rsidP="0047228D">
      <w:pPr>
        <w:pStyle w:val="0StandardConsultant"/>
        <w:rPr>
          <w:b/>
        </w:rPr>
      </w:pPr>
      <w:r w:rsidRPr="001E7BFA">
        <w:rPr>
          <w:rStyle w:val="Standard1"/>
          <w:rFonts w:cs="Times New Roman"/>
          <w:b/>
          <w:lang w:eastAsia="en-US"/>
        </w:rPr>
        <w:t>It would be help</w:t>
      </w:r>
      <w:r>
        <w:rPr>
          <w:rStyle w:val="Standard1"/>
          <w:rFonts w:cs="Times New Roman"/>
          <w:b/>
          <w:lang w:eastAsia="en-US"/>
        </w:rPr>
        <w:t>ful for</w:t>
      </w:r>
      <w:r w:rsidRPr="001E7BFA">
        <w:rPr>
          <w:rStyle w:val="Standard1"/>
          <w:rFonts w:cs="Times New Roman"/>
          <w:b/>
          <w:lang w:eastAsia="en-US"/>
        </w:rPr>
        <w:t xml:space="preserve"> the review process if you could kindly provide the information in formats that allow copying text, figures and tables to be included in the review report.</w:t>
      </w:r>
    </w:p>
    <w:sectPr w:rsidR="00F12D3A" w:rsidRPr="00DC396D" w:rsidSect="00E516A0">
      <w:headerReference w:type="first" r:id="rId15"/>
      <w:footerReference w:type="first" r:id="rId16"/>
      <w:pgSz w:w="11907" w:h="16839" w:code="9"/>
      <w:pgMar w:top="1418" w:right="1418" w:bottom="1418" w:left="1701" w:header="142"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AAC09" w14:textId="77777777" w:rsidR="00947B6D" w:rsidRDefault="00947B6D">
      <w:r>
        <w:separator/>
      </w:r>
    </w:p>
  </w:endnote>
  <w:endnote w:type="continuationSeparator" w:id="0">
    <w:p w14:paraId="428AD4FA" w14:textId="77777777" w:rsidR="00947B6D" w:rsidRDefault="00947B6D">
      <w:r>
        <w:continuationSeparator/>
      </w:r>
    </w:p>
  </w:endnote>
  <w:endnote w:type="continuationNotice" w:id="1">
    <w:p w14:paraId="5DEB87E7" w14:textId="77777777" w:rsidR="00947B6D" w:rsidRDefault="00947B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EC Square Sans Pro">
    <w:altName w:val="Calibri"/>
    <w:charset w:val="00"/>
    <w:family w:val="swiss"/>
    <w:pitch w:val="variable"/>
    <w:sig w:usb0="A00002BF" w:usb1="5000E0FB" w:usb2="00000000" w:usb3="00000000" w:csb0="0000019F" w:csb1="00000000"/>
  </w:font>
  <w:font w:name="TT1ACAo00">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Open Sans">
    <w:altName w:val="Segoe UI"/>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893555"/>
      <w:docPartObj>
        <w:docPartGallery w:val="Page Numbers (Bottom of Page)"/>
        <w:docPartUnique/>
      </w:docPartObj>
    </w:sdtPr>
    <w:sdtContent>
      <w:p w14:paraId="50738FEF" w14:textId="41DB9422" w:rsidR="003F6BDB" w:rsidRDefault="003F6BDB">
        <w:pPr>
          <w:pStyle w:val="Footer"/>
          <w:jc w:val="right"/>
        </w:pPr>
        <w:r>
          <w:fldChar w:fldCharType="begin"/>
        </w:r>
        <w:r>
          <w:instrText>PAGE   \* MERGEFORMAT</w:instrText>
        </w:r>
        <w:r>
          <w:fldChar w:fldCharType="separate"/>
        </w:r>
        <w:r>
          <w:rPr>
            <w:lang w:val="fr-FR"/>
          </w:rPr>
          <w:t>2</w:t>
        </w:r>
        <w:r>
          <w:fldChar w:fldCharType="end"/>
        </w:r>
      </w:p>
    </w:sdtContent>
  </w:sdt>
  <w:p w14:paraId="78800888" w14:textId="77777777" w:rsidR="00F12D3A" w:rsidRPr="006B26AA" w:rsidRDefault="00F12D3A" w:rsidP="006B26AA">
    <w:pPr>
      <w:pStyle w:val="Footer"/>
      <w:rPr>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6C21E" w14:textId="77777777" w:rsidR="00947B6D" w:rsidRDefault="00947B6D">
      <w:r>
        <w:separator/>
      </w:r>
    </w:p>
  </w:footnote>
  <w:footnote w:type="continuationSeparator" w:id="0">
    <w:p w14:paraId="7D2FD2E9" w14:textId="77777777" w:rsidR="00947B6D" w:rsidRDefault="00947B6D">
      <w:r>
        <w:continuationSeparator/>
      </w:r>
    </w:p>
  </w:footnote>
  <w:footnote w:type="continuationNotice" w:id="1">
    <w:p w14:paraId="60236C5A" w14:textId="77777777" w:rsidR="00947B6D" w:rsidRDefault="00947B6D">
      <w:pPr>
        <w:spacing w:after="0"/>
      </w:pPr>
    </w:p>
  </w:footnote>
  <w:footnote w:id="2">
    <w:p w14:paraId="6D6F0F8F" w14:textId="77777777" w:rsidR="00F12D3A" w:rsidRPr="006C52C6" w:rsidRDefault="00F12D3A" w:rsidP="0021283C">
      <w:pPr>
        <w:pStyle w:val="footnote"/>
        <w:rPr>
          <w:lang w:val="de-DE"/>
        </w:rPr>
      </w:pPr>
      <w:r>
        <w:rPr>
          <w:rStyle w:val="FootnoteReference"/>
        </w:rPr>
        <w:footnoteRef/>
      </w:r>
      <w:r>
        <w:t xml:space="preserve"> It is implemented through </w:t>
      </w:r>
      <w:r w:rsidRPr="00672D1F">
        <w:t>the specific contract 070201/2020/832829/ENV.B.3 under the Framework contract ENV.B.3/FRA/2019/0017</w:t>
      </w:r>
    </w:p>
  </w:footnote>
  <w:footnote w:id="3">
    <w:p w14:paraId="294FC78C" w14:textId="77777777" w:rsidR="00427ABE" w:rsidRPr="00D05732" w:rsidRDefault="00427ABE" w:rsidP="0021283C">
      <w:pPr>
        <w:pStyle w:val="footnote"/>
        <w:rPr>
          <w:lang w:val="fr-FR"/>
        </w:rPr>
      </w:pPr>
      <w:r>
        <w:rPr>
          <w:rStyle w:val="FootnoteReference"/>
        </w:rPr>
        <w:footnoteRef/>
      </w:r>
      <w:r w:rsidRPr="00BA495E">
        <w:rPr>
          <w:lang w:val="fr-FR"/>
        </w:rPr>
        <w:t xml:space="preserve"> </w:t>
      </w:r>
      <w:r w:rsidRPr="0021283C">
        <w:t>Directive 2011/65/EU (RoHS</w:t>
      </w:r>
      <w:r w:rsidRPr="00BA495E">
        <w:rPr>
          <w:lang w:val="fr-FR"/>
        </w:rPr>
        <w:t xml:space="preserve">) </w:t>
      </w:r>
      <w:proofErr w:type="spellStart"/>
      <w:r w:rsidRPr="00BA495E">
        <w:rPr>
          <w:lang w:val="fr-FR"/>
        </w:rPr>
        <w:t>available</w:t>
      </w:r>
      <w:proofErr w:type="spellEnd"/>
      <w:r w:rsidRPr="00BA495E">
        <w:rPr>
          <w:lang w:val="fr-FR"/>
        </w:rPr>
        <w:t xml:space="preserve"> at </w:t>
      </w:r>
      <w:hyperlink r:id="rId1" w:history="1">
        <w:r w:rsidRPr="00BA495E">
          <w:rPr>
            <w:rStyle w:val="Hyperlink"/>
            <w:lang w:val="fr-FR"/>
          </w:rPr>
          <w:t>http://eur-lex.europa.eu/LexUriServ/LexUriServ.do?uri=CELEX:32011L0065:EN:NOT</w:t>
        </w:r>
      </w:hyperlink>
      <w:r w:rsidRPr="00BA495E">
        <w:rPr>
          <w:lang w:val="fr-FR"/>
        </w:rPr>
        <w:t xml:space="preserve"> </w:t>
      </w:r>
    </w:p>
  </w:footnote>
  <w:footnote w:id="4">
    <w:p w14:paraId="58B4E472" w14:textId="57E3FA62" w:rsidR="00F12D3A" w:rsidRPr="007E597D" w:rsidRDefault="00F12D3A" w:rsidP="0021283C">
      <w:pPr>
        <w:pStyle w:val="footnote"/>
        <w:rPr>
          <w:lang w:val="de-DE"/>
        </w:rPr>
      </w:pPr>
      <w:r>
        <w:rPr>
          <w:rStyle w:val="FootnoteReference"/>
        </w:rPr>
        <w:footnoteRef/>
      </w:r>
      <w:r>
        <w:t xml:space="preserve"> </w:t>
      </w:r>
      <w:r>
        <w:rPr>
          <w:lang w:val="de-DE"/>
        </w:rPr>
        <w:t xml:space="preserve">C.f. </w:t>
      </w:r>
      <w:r w:rsidR="004438AA">
        <w:rPr>
          <w:lang w:val="de-DE"/>
        </w:rPr>
        <w:t>BioIS</w:t>
      </w:r>
      <w:r>
        <w:rPr>
          <w:lang w:val="de-DE"/>
        </w:rPr>
        <w:t xml:space="preserve">, </w:t>
      </w:r>
      <w:hyperlink r:id="rId2" w:history="1">
        <w:r w:rsidR="004438AA" w:rsidRPr="00AD3E53">
          <w:rPr>
            <w:rStyle w:val="Hyperlink"/>
            <w:lang w:val="de-DE"/>
          </w:rPr>
          <w:t>https://www.rohs.biois.eu/RoHS-Pack-21_Final-Report_amended.pdf</w:t>
        </w:r>
      </w:hyperlink>
      <w:r w:rsidR="004438AA">
        <w:rPr>
          <w:lang w:val="de-DE"/>
        </w:rPr>
        <w:t xml:space="preserve"> </w:t>
      </w:r>
    </w:p>
  </w:footnote>
  <w:footnote w:id="5">
    <w:p w14:paraId="39AA881F" w14:textId="77777777" w:rsidR="00C818A7" w:rsidRDefault="00C818A7" w:rsidP="00C818A7">
      <w:pPr>
        <w:pStyle w:val="FootnoteText"/>
        <w:rPr>
          <w:lang w:eastAsia="ja-JP"/>
        </w:rPr>
      </w:pPr>
      <w:r>
        <w:rPr>
          <w:rStyle w:val="FootnoteReference"/>
        </w:rPr>
        <w:footnoteRef/>
      </w:r>
      <w:r>
        <w:t xml:space="preserve"> </w:t>
      </w:r>
      <w:r w:rsidRPr="00533B26">
        <w:rPr>
          <w:rFonts w:ascii="Open Sans" w:hAnsi="Open Sans" w:cs="Open Sans"/>
          <w:sz w:val="16"/>
          <w:szCs w:val="16"/>
          <w:lang w:eastAsia="ja-JP"/>
        </w:rPr>
        <w:t xml:space="preserve">Consultation web page: </w:t>
      </w:r>
      <w:hyperlink r:id="rId3" w:history="1">
        <w:r w:rsidRPr="00AD3E53">
          <w:rPr>
            <w:rStyle w:val="Hyperlink"/>
            <w:rFonts w:ascii="Open Sans" w:hAnsi="Open Sans" w:cs="Open Sans"/>
            <w:sz w:val="16"/>
            <w:szCs w:val="16"/>
            <w:lang w:eastAsia="ja-JP"/>
          </w:rPr>
          <w:t>https://rohs.biois.eu/requests2.html</w:t>
        </w:r>
      </w:hyperlink>
    </w:p>
  </w:footnote>
  <w:footnote w:id="6">
    <w:p w14:paraId="3E64E1A0" w14:textId="77777777" w:rsidR="005D629B" w:rsidRDefault="005D629B" w:rsidP="005D629B">
      <w:pPr>
        <w:pStyle w:val="FootnoteText"/>
        <w:rPr>
          <w:lang w:eastAsia="ja-JP"/>
        </w:rPr>
      </w:pPr>
      <w:r>
        <w:rPr>
          <w:rStyle w:val="FootnoteReference"/>
        </w:rPr>
        <w:footnoteRef/>
      </w:r>
      <w:r>
        <w:t xml:space="preserve"> </w:t>
      </w:r>
      <w:r>
        <w:rPr>
          <w:rFonts w:hint="eastAsia"/>
          <w:lang w:eastAsia="ja-JP"/>
        </w:rPr>
        <w:t>R</w:t>
      </w:r>
      <w:r>
        <w:rPr>
          <w:lang w:eastAsia="ja-JP"/>
        </w:rPr>
        <w:t xml:space="preserve">oHS 2 FAQ document </w:t>
      </w:r>
      <w:hyperlink r:id="rId4" w:history="1">
        <w:r w:rsidRPr="000C4871">
          <w:rPr>
            <w:rStyle w:val="Hyperlink"/>
            <w:lang w:eastAsia="ja-JP"/>
          </w:rPr>
          <w:t>https://ec.europa.eu/environment/pdf/waste/rohs_eee/faq.pdf</w:t>
        </w:r>
      </w:hyperlink>
      <w:r>
        <w:rPr>
          <w:lang w:eastAsia="ja-JP"/>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ACA0F" w14:textId="1953EB77" w:rsidR="0021283C" w:rsidRDefault="0021283C" w:rsidP="0021283C">
    <w:pPr>
      <w:pStyle w:val="Header"/>
    </w:pPr>
    <w:r>
      <w:rPr>
        <w:noProof/>
        <w:sz w:val="18"/>
        <w:szCs w:val="18"/>
        <w:lang w:val="de-DE" w:eastAsia="de-DE"/>
      </w:rPr>
      <w:drawing>
        <wp:anchor distT="0" distB="0" distL="114300" distR="114300" simplePos="0" relativeHeight="251661312" behindDoc="0" locked="0" layoutInCell="1" allowOverlap="1" wp14:anchorId="356689FA" wp14:editId="437CEDED">
          <wp:simplePos x="0" y="0"/>
          <wp:positionH relativeFrom="column">
            <wp:posOffset>2353310</wp:posOffset>
          </wp:positionH>
          <wp:positionV relativeFrom="paragraph">
            <wp:posOffset>-11430</wp:posOffset>
          </wp:positionV>
          <wp:extent cx="774065" cy="210185"/>
          <wp:effectExtent l="0" t="0" r="6985" b="0"/>
          <wp:wrapSquare wrapText="bothSides"/>
          <wp:docPr id="126"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de-DE" w:eastAsia="de-DE"/>
      </w:rPr>
      <w:drawing>
        <wp:anchor distT="0" distB="0" distL="114300" distR="114300" simplePos="0" relativeHeight="251659264" behindDoc="0" locked="0" layoutInCell="1" allowOverlap="1" wp14:anchorId="48700E8C" wp14:editId="636A078A">
          <wp:simplePos x="0" y="0"/>
          <wp:positionH relativeFrom="column">
            <wp:posOffset>1203960</wp:posOffset>
          </wp:positionH>
          <wp:positionV relativeFrom="paragraph">
            <wp:posOffset>-38100</wp:posOffset>
          </wp:positionV>
          <wp:extent cx="824865" cy="320675"/>
          <wp:effectExtent l="0" t="0" r="0" b="3175"/>
          <wp:wrapSquare wrapText="bothSides"/>
          <wp:docPr id="127"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0288" behindDoc="0" locked="0" layoutInCell="1" allowOverlap="1" wp14:anchorId="05FEA070" wp14:editId="145DAA2E">
          <wp:simplePos x="0" y="0"/>
          <wp:positionH relativeFrom="column">
            <wp:posOffset>0</wp:posOffset>
          </wp:positionH>
          <wp:positionV relativeFrom="paragraph">
            <wp:posOffset>0</wp:posOffset>
          </wp:positionV>
          <wp:extent cx="899160" cy="210185"/>
          <wp:effectExtent l="0" t="0" r="0" b="0"/>
          <wp:wrapSquare wrapText="bothSides"/>
          <wp:docPr id="128"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bidi="hi-IN"/>
      </w:rPr>
      <w:tab/>
    </w:r>
  </w:p>
  <w:p w14:paraId="4FDC63F8" w14:textId="406771B7" w:rsidR="00F12D3A" w:rsidRPr="00623ED0" w:rsidRDefault="00F12D3A" w:rsidP="00623ED0">
    <w:pPr>
      <w:pStyle w:val="Header"/>
      <w:tabs>
        <w:tab w:val="left" w:pos="7513"/>
      </w:tabs>
      <w:spacing w:after="0"/>
      <w:jc w:val="center"/>
      <w:rPr>
        <w:noProof/>
        <w:lang w:eastAsia="en-GB"/>
      </w:rPr>
    </w:pPr>
    <w:r>
      <w:rPr>
        <w:noProof/>
        <w:lang w:eastAsia="en-GB"/>
      </w:rPr>
      <w:drawing>
        <wp:anchor distT="0" distB="0" distL="114300" distR="114300" simplePos="0" relativeHeight="251649536" behindDoc="1" locked="0" layoutInCell="1" allowOverlap="1" wp14:anchorId="52BBD731" wp14:editId="5728B83D">
          <wp:simplePos x="0" y="0"/>
          <wp:positionH relativeFrom="margin">
            <wp:posOffset>-914285</wp:posOffset>
          </wp:positionH>
          <wp:positionV relativeFrom="margin">
            <wp:posOffset>15240</wp:posOffset>
          </wp:positionV>
          <wp:extent cx="7868188" cy="8188036"/>
          <wp:effectExtent l="0" t="0" r="0" b="3810"/>
          <wp:wrapNone/>
          <wp:docPr id="270" name="Picture 1" descr="Description: Description: Description: C:\Documents and Settings\lenain\Local Settings\Temporary Internet Files\Content.Word\griff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C:\Documents and Settings\lenain\Local Settings\Temporary Internet Files\Content.Word\griffe_2.jpg"/>
                  <pic:cNvPicPr>
                    <a:picLocks noChangeAspect="1" noChangeArrowheads="1"/>
                  </pic:cNvPicPr>
                </pic:nvPicPr>
                <pic:blipFill>
                  <a:blip r:embed="rId4"/>
                  <a:srcRect/>
                  <a:stretch>
                    <a:fillRect/>
                  </a:stretch>
                </pic:blipFill>
                <pic:spPr bwMode="auto">
                  <a:xfrm>
                    <a:off x="0" y="0"/>
                    <a:ext cx="7870190" cy="8190119"/>
                  </a:xfrm>
                  <a:prstGeom prst="rect">
                    <a:avLst/>
                  </a:prstGeom>
                  <a:noFill/>
                  <a:ln w="9525">
                    <a:noFill/>
                    <a:miter lim="800000"/>
                    <a:headEnd/>
                    <a:tailEnd/>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77537A9"/>
    <w:multiLevelType w:val="multilevel"/>
    <w:tmpl w:val="0809001D"/>
    <w:styleLink w:val="EunomiaStyleBullets"/>
    <w:lvl w:ilvl="0">
      <w:start w:val="1"/>
      <w:numFmt w:val="bullet"/>
      <w:lvlText w:val=""/>
      <w:lvlJc w:val="left"/>
      <w:pPr>
        <w:ind w:left="360" w:hanging="360"/>
      </w:pPr>
      <w:rPr>
        <w:rFonts w:ascii="Symbol" w:hAnsi="Symbol" w:hint="default"/>
        <w:color w:val="B1C800" w:themeColor="accent4"/>
      </w:rPr>
    </w:lvl>
    <w:lvl w:ilvl="1">
      <w:start w:val="1"/>
      <w:numFmt w:val="bullet"/>
      <w:lvlText w:val="o"/>
      <w:lvlJc w:val="left"/>
      <w:pPr>
        <w:ind w:left="720" w:hanging="360"/>
      </w:pPr>
      <w:rPr>
        <w:rFonts w:ascii="Symbol" w:hAnsi="Symbol" w:hint="default"/>
        <w:color w:val="B1C800" w:themeColor="accent4"/>
      </w:rPr>
    </w:lvl>
    <w:lvl w:ilvl="2">
      <w:start w:val="1"/>
      <w:numFmt w:val="bullet"/>
      <w:lvlText w:val=""/>
      <w:lvlJc w:val="left"/>
      <w:pPr>
        <w:ind w:left="1080" w:hanging="360"/>
      </w:pPr>
      <w:rPr>
        <w:rFonts w:ascii="Wingdings" w:hAnsi="Wingdings" w:hint="default"/>
        <w:color w:val="B1C800" w:themeColor="accent4"/>
      </w:rPr>
    </w:lvl>
    <w:lvl w:ilvl="3">
      <w:start w:val="1"/>
      <w:numFmt w:val="bullet"/>
      <w:lvlText w:val=""/>
      <w:lvlJc w:val="left"/>
      <w:pPr>
        <w:ind w:left="1440" w:hanging="360"/>
      </w:pPr>
      <w:rPr>
        <w:rFonts w:ascii="Symbol" w:hAnsi="Symbol" w:hint="default"/>
        <w:color w:val="B1C800" w:themeColor="accent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8502F9"/>
    <w:multiLevelType w:val="hybridMultilevel"/>
    <w:tmpl w:val="BB22A142"/>
    <w:lvl w:ilvl="0" w:tplc="C64E47E2">
      <w:start w:val="1"/>
      <w:numFmt w:val="bullet"/>
      <w:pStyle w:val="1Aufzhlungszeichen"/>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06229F"/>
    <w:multiLevelType w:val="hybridMultilevel"/>
    <w:tmpl w:val="CECC1B52"/>
    <w:lvl w:ilvl="0" w:tplc="84EE25B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8F019A"/>
    <w:multiLevelType w:val="multilevel"/>
    <w:tmpl w:val="0409001D"/>
    <w:styleLink w:val="StyleNumbered"/>
    <w:lvl w:ilvl="0">
      <w:start w:val="1"/>
      <w:numFmt w:val="decimal"/>
      <w:lvlText w:val="%1)"/>
      <w:lvlJc w:val="left"/>
      <w:pPr>
        <w:tabs>
          <w:tab w:val="num" w:pos="360"/>
        </w:tabs>
        <w:ind w:left="360" w:hanging="360"/>
      </w:pPr>
      <w:rPr>
        <w:rFonts w:ascii="Franklin Gothic Book" w:hAnsi="Franklin Gothic Book"/>
        <w:color w:val="auto"/>
        <w:sz w:val="24"/>
      </w:rPr>
    </w:lvl>
    <w:lvl w:ilvl="1">
      <w:start w:val="1"/>
      <w:numFmt w:val="upperLetter"/>
      <w:lvlText w:val="%2)"/>
      <w:lvlJc w:val="left"/>
      <w:pPr>
        <w:tabs>
          <w:tab w:val="num" w:pos="720"/>
        </w:tabs>
        <w:ind w:left="720" w:hanging="360"/>
      </w:pPr>
      <w:rPr>
        <w:rFonts w:ascii="Franklin Gothic Book" w:hAnsi="Franklin Gothic Book"/>
        <w:color w:val="auto"/>
        <w:sz w:val="24"/>
      </w:rPr>
    </w:lvl>
    <w:lvl w:ilvl="2">
      <w:start w:val="1"/>
      <w:numFmt w:val="lowerRoman"/>
      <w:lvlText w:val="%3)"/>
      <w:lvlJc w:val="left"/>
      <w:pPr>
        <w:tabs>
          <w:tab w:val="num" w:pos="1080"/>
        </w:tabs>
        <w:ind w:left="1080" w:hanging="360"/>
      </w:pPr>
      <w:rPr>
        <w:rFonts w:ascii="Franklin Gothic Book" w:hAnsi="Franklin Gothic Book"/>
        <w:color w:val="auto"/>
        <w:sz w:val="24"/>
      </w:rPr>
    </w:lvl>
    <w:lvl w:ilvl="3">
      <w:start w:val="1"/>
      <w:numFmt w:val="lowerLetter"/>
      <w:lvlText w:val="(%4)"/>
      <w:lvlJc w:val="left"/>
      <w:pPr>
        <w:tabs>
          <w:tab w:val="num" w:pos="1440"/>
        </w:tabs>
        <w:ind w:left="1440" w:hanging="360"/>
      </w:pPr>
      <w:rPr>
        <w:rFonts w:ascii="Franklin Gothic Book" w:hAnsi="Franklin Gothic Book"/>
        <w:color w:val="auto"/>
        <w:sz w:val="24"/>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CA300EF"/>
    <w:multiLevelType w:val="multilevel"/>
    <w:tmpl w:val="563ED9BE"/>
    <w:styleLink w:val="Aufzhlungerweitert"/>
    <w:lvl w:ilvl="0">
      <w:start w:val="1"/>
      <w:numFmt w:val="bullet"/>
      <w:lvlText w:val=""/>
      <w:lvlJc w:val="left"/>
      <w:pPr>
        <w:ind w:left="227" w:hanging="227"/>
      </w:pPr>
      <w:rPr>
        <w:rFonts w:ascii="Symbol" w:hAnsi="Symbol" w:cs="Times New Roman" w:hint="default"/>
        <w:color w:val="EB6A0A" w:themeColor="accent1"/>
        <w:sz w:val="18"/>
        <w:szCs w:val="18"/>
      </w:rPr>
    </w:lvl>
    <w:lvl w:ilvl="1">
      <w:start w:val="1"/>
      <w:numFmt w:val="bullet"/>
      <w:lvlText w:val="‒"/>
      <w:lvlJc w:val="left"/>
      <w:pPr>
        <w:ind w:left="454" w:hanging="227"/>
      </w:pPr>
      <w:rPr>
        <w:rFonts w:ascii="Arial" w:hAnsi="Arial" w:cs="Arial" w:hint="default"/>
        <w:color w:val="EB6A0A" w:themeColor="accent1"/>
        <w:sz w:val="22"/>
      </w:rPr>
    </w:lvl>
    <w:lvl w:ilvl="2">
      <w:start w:val="1"/>
      <w:numFmt w:val="bullet"/>
      <w:lvlText w:val=""/>
      <w:lvlJc w:val="left"/>
      <w:pPr>
        <w:ind w:left="681" w:hanging="227"/>
      </w:pPr>
      <w:rPr>
        <w:rFonts w:ascii="Symbol" w:hAnsi="Symbol" w:cs="Symbol" w:hint="default"/>
        <w:color w:val="EB6A0A" w:themeColor="accent1"/>
        <w:sz w:val="18"/>
        <w:szCs w:val="22"/>
      </w:rPr>
    </w:lvl>
    <w:lvl w:ilvl="3">
      <w:start w:val="1"/>
      <w:numFmt w:val="bullet"/>
      <w:lvlText w:val="‒"/>
      <w:lvlJc w:val="left"/>
      <w:pPr>
        <w:ind w:left="908" w:hanging="227"/>
      </w:pPr>
      <w:rPr>
        <w:rFonts w:ascii="Arial" w:hAnsi="Arial" w:cs="Arial" w:hint="default"/>
        <w:color w:val="EB6A0A" w:themeColor="accent1"/>
      </w:rPr>
    </w:lvl>
    <w:lvl w:ilvl="4">
      <w:start w:val="1"/>
      <w:numFmt w:val="bullet"/>
      <w:lvlText w:val=""/>
      <w:lvlJc w:val="left"/>
      <w:pPr>
        <w:ind w:left="1135" w:hanging="227"/>
      </w:pPr>
      <w:rPr>
        <w:rFonts w:ascii="Symbol" w:hAnsi="Symbol" w:cs="Times New Roman" w:hint="default"/>
        <w:color w:val="EB6A0A" w:themeColor="accent1"/>
        <w:sz w:val="18"/>
        <w:szCs w:val="18"/>
      </w:rPr>
    </w:lvl>
    <w:lvl w:ilvl="5">
      <w:start w:val="1"/>
      <w:numFmt w:val="bullet"/>
      <w:lvlText w:val="‒"/>
      <w:lvlJc w:val="left"/>
      <w:pPr>
        <w:ind w:left="1362" w:hanging="227"/>
      </w:pPr>
      <w:rPr>
        <w:rFonts w:ascii="Arial" w:hAnsi="Arial" w:cs="Arial" w:hint="default"/>
        <w:color w:val="EB6A0A" w:themeColor="accent1"/>
        <w:szCs w:val="22"/>
      </w:rPr>
    </w:lvl>
    <w:lvl w:ilvl="6">
      <w:start w:val="1"/>
      <w:numFmt w:val="bullet"/>
      <w:lvlText w:val=""/>
      <w:lvlJc w:val="left"/>
      <w:pPr>
        <w:ind w:left="1589" w:hanging="227"/>
      </w:pPr>
      <w:rPr>
        <w:rFonts w:ascii="Symbol" w:hAnsi="Symbol" w:hint="default"/>
        <w:color w:val="EB6A0A" w:themeColor="accent1"/>
        <w:sz w:val="18"/>
      </w:rPr>
    </w:lvl>
    <w:lvl w:ilvl="7">
      <w:start w:val="1"/>
      <w:numFmt w:val="bullet"/>
      <w:lvlText w:val="‒"/>
      <w:lvlJc w:val="left"/>
      <w:pPr>
        <w:ind w:left="1816" w:hanging="227"/>
      </w:pPr>
      <w:rPr>
        <w:rFonts w:ascii="Arial" w:hAnsi="Arial" w:cs="Courier New" w:hint="default"/>
        <w:color w:val="EB6A0A" w:themeColor="accent1"/>
      </w:rPr>
    </w:lvl>
    <w:lvl w:ilvl="8">
      <w:start w:val="1"/>
      <w:numFmt w:val="bullet"/>
      <w:lvlText w:val=""/>
      <w:lvlJc w:val="left"/>
      <w:pPr>
        <w:ind w:left="2043" w:hanging="227"/>
      </w:pPr>
      <w:rPr>
        <w:rFonts w:ascii="Symbol" w:hAnsi="Symbol" w:cs="Times New Roman" w:hint="default"/>
        <w:color w:val="EB6A0A" w:themeColor="accent1"/>
        <w:sz w:val="18"/>
        <w:szCs w:val="22"/>
      </w:rPr>
    </w:lvl>
  </w:abstractNum>
  <w:abstractNum w:abstractNumId="7" w15:restartNumberingAfterBreak="0">
    <w:nsid w:val="1048426E"/>
    <w:multiLevelType w:val="hybridMultilevel"/>
    <w:tmpl w:val="F76EC6AC"/>
    <w:lvl w:ilvl="0" w:tplc="1DBAE22A">
      <w:start w:val="1"/>
      <w:numFmt w:val="bullet"/>
      <w:pStyle w:val="Bulletpoint1"/>
      <w:lvlText w:val=""/>
      <w:lvlJc w:val="left"/>
      <w:pPr>
        <w:ind w:left="717" w:hanging="360"/>
      </w:pPr>
      <w:rPr>
        <w:rFonts w:ascii="Symbol" w:hAnsi="Symbol" w:hint="default"/>
        <w:color w:val="00AE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C4A68"/>
    <w:multiLevelType w:val="hybridMultilevel"/>
    <w:tmpl w:val="F8E622EE"/>
    <w:lvl w:ilvl="0" w:tplc="FC944400">
      <w:start w:val="1"/>
      <w:numFmt w:val="decimal"/>
      <w:pStyle w:val="StyleNumbering"/>
      <w:lvlText w:val="%1)"/>
      <w:lvlJc w:val="left"/>
      <w:pPr>
        <w:ind w:left="720" w:hanging="360"/>
      </w:pPr>
      <w:rPr>
        <w:rFonts w:hint="default"/>
        <w:color w:val="B1C800" w:themeColor="accent4"/>
      </w:rPr>
    </w:lvl>
    <w:lvl w:ilvl="1" w:tplc="CB60A54C">
      <w:start w:val="1"/>
      <w:numFmt w:val="lowerLetter"/>
      <w:lvlText w:val="%2."/>
      <w:lvlJc w:val="left"/>
      <w:pPr>
        <w:ind w:left="1440" w:hanging="360"/>
      </w:pPr>
      <w:rPr>
        <w:rFonts w:hint="default"/>
        <w:color w:val="B1C800" w:themeColor="accent4"/>
      </w:rPr>
    </w:lvl>
    <w:lvl w:ilvl="2" w:tplc="93B29D46">
      <w:start w:val="1"/>
      <w:numFmt w:val="lowerRoman"/>
      <w:lvlText w:val="%3."/>
      <w:lvlJc w:val="right"/>
      <w:pPr>
        <w:ind w:left="2160" w:hanging="180"/>
      </w:pPr>
      <w:rPr>
        <w:rFonts w:hint="default"/>
        <w:color w:val="B1C800" w:themeColor="accent4"/>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35E7D32"/>
    <w:multiLevelType w:val="multilevel"/>
    <w:tmpl w:val="563ED9BE"/>
    <w:lvl w:ilvl="0">
      <w:start w:val="1"/>
      <w:numFmt w:val="bullet"/>
      <w:pStyle w:val="Aufzhlung1I"/>
      <w:lvlText w:val=""/>
      <w:lvlJc w:val="left"/>
      <w:pPr>
        <w:ind w:left="227" w:hanging="227"/>
      </w:pPr>
      <w:rPr>
        <w:rFonts w:ascii="Symbol" w:hAnsi="Symbol" w:cs="Times New Roman" w:hint="default"/>
        <w:color w:val="EB6A0A" w:themeColor="accent1"/>
        <w:sz w:val="18"/>
        <w:szCs w:val="18"/>
      </w:rPr>
    </w:lvl>
    <w:lvl w:ilvl="1">
      <w:start w:val="1"/>
      <w:numFmt w:val="bullet"/>
      <w:pStyle w:val="Aufzhlung2I"/>
      <w:lvlText w:val="‒"/>
      <w:lvlJc w:val="left"/>
      <w:pPr>
        <w:ind w:left="454" w:hanging="227"/>
      </w:pPr>
      <w:rPr>
        <w:rFonts w:ascii="Arial" w:hAnsi="Arial" w:cs="Arial" w:hint="default"/>
        <w:color w:val="EB6A0A" w:themeColor="accent1"/>
        <w:sz w:val="22"/>
      </w:rPr>
    </w:lvl>
    <w:lvl w:ilvl="2">
      <w:start w:val="1"/>
      <w:numFmt w:val="bullet"/>
      <w:lvlText w:val=""/>
      <w:lvlJc w:val="left"/>
      <w:pPr>
        <w:ind w:left="681" w:hanging="227"/>
      </w:pPr>
      <w:rPr>
        <w:rFonts w:ascii="Symbol" w:hAnsi="Symbol" w:cs="Symbol" w:hint="default"/>
        <w:color w:val="EB6A0A" w:themeColor="accent1"/>
        <w:sz w:val="18"/>
        <w:szCs w:val="22"/>
      </w:rPr>
    </w:lvl>
    <w:lvl w:ilvl="3">
      <w:start w:val="1"/>
      <w:numFmt w:val="bullet"/>
      <w:lvlText w:val="‒"/>
      <w:lvlJc w:val="left"/>
      <w:pPr>
        <w:ind w:left="908" w:hanging="227"/>
      </w:pPr>
      <w:rPr>
        <w:rFonts w:ascii="Arial" w:hAnsi="Arial" w:cs="Arial" w:hint="default"/>
        <w:color w:val="EB6A0A" w:themeColor="accent1"/>
      </w:rPr>
    </w:lvl>
    <w:lvl w:ilvl="4">
      <w:start w:val="1"/>
      <w:numFmt w:val="bullet"/>
      <w:lvlText w:val=""/>
      <w:lvlJc w:val="left"/>
      <w:pPr>
        <w:ind w:left="1135" w:hanging="227"/>
      </w:pPr>
      <w:rPr>
        <w:rFonts w:ascii="Symbol" w:hAnsi="Symbol" w:cs="Times New Roman" w:hint="default"/>
        <w:color w:val="EB6A0A" w:themeColor="accent1"/>
        <w:sz w:val="18"/>
        <w:szCs w:val="18"/>
      </w:rPr>
    </w:lvl>
    <w:lvl w:ilvl="5">
      <w:start w:val="1"/>
      <w:numFmt w:val="bullet"/>
      <w:lvlText w:val="‒"/>
      <w:lvlJc w:val="left"/>
      <w:pPr>
        <w:ind w:left="1362" w:hanging="227"/>
      </w:pPr>
      <w:rPr>
        <w:rFonts w:ascii="Arial" w:hAnsi="Arial" w:cs="Arial" w:hint="default"/>
        <w:color w:val="EB6A0A" w:themeColor="accent1"/>
        <w:szCs w:val="22"/>
      </w:rPr>
    </w:lvl>
    <w:lvl w:ilvl="6">
      <w:start w:val="1"/>
      <w:numFmt w:val="bullet"/>
      <w:lvlText w:val=""/>
      <w:lvlJc w:val="left"/>
      <w:pPr>
        <w:ind w:left="1589" w:hanging="227"/>
      </w:pPr>
      <w:rPr>
        <w:rFonts w:ascii="Symbol" w:hAnsi="Symbol" w:hint="default"/>
        <w:color w:val="EB6A0A" w:themeColor="accent1"/>
        <w:sz w:val="18"/>
      </w:rPr>
    </w:lvl>
    <w:lvl w:ilvl="7">
      <w:start w:val="1"/>
      <w:numFmt w:val="bullet"/>
      <w:lvlText w:val="‒"/>
      <w:lvlJc w:val="left"/>
      <w:pPr>
        <w:ind w:left="1816" w:hanging="227"/>
      </w:pPr>
      <w:rPr>
        <w:rFonts w:ascii="Arial" w:hAnsi="Arial" w:cs="Courier New" w:hint="default"/>
        <w:color w:val="EB6A0A" w:themeColor="accent1"/>
      </w:rPr>
    </w:lvl>
    <w:lvl w:ilvl="8">
      <w:start w:val="1"/>
      <w:numFmt w:val="bullet"/>
      <w:lvlText w:val=""/>
      <w:lvlJc w:val="left"/>
      <w:pPr>
        <w:ind w:left="2043" w:hanging="227"/>
      </w:pPr>
      <w:rPr>
        <w:rFonts w:ascii="Symbol" w:hAnsi="Symbol" w:cs="Times New Roman" w:hint="default"/>
        <w:color w:val="EB6A0A" w:themeColor="accent1"/>
        <w:sz w:val="18"/>
        <w:szCs w:val="22"/>
      </w:rPr>
    </w:lvl>
  </w:abstractNum>
  <w:abstractNum w:abstractNumId="12" w15:restartNumberingAfterBreak="0">
    <w:nsid w:val="2ABF1B9A"/>
    <w:multiLevelType w:val="multilevel"/>
    <w:tmpl w:val="0407001D"/>
    <w:lvl w:ilvl="0">
      <w:start w:val="1"/>
      <w:numFmt w:val="bullet"/>
      <w:pStyle w:val="TablebulletsCOM"/>
      <w:lvlText w:val=""/>
      <w:lvlJc w:val="left"/>
      <w:pPr>
        <w:ind w:left="360" w:hanging="360"/>
      </w:pPr>
      <w:rPr>
        <w:rFonts w:ascii="Symbol" w:hAnsi="Symbol" w:cs="Verdana"/>
        <w:color w:val="auto"/>
        <w:szCs w:val="20"/>
      </w:rPr>
    </w:lvl>
    <w:lvl w:ilvl="1">
      <w:start w:val="1"/>
      <w:numFmt w:val="bullet"/>
      <w:lvlText w:val=""/>
      <w:lvlJc w:val="left"/>
      <w:pPr>
        <w:ind w:left="720" w:hanging="360"/>
      </w:pPr>
      <w:rPr>
        <w:rFonts w:ascii="Symbol" w:hAnsi="Symbol" w:cs="Times New Roman" w:hint="default"/>
      </w:rPr>
    </w:lvl>
    <w:lvl w:ilvl="2">
      <w:start w:val="1"/>
      <w:numFmt w:val="none"/>
      <w:lvlText w:val="%3)"/>
      <w:lvlJc w:val="left"/>
      <w:pPr>
        <w:ind w:left="1080" w:hanging="360"/>
      </w:pPr>
    </w:lvl>
    <w:lvl w:ilvl="3">
      <w:start w:val="1"/>
      <w:numFmt w:val="none"/>
      <w:lvlText w:val="(%4)"/>
      <w:lvlJc w:val="left"/>
      <w:pPr>
        <w:ind w:left="1440" w:hanging="360"/>
      </w:pPr>
    </w:lvl>
    <w:lvl w:ilvl="4">
      <w:start w:val="1"/>
      <w:numFmt w:val="none"/>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1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F4C3D57"/>
    <w:multiLevelType w:val="hybridMultilevel"/>
    <w:tmpl w:val="D8944660"/>
    <w:lvl w:ilvl="0" w:tplc="83E2D7BC">
      <w:start w:val="1"/>
      <w:numFmt w:val="decimal"/>
      <w:pStyle w:val="6Listnumbered"/>
      <w:lvlText w:val="%1)"/>
      <w:lvlJc w:val="left"/>
      <w:pPr>
        <w:ind w:left="644" w:hanging="360"/>
      </w:pPr>
      <w:rPr>
        <w:rFonts w:hint="default"/>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6" w15:restartNumberingAfterBreak="0">
    <w:nsid w:val="312B02AC"/>
    <w:multiLevelType w:val="hybridMultilevel"/>
    <w:tmpl w:val="84E26352"/>
    <w:lvl w:ilvl="0" w:tplc="574089FC">
      <w:start w:val="1"/>
      <w:numFmt w:val="bullet"/>
      <w:pStyle w:val="Tiret"/>
      <w:lvlText w:val=""/>
      <w:lvlJc w:val="left"/>
      <w:pPr>
        <w:tabs>
          <w:tab w:val="num" w:pos="360"/>
        </w:tabs>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61047A"/>
    <w:multiLevelType w:val="hybridMultilevel"/>
    <w:tmpl w:val="2F28917E"/>
    <w:lvl w:ilvl="0" w:tplc="5302FE60">
      <w:start w:val="3"/>
      <w:numFmt w:val="bullet"/>
      <w:lvlText w:val=""/>
      <w:lvlJc w:val="left"/>
      <w:pPr>
        <w:ind w:left="1783" w:hanging="360"/>
      </w:pPr>
      <w:rPr>
        <w:rFonts w:ascii="Wingdings" w:eastAsiaTheme="minorEastAsia" w:hAnsi="Wingdings" w:cs="Times New Roman" w:hint="default"/>
      </w:rPr>
    </w:lvl>
    <w:lvl w:ilvl="1" w:tplc="04090003" w:tentative="1">
      <w:start w:val="1"/>
      <w:numFmt w:val="bullet"/>
      <w:lvlText w:val="o"/>
      <w:lvlJc w:val="left"/>
      <w:pPr>
        <w:ind w:left="2503" w:hanging="360"/>
      </w:pPr>
      <w:rPr>
        <w:rFonts w:ascii="Courier New" w:hAnsi="Courier New" w:cs="Courier New" w:hint="default"/>
      </w:rPr>
    </w:lvl>
    <w:lvl w:ilvl="2" w:tplc="04090005" w:tentative="1">
      <w:start w:val="1"/>
      <w:numFmt w:val="bullet"/>
      <w:lvlText w:val=""/>
      <w:lvlJc w:val="left"/>
      <w:pPr>
        <w:ind w:left="3223" w:hanging="360"/>
      </w:pPr>
      <w:rPr>
        <w:rFonts w:ascii="Wingdings" w:hAnsi="Wingdings" w:hint="default"/>
      </w:rPr>
    </w:lvl>
    <w:lvl w:ilvl="3" w:tplc="04090001" w:tentative="1">
      <w:start w:val="1"/>
      <w:numFmt w:val="bullet"/>
      <w:lvlText w:val=""/>
      <w:lvlJc w:val="left"/>
      <w:pPr>
        <w:ind w:left="3943" w:hanging="360"/>
      </w:pPr>
      <w:rPr>
        <w:rFonts w:ascii="Symbol" w:hAnsi="Symbol" w:hint="default"/>
      </w:rPr>
    </w:lvl>
    <w:lvl w:ilvl="4" w:tplc="04090003" w:tentative="1">
      <w:start w:val="1"/>
      <w:numFmt w:val="bullet"/>
      <w:lvlText w:val="o"/>
      <w:lvlJc w:val="left"/>
      <w:pPr>
        <w:ind w:left="4663" w:hanging="360"/>
      </w:pPr>
      <w:rPr>
        <w:rFonts w:ascii="Courier New" w:hAnsi="Courier New" w:cs="Courier New" w:hint="default"/>
      </w:rPr>
    </w:lvl>
    <w:lvl w:ilvl="5" w:tplc="04090005" w:tentative="1">
      <w:start w:val="1"/>
      <w:numFmt w:val="bullet"/>
      <w:lvlText w:val=""/>
      <w:lvlJc w:val="left"/>
      <w:pPr>
        <w:ind w:left="5383" w:hanging="360"/>
      </w:pPr>
      <w:rPr>
        <w:rFonts w:ascii="Wingdings" w:hAnsi="Wingdings" w:hint="default"/>
      </w:rPr>
    </w:lvl>
    <w:lvl w:ilvl="6" w:tplc="04090001" w:tentative="1">
      <w:start w:val="1"/>
      <w:numFmt w:val="bullet"/>
      <w:lvlText w:val=""/>
      <w:lvlJc w:val="left"/>
      <w:pPr>
        <w:ind w:left="6103" w:hanging="360"/>
      </w:pPr>
      <w:rPr>
        <w:rFonts w:ascii="Symbol" w:hAnsi="Symbol" w:hint="default"/>
      </w:rPr>
    </w:lvl>
    <w:lvl w:ilvl="7" w:tplc="04090003" w:tentative="1">
      <w:start w:val="1"/>
      <w:numFmt w:val="bullet"/>
      <w:lvlText w:val="o"/>
      <w:lvlJc w:val="left"/>
      <w:pPr>
        <w:ind w:left="6823" w:hanging="360"/>
      </w:pPr>
      <w:rPr>
        <w:rFonts w:ascii="Courier New" w:hAnsi="Courier New" w:cs="Courier New" w:hint="default"/>
      </w:rPr>
    </w:lvl>
    <w:lvl w:ilvl="8" w:tplc="04090005" w:tentative="1">
      <w:start w:val="1"/>
      <w:numFmt w:val="bullet"/>
      <w:lvlText w:val=""/>
      <w:lvlJc w:val="left"/>
      <w:pPr>
        <w:ind w:left="7543" w:hanging="360"/>
      </w:pPr>
      <w:rPr>
        <w:rFonts w:ascii="Wingdings" w:hAnsi="Wingdings" w:hint="default"/>
      </w:rPr>
    </w:lvl>
  </w:abstractNum>
  <w:abstractNum w:abstractNumId="1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9"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1" w15:restartNumberingAfterBreak="0">
    <w:nsid w:val="3B18396D"/>
    <w:multiLevelType w:val="multilevel"/>
    <w:tmpl w:val="120CDC52"/>
    <w:styleLink w:val="StyleEunomiaBullets"/>
    <w:lvl w:ilvl="0">
      <w:start w:val="1"/>
      <w:numFmt w:val="bullet"/>
      <w:lvlText w:val=""/>
      <w:lvlJc w:val="left"/>
      <w:pPr>
        <w:ind w:left="1080" w:hanging="360"/>
      </w:pPr>
      <w:rPr>
        <w:rFonts w:ascii="Symbol" w:hAnsi="Symbol" w:hint="default"/>
        <w:color w:val="B1C800" w:themeColor="accent4"/>
      </w:rPr>
    </w:lvl>
    <w:lvl w:ilvl="1">
      <w:start w:val="1"/>
      <w:numFmt w:val="bullet"/>
      <w:lvlText w:val="o"/>
      <w:lvlJc w:val="left"/>
      <w:pPr>
        <w:ind w:left="1800" w:hanging="360"/>
      </w:pPr>
      <w:rPr>
        <w:rFonts w:ascii="Courier New" w:hAnsi="Courier New" w:hint="default"/>
        <w:color w:val="B1C800" w:themeColor="accent4"/>
      </w:rPr>
    </w:lvl>
    <w:lvl w:ilvl="2">
      <w:start w:val="1"/>
      <w:numFmt w:val="bullet"/>
      <w:lvlText w:val=""/>
      <w:lvlJc w:val="left"/>
      <w:pPr>
        <w:ind w:left="2520" w:hanging="360"/>
      </w:pPr>
      <w:rPr>
        <w:rFonts w:ascii="Wingdings" w:hAnsi="Wingdings" w:hint="default"/>
        <w:color w:val="B1C800" w:themeColor="accent4"/>
      </w:rPr>
    </w:lvl>
    <w:lvl w:ilvl="3">
      <w:start w:val="1"/>
      <w:numFmt w:val="bullet"/>
      <w:lvlText w:val=""/>
      <w:lvlJc w:val="left"/>
      <w:pPr>
        <w:ind w:left="3240" w:hanging="360"/>
      </w:pPr>
      <w:rPr>
        <w:rFonts w:ascii="Symbol" w:hAnsi="Symbol" w:hint="default"/>
        <w:color w:val="B1C800" w:themeColor="accent4"/>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3" w15:restartNumberingAfterBreak="0">
    <w:nsid w:val="3EBC75DA"/>
    <w:multiLevelType w:val="multilevel"/>
    <w:tmpl w:val="2B3E734A"/>
    <w:styleLink w:val="StyleBulleted"/>
    <w:lvl w:ilvl="0">
      <w:start w:val="1"/>
      <w:numFmt w:val="bullet"/>
      <w:lvlText w:val=""/>
      <w:lvlJc w:val="left"/>
      <w:pPr>
        <w:tabs>
          <w:tab w:val="num" w:pos="720"/>
        </w:tabs>
        <w:ind w:left="720" w:hanging="360"/>
      </w:pPr>
      <w:rPr>
        <w:rFonts w:ascii="Wingdings" w:hAnsi="Wingdings" w:hint="default"/>
        <w:color w:val="808000"/>
        <w:sz w:val="24"/>
        <w:szCs w:val="24"/>
      </w:rPr>
    </w:lvl>
    <w:lvl w:ilvl="1">
      <w:start w:val="1"/>
      <w:numFmt w:val="bullet"/>
      <w:lvlText w:val=""/>
      <w:lvlJc w:val="left"/>
      <w:pPr>
        <w:tabs>
          <w:tab w:val="num" w:pos="1440"/>
        </w:tabs>
        <w:ind w:left="1440" w:hanging="360"/>
      </w:pPr>
      <w:rPr>
        <w:rFonts w:ascii="Symbol" w:hAnsi="Symbol" w:cs="Courier New"/>
        <w:color w:val="808000"/>
      </w:rPr>
    </w:lvl>
    <w:lvl w:ilvl="2">
      <w:start w:val="1"/>
      <w:numFmt w:val="bullet"/>
      <w:lvlText w:val="o"/>
      <w:lvlJc w:val="left"/>
      <w:pPr>
        <w:tabs>
          <w:tab w:val="num" w:pos="2160"/>
        </w:tabs>
        <w:ind w:left="2160" w:hanging="360"/>
      </w:pPr>
      <w:rPr>
        <w:rFonts w:ascii="Courier New" w:hAnsi="Courier New"/>
        <w:color w:val="808000"/>
      </w:rPr>
    </w:lvl>
    <w:lvl w:ilvl="3">
      <w:start w:val="1"/>
      <w:numFmt w:val="bullet"/>
      <w:lvlText w:val=""/>
      <w:lvlJc w:val="left"/>
      <w:pPr>
        <w:tabs>
          <w:tab w:val="num" w:pos="2880"/>
        </w:tabs>
        <w:ind w:left="2880" w:hanging="360"/>
      </w:pPr>
      <w:rPr>
        <w:rFonts w:ascii="Symbol" w:hAnsi="Symbol" w:hint="default"/>
        <w:color w:val="auto"/>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D757FD"/>
    <w:multiLevelType w:val="multilevel"/>
    <w:tmpl w:val="F69EC924"/>
    <w:lvl w:ilvl="0">
      <w:start w:val="1"/>
      <w:numFmt w:val="decimal"/>
      <w:pStyle w:val="ExecSummHead1"/>
      <w:lvlText w:val="E.%1.0"/>
      <w:lvlJc w:val="left"/>
      <w:pPr>
        <w:tabs>
          <w:tab w:val="num" w:pos="432"/>
        </w:tabs>
        <w:ind w:left="432" w:hanging="432"/>
      </w:pPr>
      <w:rPr>
        <w:rFonts w:hint="default"/>
      </w:rPr>
    </w:lvl>
    <w:lvl w:ilvl="1">
      <w:start w:val="1"/>
      <w:numFmt w:val="decimal"/>
      <w:pStyle w:val="ExecSummHead2"/>
      <w:lvlText w:val="E.%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0327552"/>
    <w:multiLevelType w:val="multilevel"/>
    <w:tmpl w:val="2D2C449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41063275"/>
    <w:multiLevelType w:val="hybridMultilevel"/>
    <w:tmpl w:val="00703C22"/>
    <w:lvl w:ilvl="0" w:tplc="5DAE3C84">
      <w:start w:val="1"/>
      <w:numFmt w:val="bullet"/>
      <w:pStyle w:val="5Listbulleted"/>
      <w:lvlText w:val=""/>
      <w:lvlJc w:val="left"/>
      <w:pPr>
        <w:ind w:left="1429" w:hanging="360"/>
      </w:pPr>
      <w:rPr>
        <w:rFonts w:ascii="Symbol" w:hAnsi="Symbol" w:hint="default"/>
        <w:b/>
        <w:i w:val="0"/>
        <w:color w:val="auto"/>
        <w:sz w:val="24"/>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7" w15:restartNumberingAfterBreak="0">
    <w:nsid w:val="447919A7"/>
    <w:multiLevelType w:val="multilevel"/>
    <w:tmpl w:val="0407001D"/>
    <w:styleLink w:val="BulletpointsCOM"/>
    <w:lvl w:ilvl="0">
      <w:start w:val="1"/>
      <w:numFmt w:val="bullet"/>
      <w:lvlText w:val=""/>
      <w:lvlJc w:val="left"/>
      <w:pPr>
        <w:ind w:left="360" w:hanging="360"/>
      </w:pPr>
      <w:rPr>
        <w:rFonts w:ascii="Wingdings" w:hAnsi="Wingdings" w:cs="Times New Roman" w:hint="default"/>
        <w:color w:val="333333"/>
        <w:sz w:val="20"/>
        <w:szCs w:val="20"/>
      </w:rPr>
    </w:lvl>
    <w:lvl w:ilvl="1">
      <w:start w:val="1"/>
      <w:numFmt w:val="bullet"/>
      <w:lvlText w:val=""/>
      <w:lvlJc w:val="left"/>
      <w:pPr>
        <w:ind w:left="720" w:hanging="360"/>
      </w:pPr>
      <w:rPr>
        <w:rFonts w:ascii="Symbol" w:hAnsi="Symbol" w:cs="Times New Roman" w:hint="default"/>
        <w:color w:val="333333"/>
        <w:sz w:val="20"/>
      </w:rPr>
    </w:lvl>
    <w:lvl w:ilvl="2">
      <w:start w:val="1"/>
      <w:numFmt w:val="bullet"/>
      <w:lvlText w:val=""/>
      <w:lvlJc w:val="left"/>
      <w:pPr>
        <w:ind w:left="1080" w:hanging="360"/>
      </w:pPr>
      <w:rPr>
        <w:rFonts w:ascii="Symbol" w:hAnsi="Symbol" w:cs="Times New Roman" w:hint="default"/>
        <w:color w:val="333333"/>
        <w:sz w:val="20"/>
      </w:rPr>
    </w:lvl>
    <w:lvl w:ilvl="3">
      <w:start w:val="1"/>
      <w:numFmt w:val="none"/>
      <w:lvlText w:val="(%4)"/>
      <w:lvlJc w:val="left"/>
      <w:pPr>
        <w:ind w:left="1440" w:hanging="360"/>
      </w:pPr>
    </w:lvl>
    <w:lvl w:ilvl="4">
      <w:start w:val="1"/>
      <w:numFmt w:val="lowerLetter"/>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28"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9" w15:restartNumberingAfterBreak="0">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C1F738A"/>
    <w:multiLevelType w:val="multilevel"/>
    <w:tmpl w:val="1BC4A550"/>
    <w:lvl w:ilvl="0">
      <w:start w:val="1"/>
      <w:numFmt w:val="decimal"/>
      <w:pStyle w:val="Heading1"/>
      <w:isLgl/>
      <w:lvlText w:val="%1."/>
      <w:lvlJc w:val="left"/>
      <w:pPr>
        <w:tabs>
          <w:tab w:val="num" w:pos="851"/>
        </w:tabs>
        <w:ind w:left="851" w:hanging="851"/>
      </w:pPr>
      <w:rPr>
        <w:rFonts w:ascii="Verdana" w:hAnsi="Verdana" w:cs="Verdana" w:hint="default"/>
        <w:color w:val="auto"/>
        <w:sz w:val="28"/>
      </w:rPr>
    </w:lvl>
    <w:lvl w:ilvl="1">
      <w:start w:val="1"/>
      <w:numFmt w:val="decimal"/>
      <w:pStyle w:val="Heading2"/>
      <w:isLgl/>
      <w:lvlText w:val="%1.%2."/>
      <w:lvlJc w:val="left"/>
      <w:pPr>
        <w:tabs>
          <w:tab w:val="num" w:pos="1134"/>
        </w:tabs>
        <w:ind w:left="1134" w:hanging="1134"/>
      </w:pPr>
    </w:lvl>
    <w:lvl w:ilvl="2">
      <w:start w:val="1"/>
      <w:numFmt w:val="decimal"/>
      <w:pStyle w:val="Heading3"/>
      <w:lvlText w:val="%1.%2.%3."/>
      <w:lvlJc w:val="left"/>
      <w:pPr>
        <w:tabs>
          <w:tab w:val="num" w:pos="1418"/>
        </w:tabs>
        <w:ind w:left="1418" w:hanging="1418"/>
      </w:pPr>
    </w:lvl>
    <w:lvl w:ilvl="3">
      <w:start w:val="1"/>
      <w:numFmt w:val="none"/>
      <w:pStyle w:val="Heading4"/>
      <w:suff w:val="nothing"/>
      <w:lvlText w:val=""/>
      <w:lvlJc w:val="left"/>
      <w:pPr>
        <w:ind w:left="0" w:firstLine="0"/>
      </w:pPr>
      <w:rPr>
        <w:rFonts w:ascii="Verdana" w:hAnsi="Verdana" w:hint="default"/>
        <w:color w:val="263673"/>
        <w:sz w:val="20"/>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D557356"/>
    <w:multiLevelType w:val="multilevel"/>
    <w:tmpl w:val="0F4EA06C"/>
    <w:lvl w:ilvl="0">
      <w:start w:val="1"/>
      <w:numFmt w:val="decimal"/>
      <w:pStyle w:val="AppendixHeading1"/>
      <w:lvlText w:val="A.%1.0"/>
      <w:lvlJc w:val="left"/>
      <w:pPr>
        <w:tabs>
          <w:tab w:val="num" w:pos="1152"/>
        </w:tabs>
        <w:ind w:left="1152" w:hanging="432"/>
      </w:pPr>
      <w:rPr>
        <w:rFonts w:hint="default"/>
      </w:rPr>
    </w:lvl>
    <w:lvl w:ilvl="1">
      <w:start w:val="1"/>
      <w:numFmt w:val="decimal"/>
      <w:pStyle w:val="AppendixHeading2"/>
      <w:lvlText w:val="A.%1.%2"/>
      <w:lvlJc w:val="left"/>
      <w:pPr>
        <w:tabs>
          <w:tab w:val="num" w:pos="1296"/>
        </w:tabs>
        <w:ind w:left="1296" w:hanging="576"/>
      </w:pPr>
      <w:rPr>
        <w:rFonts w:hint="default"/>
      </w:rPr>
    </w:lvl>
    <w:lvl w:ilvl="2">
      <w:start w:val="1"/>
      <w:numFmt w:val="decimal"/>
      <w:pStyle w:val="AppendixHeading3"/>
      <w:lvlText w:val="A.%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2" w15:restartNumberingAfterBreak="0">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3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4" w15:restartNumberingAfterBreak="0">
    <w:nsid w:val="56D32AA3"/>
    <w:multiLevelType w:val="hybridMultilevel"/>
    <w:tmpl w:val="5FEC7426"/>
    <w:lvl w:ilvl="0" w:tplc="FDE4A1DE">
      <w:start w:val="3"/>
      <w:numFmt w:val="bullet"/>
      <w:lvlText w:val="-"/>
      <w:lvlJc w:val="left"/>
      <w:pPr>
        <w:ind w:left="419" w:hanging="360"/>
      </w:pPr>
      <w:rPr>
        <w:rFonts w:ascii="Arial" w:eastAsia="Times New Roman" w:hAnsi="Arial" w:cs="Arial" w:hint="default"/>
      </w:rPr>
    </w:lvl>
    <w:lvl w:ilvl="1" w:tplc="04070003" w:tentative="1">
      <w:start w:val="1"/>
      <w:numFmt w:val="bullet"/>
      <w:lvlText w:val="o"/>
      <w:lvlJc w:val="left"/>
      <w:pPr>
        <w:ind w:left="1139" w:hanging="360"/>
      </w:pPr>
      <w:rPr>
        <w:rFonts w:ascii="Courier New" w:hAnsi="Courier New" w:cs="Courier New" w:hint="default"/>
      </w:rPr>
    </w:lvl>
    <w:lvl w:ilvl="2" w:tplc="04070005" w:tentative="1">
      <w:start w:val="1"/>
      <w:numFmt w:val="bullet"/>
      <w:lvlText w:val=""/>
      <w:lvlJc w:val="left"/>
      <w:pPr>
        <w:ind w:left="1859" w:hanging="360"/>
      </w:pPr>
      <w:rPr>
        <w:rFonts w:ascii="Wingdings" w:hAnsi="Wingdings" w:hint="default"/>
      </w:rPr>
    </w:lvl>
    <w:lvl w:ilvl="3" w:tplc="04070001" w:tentative="1">
      <w:start w:val="1"/>
      <w:numFmt w:val="bullet"/>
      <w:lvlText w:val=""/>
      <w:lvlJc w:val="left"/>
      <w:pPr>
        <w:ind w:left="2579" w:hanging="360"/>
      </w:pPr>
      <w:rPr>
        <w:rFonts w:ascii="Symbol" w:hAnsi="Symbol" w:hint="default"/>
      </w:rPr>
    </w:lvl>
    <w:lvl w:ilvl="4" w:tplc="04070003" w:tentative="1">
      <w:start w:val="1"/>
      <w:numFmt w:val="bullet"/>
      <w:lvlText w:val="o"/>
      <w:lvlJc w:val="left"/>
      <w:pPr>
        <w:ind w:left="3299" w:hanging="360"/>
      </w:pPr>
      <w:rPr>
        <w:rFonts w:ascii="Courier New" w:hAnsi="Courier New" w:cs="Courier New" w:hint="default"/>
      </w:rPr>
    </w:lvl>
    <w:lvl w:ilvl="5" w:tplc="04070005" w:tentative="1">
      <w:start w:val="1"/>
      <w:numFmt w:val="bullet"/>
      <w:lvlText w:val=""/>
      <w:lvlJc w:val="left"/>
      <w:pPr>
        <w:ind w:left="4019" w:hanging="360"/>
      </w:pPr>
      <w:rPr>
        <w:rFonts w:ascii="Wingdings" w:hAnsi="Wingdings" w:hint="default"/>
      </w:rPr>
    </w:lvl>
    <w:lvl w:ilvl="6" w:tplc="04070001" w:tentative="1">
      <w:start w:val="1"/>
      <w:numFmt w:val="bullet"/>
      <w:lvlText w:val=""/>
      <w:lvlJc w:val="left"/>
      <w:pPr>
        <w:ind w:left="4739" w:hanging="360"/>
      </w:pPr>
      <w:rPr>
        <w:rFonts w:ascii="Symbol" w:hAnsi="Symbol" w:hint="default"/>
      </w:rPr>
    </w:lvl>
    <w:lvl w:ilvl="7" w:tplc="04070003" w:tentative="1">
      <w:start w:val="1"/>
      <w:numFmt w:val="bullet"/>
      <w:lvlText w:val="o"/>
      <w:lvlJc w:val="left"/>
      <w:pPr>
        <w:ind w:left="5459" w:hanging="360"/>
      </w:pPr>
      <w:rPr>
        <w:rFonts w:ascii="Courier New" w:hAnsi="Courier New" w:cs="Courier New" w:hint="default"/>
      </w:rPr>
    </w:lvl>
    <w:lvl w:ilvl="8" w:tplc="04070005" w:tentative="1">
      <w:start w:val="1"/>
      <w:numFmt w:val="bullet"/>
      <w:lvlText w:val=""/>
      <w:lvlJc w:val="left"/>
      <w:pPr>
        <w:ind w:left="6179" w:hanging="360"/>
      </w:pPr>
      <w:rPr>
        <w:rFonts w:ascii="Wingdings" w:hAnsi="Wingdings" w:hint="default"/>
      </w:rPr>
    </w:lvl>
  </w:abstractNum>
  <w:abstractNum w:abstractNumId="35" w15:restartNumberingAfterBreak="0">
    <w:nsid w:val="589A5D0F"/>
    <w:multiLevelType w:val="hybridMultilevel"/>
    <w:tmpl w:val="B89477E8"/>
    <w:lvl w:ilvl="0" w:tplc="04090003">
      <w:start w:val="1"/>
      <w:numFmt w:val="bullet"/>
      <w:lvlText w:val="o"/>
      <w:lvlJc w:val="left"/>
      <w:pPr>
        <w:ind w:left="2624"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102573"/>
    <w:multiLevelType w:val="multilevel"/>
    <w:tmpl w:val="C7F46B7C"/>
    <w:lvl w:ilvl="0">
      <w:start w:val="1"/>
      <w:numFmt w:val="decimal"/>
      <w:pStyle w:val="NumListCOM"/>
      <w:lvlText w:val="%1."/>
      <w:lvlJc w:val="left"/>
      <w:pPr>
        <w:ind w:left="360" w:hanging="360"/>
      </w:pPr>
      <w:rPr>
        <w:rFonts w:ascii="Verdana" w:hAnsi="Verdana" w:hint="default"/>
        <w:b w:val="0"/>
        <w:i w:val="0"/>
        <w:color w:val="auto"/>
        <w:sz w:val="20"/>
      </w:rPr>
    </w:lvl>
    <w:lvl w:ilvl="1">
      <w:start w:val="1"/>
      <w:numFmt w:val="decimal"/>
      <w:isLgl/>
      <w:lvlText w:val="%1.%2."/>
      <w:lvlJc w:val="left"/>
      <w:pPr>
        <w:tabs>
          <w:tab w:val="num" w:pos="1134"/>
        </w:tabs>
        <w:ind w:left="1134" w:hanging="1134"/>
      </w:pPr>
      <w:rPr>
        <w:rFonts w:ascii="Verdana" w:hAnsi="Verdana" w:cs="Verdana" w:hint="default"/>
        <w:color w:val="263673"/>
        <w:sz w:val="22"/>
      </w:rPr>
    </w:lvl>
    <w:lvl w:ilvl="2">
      <w:start w:val="1"/>
      <w:numFmt w:val="decimal"/>
      <w:lvlText w:val="%1.%2.%3."/>
      <w:lvlJc w:val="left"/>
      <w:pPr>
        <w:tabs>
          <w:tab w:val="num" w:pos="1418"/>
        </w:tabs>
        <w:ind w:left="1418" w:hanging="1418"/>
      </w:pPr>
      <w:rPr>
        <w:rFonts w:ascii="Verdana" w:hAnsi="Verdana" w:hint="default"/>
        <w:color w:val="263673"/>
        <w:sz w:val="20"/>
      </w:rPr>
    </w:lvl>
    <w:lvl w:ilvl="3">
      <w:start w:val="1"/>
      <w:numFmt w:val="none"/>
      <w:suff w:val="nothing"/>
      <w:lvlText w:val=""/>
      <w:lvlJc w:val="left"/>
      <w:pPr>
        <w:ind w:left="0" w:firstLine="0"/>
      </w:pPr>
      <w:rPr>
        <w:rFonts w:ascii="Verdana" w:hAnsi="Verdana" w:hint="default"/>
        <w:color w:val="263673"/>
        <w:sz w:val="20"/>
        <w:u w:val="singl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D222F05"/>
    <w:multiLevelType w:val="hybridMultilevel"/>
    <w:tmpl w:val="3C52659A"/>
    <w:lvl w:ilvl="0" w:tplc="04090019">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0" w15:restartNumberingAfterBreak="0">
    <w:nsid w:val="616D532C"/>
    <w:multiLevelType w:val="hybridMultilevel"/>
    <w:tmpl w:val="E5ACAEC6"/>
    <w:lvl w:ilvl="0" w:tplc="881E45E6">
      <w:start w:val="2"/>
      <w:numFmt w:val="bullet"/>
      <w:pStyle w:val="-ExemptionWording"/>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15:restartNumberingAfterBreak="0">
    <w:nsid w:val="634B70E6"/>
    <w:multiLevelType w:val="multilevel"/>
    <w:tmpl w:val="68D2CA3A"/>
    <w:lvl w:ilvl="0">
      <w:start w:val="1"/>
      <w:numFmt w:val="bullet"/>
      <w:pStyle w:val="Bullet1COM"/>
      <w:lvlText w:val=""/>
      <w:lvlJc w:val="left"/>
      <w:pPr>
        <w:ind w:left="360" w:hanging="360"/>
      </w:pPr>
      <w:rPr>
        <w:rFonts w:ascii="Wingdings" w:hAnsi="Wingdings" w:cs="Times New Roman" w:hint="default"/>
        <w:color w:val="333333"/>
        <w:sz w:val="20"/>
        <w:szCs w:val="20"/>
      </w:rPr>
    </w:lvl>
    <w:lvl w:ilvl="1">
      <w:start w:val="1"/>
      <w:numFmt w:val="bullet"/>
      <w:pStyle w:val="Bullet2COM"/>
      <w:lvlText w:val=""/>
      <w:lvlJc w:val="left"/>
      <w:pPr>
        <w:ind w:left="720" w:hanging="360"/>
      </w:pPr>
      <w:rPr>
        <w:rFonts w:ascii="Symbol" w:hAnsi="Symbol" w:cs="Times New Roman" w:hint="default"/>
        <w:color w:val="333333"/>
        <w:sz w:val="20"/>
      </w:rPr>
    </w:lvl>
    <w:lvl w:ilvl="2">
      <w:start w:val="1"/>
      <w:numFmt w:val="bullet"/>
      <w:pStyle w:val="Bullet3COM"/>
      <w:lvlText w:val=""/>
      <w:lvlJc w:val="left"/>
      <w:pPr>
        <w:ind w:left="1080" w:hanging="360"/>
      </w:pPr>
      <w:rPr>
        <w:rFonts w:ascii="Symbol" w:hAnsi="Symbol" w:cs="Times New Roman" w:hint="default"/>
        <w:color w:val="333333"/>
        <w:sz w:val="20"/>
      </w:rPr>
    </w:lvl>
    <w:lvl w:ilvl="3">
      <w:start w:val="1"/>
      <w:numFmt w:val="none"/>
      <w:lvlText w:val="(%4)"/>
      <w:lvlJc w:val="left"/>
      <w:pPr>
        <w:ind w:left="1440" w:hanging="360"/>
      </w:pPr>
    </w:lvl>
    <w:lvl w:ilvl="4">
      <w:start w:val="1"/>
      <w:numFmt w:val="lowerLetter"/>
      <w:lvlText w:val="(%5)"/>
      <w:lvlJc w:val="left"/>
      <w:pPr>
        <w:ind w:left="1800" w:hanging="360"/>
      </w:pPr>
    </w:lvl>
    <w:lvl w:ilvl="5">
      <w:start w:val="1"/>
      <w:numFmt w:val="none"/>
      <w:lvlText w:val="(%6)"/>
      <w:lvlJc w:val="left"/>
      <w:pPr>
        <w:ind w:left="2160" w:hanging="360"/>
      </w:pPr>
    </w:lvl>
    <w:lvl w:ilvl="6">
      <w:start w:val="1"/>
      <w:numFmt w:val="none"/>
      <w:lvlText w:val="%7."/>
      <w:lvlJc w:val="left"/>
      <w:pPr>
        <w:ind w:left="2520" w:hanging="360"/>
      </w:pPr>
    </w:lvl>
    <w:lvl w:ilvl="7">
      <w:start w:val="1"/>
      <w:numFmt w:val="none"/>
      <w:lvlText w:val="%8."/>
      <w:lvlJc w:val="left"/>
      <w:pPr>
        <w:ind w:left="2880" w:hanging="360"/>
      </w:pPr>
    </w:lvl>
    <w:lvl w:ilvl="8">
      <w:start w:val="1"/>
      <w:numFmt w:val="none"/>
      <w:lvlText w:val="%9."/>
      <w:lvlJc w:val="left"/>
      <w:pPr>
        <w:ind w:left="3240" w:hanging="360"/>
      </w:pPr>
    </w:lvl>
  </w:abstractNum>
  <w:abstractNum w:abstractNumId="43" w15:restartNumberingAfterBreak="0">
    <w:nsid w:val="69D02016"/>
    <w:multiLevelType w:val="hybridMultilevel"/>
    <w:tmpl w:val="F9EC5BD4"/>
    <w:lvl w:ilvl="0" w:tplc="61BA9E5E">
      <w:start w:val="1"/>
      <w:numFmt w:val="decimal"/>
      <w:pStyle w:val="NumberedParagraphs"/>
      <w:lvlText w:val="%1."/>
      <w:lvlJc w:val="left"/>
      <w:pPr>
        <w:ind w:left="36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D80287E"/>
    <w:multiLevelType w:val="hybridMultilevel"/>
    <w:tmpl w:val="3DD8E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6" w15:restartNumberingAfterBreak="0">
    <w:nsid w:val="7215613B"/>
    <w:multiLevelType w:val="hybridMultilevel"/>
    <w:tmpl w:val="2BE441C8"/>
    <w:lvl w:ilvl="0" w:tplc="ED6003D6">
      <w:start w:val="1"/>
      <w:numFmt w:val="bullet"/>
      <w:pStyle w:val="bulletarrow"/>
      <w:lvlText w:val="&gt;"/>
      <w:lvlJc w:val="left"/>
      <w:pPr>
        <w:ind w:left="720" w:hanging="360"/>
      </w:pPr>
      <w:rPr>
        <w:rFonts w:ascii="Arial" w:hAnsi="Arial" w:hint="default"/>
        <w:color w:val="009FD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726F6E42"/>
    <w:multiLevelType w:val="hybridMultilevel"/>
    <w:tmpl w:val="C688FBFA"/>
    <w:lvl w:ilvl="0" w:tplc="75B4EBB0">
      <w:start w:val="1"/>
      <w:numFmt w:val="decimal"/>
      <w:pStyle w:val="2Listnumbered"/>
      <w:lvlText w:val="%1)"/>
      <w:lvlJc w:val="left"/>
      <w:pPr>
        <w:ind w:left="1004" w:hanging="360"/>
      </w:pPr>
    </w:lvl>
    <w:lvl w:ilvl="1" w:tplc="0409000F">
      <w:start w:val="1"/>
      <w:numFmt w:val="decimal"/>
      <w:lvlText w:val="%2."/>
      <w:lvlJc w:val="left"/>
      <w:pPr>
        <w:ind w:left="720" w:hanging="360"/>
      </w:pPr>
    </w:lvl>
    <w:lvl w:ilvl="2" w:tplc="04090003">
      <w:start w:val="1"/>
      <w:numFmt w:val="bullet"/>
      <w:lvlText w:val="o"/>
      <w:lvlJc w:val="left"/>
      <w:pPr>
        <w:ind w:left="2624" w:hanging="360"/>
      </w:pPr>
      <w:rPr>
        <w:rFonts w:ascii="Courier New" w:hAnsi="Courier New" w:cs="Courier New" w:hint="default"/>
      </w:r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49" w15:restartNumberingAfterBreak="0">
    <w:nsid w:val="75F62B01"/>
    <w:multiLevelType w:val="multilevel"/>
    <w:tmpl w:val="80FA67C0"/>
    <w:lvl w:ilvl="0">
      <w:start w:val="1"/>
      <w:numFmt w:val="lowerLetter"/>
      <w:pStyle w:val="ListeabcI"/>
      <w:lvlText w:val="%1)"/>
      <w:lvlJc w:val="left"/>
      <w:pPr>
        <w:tabs>
          <w:tab w:val="num" w:pos="454"/>
        </w:tabs>
        <w:ind w:left="0" w:firstLine="0"/>
      </w:pPr>
      <w:rPr>
        <w:rFonts w:ascii="Arial" w:hAnsi="Arial" w:hint="default"/>
        <w:color w:val="auto"/>
        <w:sz w:val="22"/>
      </w:rPr>
    </w:lvl>
    <w:lvl w:ilvl="1">
      <w:start w:val="1"/>
      <w:numFmt w:val="lowerLetter"/>
      <w:lvlText w:val="%2."/>
      <w:lvlJc w:val="left"/>
      <w:pPr>
        <w:tabs>
          <w:tab w:val="num" w:pos="681"/>
        </w:tabs>
        <w:ind w:left="227" w:firstLine="0"/>
      </w:pPr>
      <w:rPr>
        <w:rFonts w:hint="default"/>
        <w:color w:val="auto"/>
      </w:rPr>
    </w:lvl>
    <w:lvl w:ilvl="2">
      <w:start w:val="1"/>
      <w:numFmt w:val="lowerRoman"/>
      <w:lvlText w:val="%3."/>
      <w:lvlJc w:val="left"/>
      <w:pPr>
        <w:tabs>
          <w:tab w:val="num" w:pos="908"/>
        </w:tabs>
        <w:ind w:left="454" w:firstLine="0"/>
      </w:pPr>
      <w:rPr>
        <w:rFonts w:hint="default"/>
        <w:color w:val="auto"/>
      </w:rPr>
    </w:lvl>
    <w:lvl w:ilvl="3">
      <w:start w:val="1"/>
      <w:numFmt w:val="decimal"/>
      <w:lvlText w:val="%4"/>
      <w:lvlJc w:val="left"/>
      <w:pPr>
        <w:tabs>
          <w:tab w:val="num" w:pos="1135"/>
        </w:tabs>
        <w:ind w:left="681" w:firstLine="0"/>
      </w:pPr>
      <w:rPr>
        <w:rFonts w:hint="default"/>
        <w:color w:val="auto"/>
      </w:rPr>
    </w:lvl>
    <w:lvl w:ilvl="4">
      <w:start w:val="1"/>
      <w:numFmt w:val="lowerLetter"/>
      <w:lvlText w:val="%5"/>
      <w:lvlJc w:val="left"/>
      <w:pPr>
        <w:tabs>
          <w:tab w:val="num" w:pos="1362"/>
        </w:tabs>
        <w:ind w:left="908" w:firstLine="0"/>
      </w:pPr>
      <w:rPr>
        <w:rFonts w:hint="default"/>
        <w:color w:val="auto"/>
      </w:rPr>
    </w:lvl>
    <w:lvl w:ilvl="5">
      <w:start w:val="1"/>
      <w:numFmt w:val="lowerRoman"/>
      <w:lvlText w:val="%6"/>
      <w:lvlJc w:val="left"/>
      <w:pPr>
        <w:tabs>
          <w:tab w:val="num" w:pos="1589"/>
        </w:tabs>
        <w:ind w:left="1135" w:firstLine="0"/>
      </w:pPr>
      <w:rPr>
        <w:rFonts w:hint="default"/>
        <w:color w:val="auto"/>
      </w:rPr>
    </w:lvl>
    <w:lvl w:ilvl="6">
      <w:start w:val="1"/>
      <w:numFmt w:val="decimal"/>
      <w:lvlText w:val="%7"/>
      <w:lvlJc w:val="left"/>
      <w:pPr>
        <w:tabs>
          <w:tab w:val="num" w:pos="1816"/>
        </w:tabs>
        <w:ind w:left="1362" w:firstLine="0"/>
      </w:pPr>
      <w:rPr>
        <w:rFonts w:hint="default"/>
        <w:color w:val="auto"/>
      </w:rPr>
    </w:lvl>
    <w:lvl w:ilvl="7">
      <w:start w:val="1"/>
      <w:numFmt w:val="lowerLetter"/>
      <w:lvlText w:val="%8"/>
      <w:lvlJc w:val="left"/>
      <w:pPr>
        <w:tabs>
          <w:tab w:val="num" w:pos="2043"/>
        </w:tabs>
        <w:ind w:left="1589" w:firstLine="0"/>
      </w:pPr>
      <w:rPr>
        <w:rFonts w:hint="default"/>
        <w:color w:val="auto"/>
      </w:rPr>
    </w:lvl>
    <w:lvl w:ilvl="8">
      <w:start w:val="1"/>
      <w:numFmt w:val="lowerRoman"/>
      <w:lvlText w:val="%9"/>
      <w:lvlJc w:val="left"/>
      <w:pPr>
        <w:tabs>
          <w:tab w:val="num" w:pos="2270"/>
        </w:tabs>
        <w:ind w:left="1816" w:firstLine="0"/>
      </w:pPr>
      <w:rPr>
        <w:rFonts w:hint="default"/>
        <w:color w:val="auto"/>
      </w:rPr>
    </w:lvl>
  </w:abstractNum>
  <w:abstractNum w:abstractNumId="50" w15:restartNumberingAfterBreak="0">
    <w:nsid w:val="7BE84E5A"/>
    <w:multiLevelType w:val="hybridMultilevel"/>
    <w:tmpl w:val="3C52659A"/>
    <w:lvl w:ilvl="0" w:tplc="FFFFFFFF">
      <w:start w:val="1"/>
      <w:numFmt w:val="lowerLetter"/>
      <w:lvlText w:val="%1."/>
      <w:lvlJc w:val="left"/>
      <w:pPr>
        <w:ind w:left="1778" w:hanging="360"/>
      </w:p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num w:numId="1" w16cid:durableId="411048647">
    <w:abstractNumId w:val="1"/>
  </w:num>
  <w:num w:numId="2" w16cid:durableId="2088260602">
    <w:abstractNumId w:val="0"/>
  </w:num>
  <w:num w:numId="3" w16cid:durableId="2138254441">
    <w:abstractNumId w:val="22"/>
  </w:num>
  <w:num w:numId="4" w16cid:durableId="551623605">
    <w:abstractNumId w:val="13"/>
  </w:num>
  <w:num w:numId="5" w16cid:durableId="103232087">
    <w:abstractNumId w:val="20"/>
  </w:num>
  <w:num w:numId="6" w16cid:durableId="2062711399">
    <w:abstractNumId w:val="41"/>
  </w:num>
  <w:num w:numId="7" w16cid:durableId="1833138081">
    <w:abstractNumId w:val="45"/>
  </w:num>
  <w:num w:numId="8" w16cid:durableId="502472017">
    <w:abstractNumId w:val="18"/>
  </w:num>
  <w:num w:numId="9" w16cid:durableId="673799889">
    <w:abstractNumId w:val="39"/>
  </w:num>
  <w:num w:numId="10" w16cid:durableId="1945068831">
    <w:abstractNumId w:val="38"/>
  </w:num>
  <w:num w:numId="11" w16cid:durableId="1677463046">
    <w:abstractNumId w:val="28"/>
  </w:num>
  <w:num w:numId="12" w16cid:durableId="1412896674">
    <w:abstractNumId w:val="33"/>
  </w:num>
  <w:num w:numId="13" w16cid:durableId="268321763">
    <w:abstractNumId w:val="10"/>
  </w:num>
  <w:num w:numId="14" w16cid:durableId="357974635">
    <w:abstractNumId w:val="19"/>
  </w:num>
  <w:num w:numId="15" w16cid:durableId="112676775">
    <w:abstractNumId w:val="9"/>
  </w:num>
  <w:num w:numId="16" w16cid:durableId="205681780">
    <w:abstractNumId w:val="14"/>
  </w:num>
  <w:num w:numId="17" w16cid:durableId="1089427316">
    <w:abstractNumId w:val="47"/>
  </w:num>
  <w:num w:numId="18" w16cid:durableId="1234975777">
    <w:abstractNumId w:val="29"/>
  </w:num>
  <w:num w:numId="19" w16cid:durableId="1321544500">
    <w:abstractNumId w:val="7"/>
  </w:num>
  <w:num w:numId="20" w16cid:durableId="807210549">
    <w:abstractNumId w:val="32"/>
  </w:num>
  <w:num w:numId="21" w16cid:durableId="1102454704">
    <w:abstractNumId w:val="30"/>
  </w:num>
  <w:num w:numId="22" w16cid:durableId="642806252">
    <w:abstractNumId w:val="27"/>
  </w:num>
  <w:num w:numId="23" w16cid:durableId="107360300">
    <w:abstractNumId w:val="42"/>
  </w:num>
  <w:num w:numId="24" w16cid:durableId="1355644368">
    <w:abstractNumId w:val="36"/>
  </w:num>
  <w:num w:numId="25" w16cid:durableId="630791133">
    <w:abstractNumId w:val="12"/>
  </w:num>
  <w:num w:numId="26" w16cid:durableId="644168263">
    <w:abstractNumId w:val="24"/>
  </w:num>
  <w:num w:numId="27" w16cid:durableId="1745420698">
    <w:abstractNumId w:val="11"/>
  </w:num>
  <w:num w:numId="28" w16cid:durableId="549656061">
    <w:abstractNumId w:val="23"/>
  </w:num>
  <w:num w:numId="29" w16cid:durableId="281889461">
    <w:abstractNumId w:val="31"/>
  </w:num>
  <w:num w:numId="30" w16cid:durableId="1264723842">
    <w:abstractNumId w:val="5"/>
  </w:num>
  <w:num w:numId="31" w16cid:durableId="216938265">
    <w:abstractNumId w:val="43"/>
  </w:num>
  <w:num w:numId="32" w16cid:durableId="1429234330">
    <w:abstractNumId w:val="8"/>
  </w:num>
  <w:num w:numId="33" w16cid:durableId="926037107">
    <w:abstractNumId w:val="21"/>
  </w:num>
  <w:num w:numId="34" w16cid:durableId="617761875">
    <w:abstractNumId w:val="2"/>
  </w:num>
  <w:num w:numId="35" w16cid:durableId="666984547">
    <w:abstractNumId w:val="3"/>
  </w:num>
  <w:num w:numId="36" w16cid:durableId="1825900816">
    <w:abstractNumId w:val="6"/>
  </w:num>
  <w:num w:numId="37" w16cid:durableId="1707607822">
    <w:abstractNumId w:val="25"/>
  </w:num>
  <w:num w:numId="38" w16cid:durableId="1763530848">
    <w:abstractNumId w:val="46"/>
  </w:num>
  <w:num w:numId="39" w16cid:durableId="1444956837">
    <w:abstractNumId w:val="15"/>
  </w:num>
  <w:num w:numId="40" w16cid:durableId="1565677721">
    <w:abstractNumId w:val="49"/>
  </w:num>
  <w:num w:numId="41" w16cid:durableId="755858911">
    <w:abstractNumId w:val="40"/>
  </w:num>
  <w:num w:numId="42" w16cid:durableId="235896218">
    <w:abstractNumId w:val="26"/>
  </w:num>
  <w:num w:numId="43" w16cid:durableId="334771010">
    <w:abstractNumId w:val="16"/>
  </w:num>
  <w:num w:numId="44" w16cid:durableId="1125462371">
    <w:abstractNumId w:val="4"/>
  </w:num>
  <w:num w:numId="45" w16cid:durableId="2103648535">
    <w:abstractNumId w:val="48"/>
  </w:num>
  <w:num w:numId="46" w16cid:durableId="328097009">
    <w:abstractNumId w:val="34"/>
  </w:num>
  <w:num w:numId="47" w16cid:durableId="209615374">
    <w:abstractNumId w:val="17"/>
  </w:num>
  <w:num w:numId="48" w16cid:durableId="446236940">
    <w:abstractNumId w:val="44"/>
  </w:num>
  <w:num w:numId="49" w16cid:durableId="1433010344">
    <w:abstractNumId w:val="48"/>
  </w:num>
  <w:num w:numId="50" w16cid:durableId="593826510">
    <w:abstractNumId w:val="35"/>
  </w:num>
  <w:num w:numId="51" w16cid:durableId="731658400">
    <w:abstractNumId w:val="37"/>
  </w:num>
  <w:num w:numId="52" w16cid:durableId="293800998">
    <w:abstractNumId w:val="48"/>
  </w:num>
  <w:num w:numId="53" w16cid:durableId="2041853191">
    <w:abstractNumId w:val="48"/>
  </w:num>
  <w:num w:numId="54" w16cid:durableId="1172332017">
    <w:abstractNumId w:val="48"/>
  </w:num>
  <w:num w:numId="55" w16cid:durableId="1166434073">
    <w:abstractNumId w:val="5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activeWritingStyle w:appName="MSWord" w:lang="fr-BE" w:vendorID="64" w:dllVersion="6" w:nlCheck="1" w:checkStyle="0"/>
  <w:activeWritingStyle w:appName="MSWord" w:lang="en-GB"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activeWritingStyle w:appName="MSWord" w:lang="fr-BE" w:vendorID="64" w:dllVersion="0" w:nlCheck="1" w:checkStyle="0"/>
  <w:activeWritingStyle w:appName="MSWord" w:lang="fr-FR" w:vendorID="64" w:dllVersion="4096" w:nlCheck="1" w:checkStyle="0"/>
  <w:activeWritingStyle w:appName="MSWord" w:lang="fr-BE" w:vendorID="64" w:dllVersion="4096" w:nlCheck="1" w:checkStyle="0"/>
  <w:activeWritingStyle w:appName="MSWord" w:lang="es-ES" w:vendorID="64" w:dllVersion="6" w:nlCheck="1" w:checkStyle="1"/>
  <w:activeWritingStyle w:appName="MSWord" w:lang="it-IT" w:vendorID="64" w:dllVersion="6" w:nlCheck="1" w:checkStyle="0"/>
  <w:activeWritingStyle w:appName="MSWord" w:lang="de-DE" w:vendorID="64" w:dllVersion="0" w:nlCheck="1" w:checkStyle="0"/>
  <w:activeWritingStyle w:appName="MSWord" w:lang="it-IT" w:vendorID="64" w:dllVersion="0" w:nlCheck="1" w:checkStyle="0"/>
  <w:activeWritingStyle w:appName="MSWord" w:lang="nl-BE" w:vendorID="64" w:dllVersion="6" w:nlCheck="1" w:checkStyle="0"/>
  <w:activeWritingStyle w:appName="MSWord" w:lang="en-IE" w:vendorID="64" w:dllVersion="0" w:nlCheck="1" w:checkStyle="0"/>
  <w:activeWritingStyle w:appName="MSWord" w:lang="en-I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09"/>
  <w:hyphenationZone w:val="425"/>
  <w:evenAndOddHeaders/>
  <w:drawingGridHorizontalSpacing w:val="120"/>
  <w:displayHorizontalDrawingGridEvery w:val="0"/>
  <w:displayVerticalDrawingGridEvery w:val="0"/>
  <w:noPunctuationKerning/>
  <w:characterSpacingControl w:val="doNotCompress"/>
  <w:hdrShapeDefaults>
    <o:shapedefaults v:ext="edit" spidmax="4097" style="mso-position-vertical-relative:margin" fillcolor="#002395" stroke="f">
      <v:fill color="#002395"/>
      <v:stroke on="f"/>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MwMLA0sLA0MzE2sTRR0lEKTi0uzszPAykwqgUAoPIgwCwAAAA="/>
    <w:docVar w:name="LW_DocType" w:val="REP"/>
  </w:docVars>
  <w:rsids>
    <w:rsidRoot w:val="002936B0"/>
    <w:rsid w:val="000006B8"/>
    <w:rsid w:val="0000098F"/>
    <w:rsid w:val="00001268"/>
    <w:rsid w:val="0000158F"/>
    <w:rsid w:val="00001AA7"/>
    <w:rsid w:val="000042B6"/>
    <w:rsid w:val="0000583E"/>
    <w:rsid w:val="00006228"/>
    <w:rsid w:val="00006DB3"/>
    <w:rsid w:val="00007120"/>
    <w:rsid w:val="00010D74"/>
    <w:rsid w:val="00011314"/>
    <w:rsid w:val="00011510"/>
    <w:rsid w:val="00012209"/>
    <w:rsid w:val="00013CE9"/>
    <w:rsid w:val="00013E4F"/>
    <w:rsid w:val="0001400F"/>
    <w:rsid w:val="00014426"/>
    <w:rsid w:val="00014695"/>
    <w:rsid w:val="00014FA7"/>
    <w:rsid w:val="000168B1"/>
    <w:rsid w:val="0001748A"/>
    <w:rsid w:val="000175B4"/>
    <w:rsid w:val="00017FF1"/>
    <w:rsid w:val="00021CF8"/>
    <w:rsid w:val="0002243A"/>
    <w:rsid w:val="00022534"/>
    <w:rsid w:val="00023B84"/>
    <w:rsid w:val="0002439A"/>
    <w:rsid w:val="000244C4"/>
    <w:rsid w:val="00024686"/>
    <w:rsid w:val="00026B27"/>
    <w:rsid w:val="000273C6"/>
    <w:rsid w:val="0002779C"/>
    <w:rsid w:val="00030154"/>
    <w:rsid w:val="00030AFE"/>
    <w:rsid w:val="000312FE"/>
    <w:rsid w:val="0003135A"/>
    <w:rsid w:val="000316EC"/>
    <w:rsid w:val="00031B0A"/>
    <w:rsid w:val="00031B25"/>
    <w:rsid w:val="00034D02"/>
    <w:rsid w:val="00035095"/>
    <w:rsid w:val="0003531E"/>
    <w:rsid w:val="000368E2"/>
    <w:rsid w:val="00037261"/>
    <w:rsid w:val="000375FE"/>
    <w:rsid w:val="00040CF9"/>
    <w:rsid w:val="00041584"/>
    <w:rsid w:val="00041709"/>
    <w:rsid w:val="00041984"/>
    <w:rsid w:val="00041E23"/>
    <w:rsid w:val="000420DD"/>
    <w:rsid w:val="000426F7"/>
    <w:rsid w:val="00042BBC"/>
    <w:rsid w:val="00043D0A"/>
    <w:rsid w:val="00043F56"/>
    <w:rsid w:val="0004420A"/>
    <w:rsid w:val="0004583E"/>
    <w:rsid w:val="00045A95"/>
    <w:rsid w:val="00046CCE"/>
    <w:rsid w:val="00046E39"/>
    <w:rsid w:val="0005030A"/>
    <w:rsid w:val="00050595"/>
    <w:rsid w:val="00050692"/>
    <w:rsid w:val="00050AE9"/>
    <w:rsid w:val="00052009"/>
    <w:rsid w:val="00052D6D"/>
    <w:rsid w:val="000535B3"/>
    <w:rsid w:val="00054362"/>
    <w:rsid w:val="00055024"/>
    <w:rsid w:val="0006030E"/>
    <w:rsid w:val="00060431"/>
    <w:rsid w:val="00060738"/>
    <w:rsid w:val="00061D94"/>
    <w:rsid w:val="00062429"/>
    <w:rsid w:val="000624B2"/>
    <w:rsid w:val="00063265"/>
    <w:rsid w:val="00063BEA"/>
    <w:rsid w:val="00064230"/>
    <w:rsid w:val="00065E88"/>
    <w:rsid w:val="00066F8B"/>
    <w:rsid w:val="000670F4"/>
    <w:rsid w:val="000718A7"/>
    <w:rsid w:val="0007470B"/>
    <w:rsid w:val="00074819"/>
    <w:rsid w:val="00074980"/>
    <w:rsid w:val="00074EEC"/>
    <w:rsid w:val="0007528E"/>
    <w:rsid w:val="00075E1F"/>
    <w:rsid w:val="0007630C"/>
    <w:rsid w:val="00076502"/>
    <w:rsid w:val="000778FA"/>
    <w:rsid w:val="00077C71"/>
    <w:rsid w:val="00077D43"/>
    <w:rsid w:val="000802F3"/>
    <w:rsid w:val="00080984"/>
    <w:rsid w:val="00080E74"/>
    <w:rsid w:val="000819C3"/>
    <w:rsid w:val="00082128"/>
    <w:rsid w:val="000823CF"/>
    <w:rsid w:val="0008319A"/>
    <w:rsid w:val="00083C06"/>
    <w:rsid w:val="00083C4B"/>
    <w:rsid w:val="000846B0"/>
    <w:rsid w:val="00084CA9"/>
    <w:rsid w:val="0008600C"/>
    <w:rsid w:val="00086AD2"/>
    <w:rsid w:val="0009096B"/>
    <w:rsid w:val="00090C1D"/>
    <w:rsid w:val="000913FE"/>
    <w:rsid w:val="000916EC"/>
    <w:rsid w:val="00092786"/>
    <w:rsid w:val="000929F4"/>
    <w:rsid w:val="0009313E"/>
    <w:rsid w:val="000943B1"/>
    <w:rsid w:val="0009555A"/>
    <w:rsid w:val="00097276"/>
    <w:rsid w:val="000A09D2"/>
    <w:rsid w:val="000A0AE0"/>
    <w:rsid w:val="000A1320"/>
    <w:rsid w:val="000A15DF"/>
    <w:rsid w:val="000A17A4"/>
    <w:rsid w:val="000A21B5"/>
    <w:rsid w:val="000A26C4"/>
    <w:rsid w:val="000A2B9A"/>
    <w:rsid w:val="000A4139"/>
    <w:rsid w:val="000A5212"/>
    <w:rsid w:val="000A6C55"/>
    <w:rsid w:val="000A6FB1"/>
    <w:rsid w:val="000A7FCF"/>
    <w:rsid w:val="000B11DA"/>
    <w:rsid w:val="000B1DD9"/>
    <w:rsid w:val="000B1F2E"/>
    <w:rsid w:val="000B37FB"/>
    <w:rsid w:val="000B62F1"/>
    <w:rsid w:val="000B66E4"/>
    <w:rsid w:val="000B732E"/>
    <w:rsid w:val="000C035B"/>
    <w:rsid w:val="000C0F59"/>
    <w:rsid w:val="000C23EF"/>
    <w:rsid w:val="000C2B23"/>
    <w:rsid w:val="000C2E02"/>
    <w:rsid w:val="000C3B03"/>
    <w:rsid w:val="000C43F5"/>
    <w:rsid w:val="000C44EF"/>
    <w:rsid w:val="000C4CD5"/>
    <w:rsid w:val="000C503B"/>
    <w:rsid w:val="000C5348"/>
    <w:rsid w:val="000C5F5B"/>
    <w:rsid w:val="000C6B25"/>
    <w:rsid w:val="000C7626"/>
    <w:rsid w:val="000D02BC"/>
    <w:rsid w:val="000D1027"/>
    <w:rsid w:val="000D15D6"/>
    <w:rsid w:val="000D1602"/>
    <w:rsid w:val="000D17BE"/>
    <w:rsid w:val="000D17D0"/>
    <w:rsid w:val="000D203C"/>
    <w:rsid w:val="000D23C4"/>
    <w:rsid w:val="000D2B0A"/>
    <w:rsid w:val="000D3691"/>
    <w:rsid w:val="000D3E66"/>
    <w:rsid w:val="000D52C0"/>
    <w:rsid w:val="000D5697"/>
    <w:rsid w:val="000D5779"/>
    <w:rsid w:val="000D5E1B"/>
    <w:rsid w:val="000D61EA"/>
    <w:rsid w:val="000D6B0F"/>
    <w:rsid w:val="000D723E"/>
    <w:rsid w:val="000E044B"/>
    <w:rsid w:val="000E0687"/>
    <w:rsid w:val="000E0968"/>
    <w:rsid w:val="000E261D"/>
    <w:rsid w:val="000E2787"/>
    <w:rsid w:val="000E30DB"/>
    <w:rsid w:val="000E35DA"/>
    <w:rsid w:val="000E39A0"/>
    <w:rsid w:val="000E441A"/>
    <w:rsid w:val="000E4ADE"/>
    <w:rsid w:val="000E6B87"/>
    <w:rsid w:val="000F024C"/>
    <w:rsid w:val="000F0487"/>
    <w:rsid w:val="000F1813"/>
    <w:rsid w:val="000F18DE"/>
    <w:rsid w:val="000F26C9"/>
    <w:rsid w:val="000F3249"/>
    <w:rsid w:val="000F3371"/>
    <w:rsid w:val="000F3A6F"/>
    <w:rsid w:val="000F4686"/>
    <w:rsid w:val="000F4EC3"/>
    <w:rsid w:val="000F4EFE"/>
    <w:rsid w:val="000F5307"/>
    <w:rsid w:val="000F5488"/>
    <w:rsid w:val="000F5D3F"/>
    <w:rsid w:val="000F6272"/>
    <w:rsid w:val="000F629D"/>
    <w:rsid w:val="000F7306"/>
    <w:rsid w:val="000F744A"/>
    <w:rsid w:val="000F77E3"/>
    <w:rsid w:val="000F78C5"/>
    <w:rsid w:val="000F7C3F"/>
    <w:rsid w:val="000F7F2C"/>
    <w:rsid w:val="001002BB"/>
    <w:rsid w:val="0010049A"/>
    <w:rsid w:val="00100619"/>
    <w:rsid w:val="0010083E"/>
    <w:rsid w:val="00101ACB"/>
    <w:rsid w:val="00102495"/>
    <w:rsid w:val="00102588"/>
    <w:rsid w:val="0010339F"/>
    <w:rsid w:val="00103D53"/>
    <w:rsid w:val="0010433A"/>
    <w:rsid w:val="001053D1"/>
    <w:rsid w:val="001060D8"/>
    <w:rsid w:val="0010663C"/>
    <w:rsid w:val="00106CF2"/>
    <w:rsid w:val="00107656"/>
    <w:rsid w:val="00110EA9"/>
    <w:rsid w:val="001115CF"/>
    <w:rsid w:val="0011258C"/>
    <w:rsid w:val="0011265F"/>
    <w:rsid w:val="00112C2B"/>
    <w:rsid w:val="00113715"/>
    <w:rsid w:val="00114E38"/>
    <w:rsid w:val="00115923"/>
    <w:rsid w:val="00115E49"/>
    <w:rsid w:val="0011638F"/>
    <w:rsid w:val="0011681E"/>
    <w:rsid w:val="0011716E"/>
    <w:rsid w:val="00121972"/>
    <w:rsid w:val="00121ECE"/>
    <w:rsid w:val="0012225D"/>
    <w:rsid w:val="001228EA"/>
    <w:rsid w:val="0012690D"/>
    <w:rsid w:val="00127CCA"/>
    <w:rsid w:val="001309E6"/>
    <w:rsid w:val="00131BE7"/>
    <w:rsid w:val="00132731"/>
    <w:rsid w:val="00132D6D"/>
    <w:rsid w:val="00133844"/>
    <w:rsid w:val="0013482E"/>
    <w:rsid w:val="00134882"/>
    <w:rsid w:val="001349C5"/>
    <w:rsid w:val="00135471"/>
    <w:rsid w:val="0013565A"/>
    <w:rsid w:val="00135B21"/>
    <w:rsid w:val="00135CF5"/>
    <w:rsid w:val="00135D10"/>
    <w:rsid w:val="00136138"/>
    <w:rsid w:val="00140B96"/>
    <w:rsid w:val="00140C65"/>
    <w:rsid w:val="00141116"/>
    <w:rsid w:val="00141D3B"/>
    <w:rsid w:val="00142DCD"/>
    <w:rsid w:val="001431FF"/>
    <w:rsid w:val="00143B5D"/>
    <w:rsid w:val="00143F9C"/>
    <w:rsid w:val="00144E7F"/>
    <w:rsid w:val="001453AA"/>
    <w:rsid w:val="00145870"/>
    <w:rsid w:val="0014596A"/>
    <w:rsid w:val="00146305"/>
    <w:rsid w:val="00146B60"/>
    <w:rsid w:val="00146DBE"/>
    <w:rsid w:val="00147EAC"/>
    <w:rsid w:val="00150783"/>
    <w:rsid w:val="001516FD"/>
    <w:rsid w:val="00151917"/>
    <w:rsid w:val="00152558"/>
    <w:rsid w:val="0015273D"/>
    <w:rsid w:val="00153A5F"/>
    <w:rsid w:val="00153C5C"/>
    <w:rsid w:val="00153D91"/>
    <w:rsid w:val="00155473"/>
    <w:rsid w:val="00156BA3"/>
    <w:rsid w:val="001573DB"/>
    <w:rsid w:val="00157680"/>
    <w:rsid w:val="00157F16"/>
    <w:rsid w:val="0016045E"/>
    <w:rsid w:val="0016126A"/>
    <w:rsid w:val="00161957"/>
    <w:rsid w:val="001636EC"/>
    <w:rsid w:val="00163BBF"/>
    <w:rsid w:val="00164142"/>
    <w:rsid w:val="00164542"/>
    <w:rsid w:val="00165561"/>
    <w:rsid w:val="00165EE8"/>
    <w:rsid w:val="001663A1"/>
    <w:rsid w:val="001677EB"/>
    <w:rsid w:val="00167878"/>
    <w:rsid w:val="00167DAE"/>
    <w:rsid w:val="00170246"/>
    <w:rsid w:val="00170A63"/>
    <w:rsid w:val="0017156C"/>
    <w:rsid w:val="00173BF9"/>
    <w:rsid w:val="00174B75"/>
    <w:rsid w:val="00176761"/>
    <w:rsid w:val="00177182"/>
    <w:rsid w:val="001776BF"/>
    <w:rsid w:val="0017793D"/>
    <w:rsid w:val="00180697"/>
    <w:rsid w:val="0018119C"/>
    <w:rsid w:val="00183076"/>
    <w:rsid w:val="001838E7"/>
    <w:rsid w:val="00183B3B"/>
    <w:rsid w:val="00183BDF"/>
    <w:rsid w:val="001842F9"/>
    <w:rsid w:val="00184599"/>
    <w:rsid w:val="00187729"/>
    <w:rsid w:val="001901AA"/>
    <w:rsid w:val="001903F9"/>
    <w:rsid w:val="001906E8"/>
    <w:rsid w:val="00194DE8"/>
    <w:rsid w:val="001953B9"/>
    <w:rsid w:val="001965CD"/>
    <w:rsid w:val="001967E1"/>
    <w:rsid w:val="00196B43"/>
    <w:rsid w:val="00196B4D"/>
    <w:rsid w:val="00196F7D"/>
    <w:rsid w:val="00197FBD"/>
    <w:rsid w:val="001A1154"/>
    <w:rsid w:val="001A1744"/>
    <w:rsid w:val="001A175D"/>
    <w:rsid w:val="001A215B"/>
    <w:rsid w:val="001A2562"/>
    <w:rsid w:val="001A3654"/>
    <w:rsid w:val="001A4CEB"/>
    <w:rsid w:val="001A5144"/>
    <w:rsid w:val="001A52B2"/>
    <w:rsid w:val="001A54E8"/>
    <w:rsid w:val="001A729E"/>
    <w:rsid w:val="001A7D0C"/>
    <w:rsid w:val="001A7D78"/>
    <w:rsid w:val="001B01AE"/>
    <w:rsid w:val="001B2348"/>
    <w:rsid w:val="001B24B9"/>
    <w:rsid w:val="001B4DBD"/>
    <w:rsid w:val="001B5770"/>
    <w:rsid w:val="001B6370"/>
    <w:rsid w:val="001B6F86"/>
    <w:rsid w:val="001B7A66"/>
    <w:rsid w:val="001B7B5E"/>
    <w:rsid w:val="001B7CD8"/>
    <w:rsid w:val="001C022A"/>
    <w:rsid w:val="001C21B1"/>
    <w:rsid w:val="001C2EB8"/>
    <w:rsid w:val="001C3329"/>
    <w:rsid w:val="001C3853"/>
    <w:rsid w:val="001C48AD"/>
    <w:rsid w:val="001C5F0A"/>
    <w:rsid w:val="001C78E8"/>
    <w:rsid w:val="001C7F9C"/>
    <w:rsid w:val="001D0DBD"/>
    <w:rsid w:val="001D1974"/>
    <w:rsid w:val="001D2A51"/>
    <w:rsid w:val="001D2EF6"/>
    <w:rsid w:val="001D3225"/>
    <w:rsid w:val="001D33A8"/>
    <w:rsid w:val="001D4681"/>
    <w:rsid w:val="001D4A82"/>
    <w:rsid w:val="001D4E7E"/>
    <w:rsid w:val="001D5A04"/>
    <w:rsid w:val="001D6B3A"/>
    <w:rsid w:val="001D6E0E"/>
    <w:rsid w:val="001D6EC6"/>
    <w:rsid w:val="001D710E"/>
    <w:rsid w:val="001D742F"/>
    <w:rsid w:val="001D7D39"/>
    <w:rsid w:val="001E0006"/>
    <w:rsid w:val="001E102F"/>
    <w:rsid w:val="001E1213"/>
    <w:rsid w:val="001E13D7"/>
    <w:rsid w:val="001E1F63"/>
    <w:rsid w:val="001E2AA8"/>
    <w:rsid w:val="001E2E2F"/>
    <w:rsid w:val="001E6AC6"/>
    <w:rsid w:val="001E7A63"/>
    <w:rsid w:val="001E7BFA"/>
    <w:rsid w:val="001E7CD0"/>
    <w:rsid w:val="001F0AE6"/>
    <w:rsid w:val="001F227E"/>
    <w:rsid w:val="001F321F"/>
    <w:rsid w:val="001F333C"/>
    <w:rsid w:val="001F4CB2"/>
    <w:rsid w:val="001F578A"/>
    <w:rsid w:val="001F5B88"/>
    <w:rsid w:val="001F602A"/>
    <w:rsid w:val="001F625D"/>
    <w:rsid w:val="001F7283"/>
    <w:rsid w:val="001F7763"/>
    <w:rsid w:val="0020079C"/>
    <w:rsid w:val="0020132A"/>
    <w:rsid w:val="00201338"/>
    <w:rsid w:val="00201EFC"/>
    <w:rsid w:val="00203347"/>
    <w:rsid w:val="002036BE"/>
    <w:rsid w:val="002037E8"/>
    <w:rsid w:val="00203C84"/>
    <w:rsid w:val="00203E53"/>
    <w:rsid w:val="00204E11"/>
    <w:rsid w:val="002067A1"/>
    <w:rsid w:val="00206D98"/>
    <w:rsid w:val="0020742F"/>
    <w:rsid w:val="00207542"/>
    <w:rsid w:val="00207F70"/>
    <w:rsid w:val="002107C4"/>
    <w:rsid w:val="002108A2"/>
    <w:rsid w:val="0021201F"/>
    <w:rsid w:val="0021283C"/>
    <w:rsid w:val="00213AE8"/>
    <w:rsid w:val="00213B51"/>
    <w:rsid w:val="00213BCB"/>
    <w:rsid w:val="00213BE6"/>
    <w:rsid w:val="00213C62"/>
    <w:rsid w:val="00213EB4"/>
    <w:rsid w:val="0021431A"/>
    <w:rsid w:val="002146E5"/>
    <w:rsid w:val="002155D9"/>
    <w:rsid w:val="00215A57"/>
    <w:rsid w:val="0021674F"/>
    <w:rsid w:val="002168C2"/>
    <w:rsid w:val="00216DE1"/>
    <w:rsid w:val="00217E0F"/>
    <w:rsid w:val="00221BF6"/>
    <w:rsid w:val="00221FA7"/>
    <w:rsid w:val="002223F9"/>
    <w:rsid w:val="00222D10"/>
    <w:rsid w:val="00222DD6"/>
    <w:rsid w:val="00223B0E"/>
    <w:rsid w:val="00224132"/>
    <w:rsid w:val="002248CF"/>
    <w:rsid w:val="00225290"/>
    <w:rsid w:val="00225467"/>
    <w:rsid w:val="00225A8C"/>
    <w:rsid w:val="00225D80"/>
    <w:rsid w:val="00226140"/>
    <w:rsid w:val="00230D00"/>
    <w:rsid w:val="00230DD5"/>
    <w:rsid w:val="0023194A"/>
    <w:rsid w:val="00231953"/>
    <w:rsid w:val="0023217E"/>
    <w:rsid w:val="00232DFF"/>
    <w:rsid w:val="002330D9"/>
    <w:rsid w:val="00233E2C"/>
    <w:rsid w:val="00234AFB"/>
    <w:rsid w:val="00234DD9"/>
    <w:rsid w:val="002363E1"/>
    <w:rsid w:val="00236478"/>
    <w:rsid w:val="002367E6"/>
    <w:rsid w:val="00236F8D"/>
    <w:rsid w:val="0023747F"/>
    <w:rsid w:val="00237F85"/>
    <w:rsid w:val="0024023F"/>
    <w:rsid w:val="00241A4D"/>
    <w:rsid w:val="0024245F"/>
    <w:rsid w:val="00242A51"/>
    <w:rsid w:val="002452FD"/>
    <w:rsid w:val="00245BAC"/>
    <w:rsid w:val="002461A4"/>
    <w:rsid w:val="00247813"/>
    <w:rsid w:val="00247DC1"/>
    <w:rsid w:val="0025004F"/>
    <w:rsid w:val="00250463"/>
    <w:rsid w:val="002512AD"/>
    <w:rsid w:val="00252D9E"/>
    <w:rsid w:val="00253BCA"/>
    <w:rsid w:val="0025559A"/>
    <w:rsid w:val="00255775"/>
    <w:rsid w:val="00255ABF"/>
    <w:rsid w:val="00255D2F"/>
    <w:rsid w:val="00256B75"/>
    <w:rsid w:val="00257738"/>
    <w:rsid w:val="002577A3"/>
    <w:rsid w:val="00257C84"/>
    <w:rsid w:val="0026033D"/>
    <w:rsid w:val="0026043A"/>
    <w:rsid w:val="00261592"/>
    <w:rsid w:val="00261F0B"/>
    <w:rsid w:val="0026265D"/>
    <w:rsid w:val="00262D0B"/>
    <w:rsid w:val="00263868"/>
    <w:rsid w:val="00263DB0"/>
    <w:rsid w:val="00264238"/>
    <w:rsid w:val="0026475B"/>
    <w:rsid w:val="0026504E"/>
    <w:rsid w:val="00265B05"/>
    <w:rsid w:val="00266206"/>
    <w:rsid w:val="00266935"/>
    <w:rsid w:val="00266E2F"/>
    <w:rsid w:val="00266ED9"/>
    <w:rsid w:val="002671D5"/>
    <w:rsid w:val="00267782"/>
    <w:rsid w:val="00267851"/>
    <w:rsid w:val="0026795B"/>
    <w:rsid w:val="00267CA3"/>
    <w:rsid w:val="00271BEF"/>
    <w:rsid w:val="00271E76"/>
    <w:rsid w:val="00271FEC"/>
    <w:rsid w:val="00273511"/>
    <w:rsid w:val="002735C3"/>
    <w:rsid w:val="00273C27"/>
    <w:rsid w:val="00275350"/>
    <w:rsid w:val="002763D5"/>
    <w:rsid w:val="0027694C"/>
    <w:rsid w:val="00276C7A"/>
    <w:rsid w:val="002770F0"/>
    <w:rsid w:val="002774CE"/>
    <w:rsid w:val="00277918"/>
    <w:rsid w:val="00277A20"/>
    <w:rsid w:val="00277D6C"/>
    <w:rsid w:val="00280D53"/>
    <w:rsid w:val="00281B43"/>
    <w:rsid w:val="00282256"/>
    <w:rsid w:val="0028254D"/>
    <w:rsid w:val="00282764"/>
    <w:rsid w:val="002850F7"/>
    <w:rsid w:val="0028573B"/>
    <w:rsid w:val="00286281"/>
    <w:rsid w:val="00290734"/>
    <w:rsid w:val="00290BD6"/>
    <w:rsid w:val="00290D51"/>
    <w:rsid w:val="00291025"/>
    <w:rsid w:val="00291257"/>
    <w:rsid w:val="002919BC"/>
    <w:rsid w:val="002921CE"/>
    <w:rsid w:val="00292C72"/>
    <w:rsid w:val="002936B0"/>
    <w:rsid w:val="00293D08"/>
    <w:rsid w:val="0029488F"/>
    <w:rsid w:val="00294E06"/>
    <w:rsid w:val="00295602"/>
    <w:rsid w:val="0029589B"/>
    <w:rsid w:val="00296248"/>
    <w:rsid w:val="0029679F"/>
    <w:rsid w:val="002978DC"/>
    <w:rsid w:val="00297983"/>
    <w:rsid w:val="002A0847"/>
    <w:rsid w:val="002A0F24"/>
    <w:rsid w:val="002A15BC"/>
    <w:rsid w:val="002A166F"/>
    <w:rsid w:val="002A2694"/>
    <w:rsid w:val="002A2D71"/>
    <w:rsid w:val="002A2E0E"/>
    <w:rsid w:val="002A3D1A"/>
    <w:rsid w:val="002A4D05"/>
    <w:rsid w:val="002A56E1"/>
    <w:rsid w:val="002A593F"/>
    <w:rsid w:val="002A59BD"/>
    <w:rsid w:val="002A5C19"/>
    <w:rsid w:val="002A67C4"/>
    <w:rsid w:val="002A726D"/>
    <w:rsid w:val="002A73A9"/>
    <w:rsid w:val="002B0B76"/>
    <w:rsid w:val="002B10B1"/>
    <w:rsid w:val="002B204D"/>
    <w:rsid w:val="002B27A9"/>
    <w:rsid w:val="002B45FE"/>
    <w:rsid w:val="002B4B20"/>
    <w:rsid w:val="002B56F2"/>
    <w:rsid w:val="002B5C52"/>
    <w:rsid w:val="002B784D"/>
    <w:rsid w:val="002B7E40"/>
    <w:rsid w:val="002C0592"/>
    <w:rsid w:val="002C1174"/>
    <w:rsid w:val="002C11A0"/>
    <w:rsid w:val="002C1B86"/>
    <w:rsid w:val="002C1BBD"/>
    <w:rsid w:val="002C26FC"/>
    <w:rsid w:val="002C331B"/>
    <w:rsid w:val="002C391F"/>
    <w:rsid w:val="002C508B"/>
    <w:rsid w:val="002C55DE"/>
    <w:rsid w:val="002C63C4"/>
    <w:rsid w:val="002C67AA"/>
    <w:rsid w:val="002C733B"/>
    <w:rsid w:val="002D053D"/>
    <w:rsid w:val="002D06D7"/>
    <w:rsid w:val="002D077E"/>
    <w:rsid w:val="002D1869"/>
    <w:rsid w:val="002D2C3E"/>
    <w:rsid w:val="002D4875"/>
    <w:rsid w:val="002D4D12"/>
    <w:rsid w:val="002D4E0B"/>
    <w:rsid w:val="002D52C0"/>
    <w:rsid w:val="002D631D"/>
    <w:rsid w:val="002D6CC3"/>
    <w:rsid w:val="002D7D39"/>
    <w:rsid w:val="002E0A29"/>
    <w:rsid w:val="002E0CDA"/>
    <w:rsid w:val="002E1953"/>
    <w:rsid w:val="002E275E"/>
    <w:rsid w:val="002E28A8"/>
    <w:rsid w:val="002E2F89"/>
    <w:rsid w:val="002E2FBF"/>
    <w:rsid w:val="002E3471"/>
    <w:rsid w:val="002E41F5"/>
    <w:rsid w:val="002E4BA1"/>
    <w:rsid w:val="002E4C3B"/>
    <w:rsid w:val="002E58DD"/>
    <w:rsid w:val="002E59DD"/>
    <w:rsid w:val="002E5B5E"/>
    <w:rsid w:val="002E7046"/>
    <w:rsid w:val="002E782C"/>
    <w:rsid w:val="002F0794"/>
    <w:rsid w:val="002F1176"/>
    <w:rsid w:val="002F1592"/>
    <w:rsid w:val="002F1C69"/>
    <w:rsid w:val="002F3498"/>
    <w:rsid w:val="002F4068"/>
    <w:rsid w:val="002F5A28"/>
    <w:rsid w:val="002F5C10"/>
    <w:rsid w:val="002F5C4E"/>
    <w:rsid w:val="002F6029"/>
    <w:rsid w:val="002F61C8"/>
    <w:rsid w:val="002F6687"/>
    <w:rsid w:val="002F6BB3"/>
    <w:rsid w:val="003007FD"/>
    <w:rsid w:val="0030123F"/>
    <w:rsid w:val="00301A89"/>
    <w:rsid w:val="003024FD"/>
    <w:rsid w:val="0030325A"/>
    <w:rsid w:val="00303655"/>
    <w:rsid w:val="003072C7"/>
    <w:rsid w:val="00307A84"/>
    <w:rsid w:val="00307B83"/>
    <w:rsid w:val="00310455"/>
    <w:rsid w:val="00311210"/>
    <w:rsid w:val="00311750"/>
    <w:rsid w:val="00311791"/>
    <w:rsid w:val="00312E44"/>
    <w:rsid w:val="0031320E"/>
    <w:rsid w:val="00313685"/>
    <w:rsid w:val="003144CD"/>
    <w:rsid w:val="00315F7A"/>
    <w:rsid w:val="0031616F"/>
    <w:rsid w:val="0031633B"/>
    <w:rsid w:val="00316407"/>
    <w:rsid w:val="00316473"/>
    <w:rsid w:val="003168E2"/>
    <w:rsid w:val="00317365"/>
    <w:rsid w:val="003209A8"/>
    <w:rsid w:val="00320EFC"/>
    <w:rsid w:val="00321563"/>
    <w:rsid w:val="0032171D"/>
    <w:rsid w:val="00321D60"/>
    <w:rsid w:val="00321EB9"/>
    <w:rsid w:val="0032215F"/>
    <w:rsid w:val="003225B0"/>
    <w:rsid w:val="00322D11"/>
    <w:rsid w:val="003245ED"/>
    <w:rsid w:val="00324713"/>
    <w:rsid w:val="00324C8F"/>
    <w:rsid w:val="00325634"/>
    <w:rsid w:val="00326F35"/>
    <w:rsid w:val="00326F8B"/>
    <w:rsid w:val="003304DB"/>
    <w:rsid w:val="00331BA5"/>
    <w:rsid w:val="0033242C"/>
    <w:rsid w:val="003330AA"/>
    <w:rsid w:val="003346D1"/>
    <w:rsid w:val="00336174"/>
    <w:rsid w:val="00336C7D"/>
    <w:rsid w:val="003374F8"/>
    <w:rsid w:val="00337A31"/>
    <w:rsid w:val="00340BE2"/>
    <w:rsid w:val="003416C6"/>
    <w:rsid w:val="00341C65"/>
    <w:rsid w:val="00342414"/>
    <w:rsid w:val="0034293A"/>
    <w:rsid w:val="00343D78"/>
    <w:rsid w:val="00344919"/>
    <w:rsid w:val="0034518D"/>
    <w:rsid w:val="00345D2E"/>
    <w:rsid w:val="00345EF8"/>
    <w:rsid w:val="00347BC6"/>
    <w:rsid w:val="00350D85"/>
    <w:rsid w:val="0035122F"/>
    <w:rsid w:val="003516CA"/>
    <w:rsid w:val="00352C0C"/>
    <w:rsid w:val="003531C2"/>
    <w:rsid w:val="00353C10"/>
    <w:rsid w:val="00354824"/>
    <w:rsid w:val="00354EE2"/>
    <w:rsid w:val="00354F5C"/>
    <w:rsid w:val="0035663B"/>
    <w:rsid w:val="003566D6"/>
    <w:rsid w:val="003603B7"/>
    <w:rsid w:val="00360749"/>
    <w:rsid w:val="00362478"/>
    <w:rsid w:val="00362916"/>
    <w:rsid w:val="00363BF3"/>
    <w:rsid w:val="003648AE"/>
    <w:rsid w:val="00365089"/>
    <w:rsid w:val="0036628A"/>
    <w:rsid w:val="003662DA"/>
    <w:rsid w:val="00367149"/>
    <w:rsid w:val="003671FC"/>
    <w:rsid w:val="0036786B"/>
    <w:rsid w:val="00370EE4"/>
    <w:rsid w:val="00371DE1"/>
    <w:rsid w:val="00371F7E"/>
    <w:rsid w:val="0037298B"/>
    <w:rsid w:val="00372ADC"/>
    <w:rsid w:val="00372C86"/>
    <w:rsid w:val="00372EE6"/>
    <w:rsid w:val="003752F8"/>
    <w:rsid w:val="00375971"/>
    <w:rsid w:val="003771E5"/>
    <w:rsid w:val="00377E38"/>
    <w:rsid w:val="00380664"/>
    <w:rsid w:val="00380B49"/>
    <w:rsid w:val="00381019"/>
    <w:rsid w:val="0038120F"/>
    <w:rsid w:val="0038135F"/>
    <w:rsid w:val="003821F4"/>
    <w:rsid w:val="00382FF6"/>
    <w:rsid w:val="0038321C"/>
    <w:rsid w:val="0038486F"/>
    <w:rsid w:val="0038549A"/>
    <w:rsid w:val="0038553A"/>
    <w:rsid w:val="00386013"/>
    <w:rsid w:val="0038629B"/>
    <w:rsid w:val="0038663A"/>
    <w:rsid w:val="003878A4"/>
    <w:rsid w:val="003901E9"/>
    <w:rsid w:val="00390445"/>
    <w:rsid w:val="0039110A"/>
    <w:rsid w:val="00392007"/>
    <w:rsid w:val="003925ED"/>
    <w:rsid w:val="00393395"/>
    <w:rsid w:val="0039393E"/>
    <w:rsid w:val="00394366"/>
    <w:rsid w:val="0039451A"/>
    <w:rsid w:val="003946BE"/>
    <w:rsid w:val="00394CE0"/>
    <w:rsid w:val="00395910"/>
    <w:rsid w:val="00395B87"/>
    <w:rsid w:val="00395CD7"/>
    <w:rsid w:val="00396D89"/>
    <w:rsid w:val="00397164"/>
    <w:rsid w:val="00397C36"/>
    <w:rsid w:val="00397D5B"/>
    <w:rsid w:val="003A0175"/>
    <w:rsid w:val="003A356C"/>
    <w:rsid w:val="003A3B79"/>
    <w:rsid w:val="003A4447"/>
    <w:rsid w:val="003A52E8"/>
    <w:rsid w:val="003A5762"/>
    <w:rsid w:val="003A5913"/>
    <w:rsid w:val="003A60AC"/>
    <w:rsid w:val="003A68CA"/>
    <w:rsid w:val="003A69A4"/>
    <w:rsid w:val="003A6D21"/>
    <w:rsid w:val="003A6F7B"/>
    <w:rsid w:val="003A7093"/>
    <w:rsid w:val="003B02C9"/>
    <w:rsid w:val="003B0A1A"/>
    <w:rsid w:val="003B0C2D"/>
    <w:rsid w:val="003B1A4A"/>
    <w:rsid w:val="003B2BA7"/>
    <w:rsid w:val="003B408D"/>
    <w:rsid w:val="003B45CF"/>
    <w:rsid w:val="003B4858"/>
    <w:rsid w:val="003B53B4"/>
    <w:rsid w:val="003B5707"/>
    <w:rsid w:val="003B6DE8"/>
    <w:rsid w:val="003B779F"/>
    <w:rsid w:val="003C0B6F"/>
    <w:rsid w:val="003C0C4B"/>
    <w:rsid w:val="003C1997"/>
    <w:rsid w:val="003C23D1"/>
    <w:rsid w:val="003C2E25"/>
    <w:rsid w:val="003C3493"/>
    <w:rsid w:val="003C3F6E"/>
    <w:rsid w:val="003C42AD"/>
    <w:rsid w:val="003C4B49"/>
    <w:rsid w:val="003C4BF5"/>
    <w:rsid w:val="003C6BF8"/>
    <w:rsid w:val="003C6FF1"/>
    <w:rsid w:val="003C7589"/>
    <w:rsid w:val="003C7898"/>
    <w:rsid w:val="003C7941"/>
    <w:rsid w:val="003C7A25"/>
    <w:rsid w:val="003D0BBE"/>
    <w:rsid w:val="003D1D03"/>
    <w:rsid w:val="003D2F4F"/>
    <w:rsid w:val="003D429C"/>
    <w:rsid w:val="003D6DA3"/>
    <w:rsid w:val="003D6E0A"/>
    <w:rsid w:val="003D71B5"/>
    <w:rsid w:val="003E0506"/>
    <w:rsid w:val="003E1C2A"/>
    <w:rsid w:val="003E1CCA"/>
    <w:rsid w:val="003E1EF6"/>
    <w:rsid w:val="003E2181"/>
    <w:rsid w:val="003E22BB"/>
    <w:rsid w:val="003E22EB"/>
    <w:rsid w:val="003E329F"/>
    <w:rsid w:val="003E38B6"/>
    <w:rsid w:val="003E3DE4"/>
    <w:rsid w:val="003E429D"/>
    <w:rsid w:val="003E49A4"/>
    <w:rsid w:val="003E4B6B"/>
    <w:rsid w:val="003E5562"/>
    <w:rsid w:val="003E5913"/>
    <w:rsid w:val="003E5A84"/>
    <w:rsid w:val="003E6382"/>
    <w:rsid w:val="003E64C9"/>
    <w:rsid w:val="003E6DCD"/>
    <w:rsid w:val="003E6F47"/>
    <w:rsid w:val="003E7246"/>
    <w:rsid w:val="003E735D"/>
    <w:rsid w:val="003E798B"/>
    <w:rsid w:val="003F02EE"/>
    <w:rsid w:val="003F1110"/>
    <w:rsid w:val="003F168A"/>
    <w:rsid w:val="003F18B5"/>
    <w:rsid w:val="003F6298"/>
    <w:rsid w:val="003F6BDB"/>
    <w:rsid w:val="003F6F08"/>
    <w:rsid w:val="004010EE"/>
    <w:rsid w:val="00403F4E"/>
    <w:rsid w:val="0040468F"/>
    <w:rsid w:val="00404B56"/>
    <w:rsid w:val="0040511B"/>
    <w:rsid w:val="00406FD4"/>
    <w:rsid w:val="0041150E"/>
    <w:rsid w:val="00411576"/>
    <w:rsid w:val="00411A86"/>
    <w:rsid w:val="00412223"/>
    <w:rsid w:val="004159E1"/>
    <w:rsid w:val="00415E88"/>
    <w:rsid w:val="00416777"/>
    <w:rsid w:val="00416C0A"/>
    <w:rsid w:val="00417A78"/>
    <w:rsid w:val="00421E4C"/>
    <w:rsid w:val="00423189"/>
    <w:rsid w:val="00423598"/>
    <w:rsid w:val="004236AD"/>
    <w:rsid w:val="00423CA5"/>
    <w:rsid w:val="00424896"/>
    <w:rsid w:val="0042490F"/>
    <w:rsid w:val="00424A08"/>
    <w:rsid w:val="004254EE"/>
    <w:rsid w:val="004269B5"/>
    <w:rsid w:val="00426B0C"/>
    <w:rsid w:val="00426E9F"/>
    <w:rsid w:val="00427ABE"/>
    <w:rsid w:val="004306E7"/>
    <w:rsid w:val="00430977"/>
    <w:rsid w:val="00431198"/>
    <w:rsid w:val="0043151D"/>
    <w:rsid w:val="004325B9"/>
    <w:rsid w:val="00434E08"/>
    <w:rsid w:val="00435F93"/>
    <w:rsid w:val="00436D11"/>
    <w:rsid w:val="00437DA0"/>
    <w:rsid w:val="00441D1B"/>
    <w:rsid w:val="00442132"/>
    <w:rsid w:val="004423AD"/>
    <w:rsid w:val="0044316D"/>
    <w:rsid w:val="0044346F"/>
    <w:rsid w:val="004436B2"/>
    <w:rsid w:val="004438AA"/>
    <w:rsid w:val="0044503B"/>
    <w:rsid w:val="004462CA"/>
    <w:rsid w:val="00446FD7"/>
    <w:rsid w:val="00447A2F"/>
    <w:rsid w:val="004508C4"/>
    <w:rsid w:val="00452B11"/>
    <w:rsid w:val="00454215"/>
    <w:rsid w:val="004549A3"/>
    <w:rsid w:val="00454A4C"/>
    <w:rsid w:val="00454F4C"/>
    <w:rsid w:val="00455233"/>
    <w:rsid w:val="004557FE"/>
    <w:rsid w:val="00455D35"/>
    <w:rsid w:val="0045606C"/>
    <w:rsid w:val="00456FC8"/>
    <w:rsid w:val="00457485"/>
    <w:rsid w:val="00457860"/>
    <w:rsid w:val="00461645"/>
    <w:rsid w:val="00461B8A"/>
    <w:rsid w:val="00461D0A"/>
    <w:rsid w:val="00461F02"/>
    <w:rsid w:val="00462166"/>
    <w:rsid w:val="00462AD3"/>
    <w:rsid w:val="0046334B"/>
    <w:rsid w:val="00463E81"/>
    <w:rsid w:val="00464AEC"/>
    <w:rsid w:val="00464E55"/>
    <w:rsid w:val="0047007B"/>
    <w:rsid w:val="00470663"/>
    <w:rsid w:val="00470E16"/>
    <w:rsid w:val="00470F79"/>
    <w:rsid w:val="0047146F"/>
    <w:rsid w:val="00471EE6"/>
    <w:rsid w:val="0047228D"/>
    <w:rsid w:val="00475277"/>
    <w:rsid w:val="00476405"/>
    <w:rsid w:val="00477045"/>
    <w:rsid w:val="004806AA"/>
    <w:rsid w:val="00481FE5"/>
    <w:rsid w:val="00482A12"/>
    <w:rsid w:val="00482A82"/>
    <w:rsid w:val="00483382"/>
    <w:rsid w:val="00483918"/>
    <w:rsid w:val="00483B9B"/>
    <w:rsid w:val="004849C6"/>
    <w:rsid w:val="004855B3"/>
    <w:rsid w:val="00485BC1"/>
    <w:rsid w:val="00485EE7"/>
    <w:rsid w:val="004865E2"/>
    <w:rsid w:val="00486F6E"/>
    <w:rsid w:val="00486F9E"/>
    <w:rsid w:val="004877BF"/>
    <w:rsid w:val="00487FDD"/>
    <w:rsid w:val="004901B8"/>
    <w:rsid w:val="004927CB"/>
    <w:rsid w:val="00492D6B"/>
    <w:rsid w:val="00493BA8"/>
    <w:rsid w:val="00493F51"/>
    <w:rsid w:val="00496FBC"/>
    <w:rsid w:val="004A0F50"/>
    <w:rsid w:val="004A1040"/>
    <w:rsid w:val="004A2704"/>
    <w:rsid w:val="004A28C4"/>
    <w:rsid w:val="004A2FE1"/>
    <w:rsid w:val="004A40BE"/>
    <w:rsid w:val="004A444A"/>
    <w:rsid w:val="004A4538"/>
    <w:rsid w:val="004A4C16"/>
    <w:rsid w:val="004A6099"/>
    <w:rsid w:val="004A735C"/>
    <w:rsid w:val="004A7DE9"/>
    <w:rsid w:val="004B33E5"/>
    <w:rsid w:val="004B368A"/>
    <w:rsid w:val="004B378A"/>
    <w:rsid w:val="004B42AB"/>
    <w:rsid w:val="004B458A"/>
    <w:rsid w:val="004B4924"/>
    <w:rsid w:val="004B4D19"/>
    <w:rsid w:val="004B506B"/>
    <w:rsid w:val="004B7F17"/>
    <w:rsid w:val="004C11D6"/>
    <w:rsid w:val="004C1C8F"/>
    <w:rsid w:val="004C4D8A"/>
    <w:rsid w:val="004C5561"/>
    <w:rsid w:val="004C5BFB"/>
    <w:rsid w:val="004C749A"/>
    <w:rsid w:val="004D01DA"/>
    <w:rsid w:val="004D0311"/>
    <w:rsid w:val="004D12D8"/>
    <w:rsid w:val="004D1BD7"/>
    <w:rsid w:val="004D1BD8"/>
    <w:rsid w:val="004D1E0A"/>
    <w:rsid w:val="004D26D8"/>
    <w:rsid w:val="004D35DF"/>
    <w:rsid w:val="004D5723"/>
    <w:rsid w:val="004D5AC4"/>
    <w:rsid w:val="004D5BBF"/>
    <w:rsid w:val="004D5D16"/>
    <w:rsid w:val="004E14D8"/>
    <w:rsid w:val="004E26FB"/>
    <w:rsid w:val="004E2A0E"/>
    <w:rsid w:val="004E2CCE"/>
    <w:rsid w:val="004E3E13"/>
    <w:rsid w:val="004E445A"/>
    <w:rsid w:val="004E5432"/>
    <w:rsid w:val="004E54AD"/>
    <w:rsid w:val="004E5B43"/>
    <w:rsid w:val="004E5B97"/>
    <w:rsid w:val="004E60AD"/>
    <w:rsid w:val="004E6F04"/>
    <w:rsid w:val="004E7407"/>
    <w:rsid w:val="004E7B80"/>
    <w:rsid w:val="004F0858"/>
    <w:rsid w:val="004F09E0"/>
    <w:rsid w:val="004F0C1B"/>
    <w:rsid w:val="004F17A8"/>
    <w:rsid w:val="004F2CD0"/>
    <w:rsid w:val="004F3072"/>
    <w:rsid w:val="004F333B"/>
    <w:rsid w:val="004F338A"/>
    <w:rsid w:val="004F3CC8"/>
    <w:rsid w:val="004F3F58"/>
    <w:rsid w:val="004F4042"/>
    <w:rsid w:val="004F41F1"/>
    <w:rsid w:val="004F51C0"/>
    <w:rsid w:val="004F61B0"/>
    <w:rsid w:val="004F6814"/>
    <w:rsid w:val="004F688B"/>
    <w:rsid w:val="004F75C4"/>
    <w:rsid w:val="0050041E"/>
    <w:rsid w:val="005008A5"/>
    <w:rsid w:val="00501E7A"/>
    <w:rsid w:val="0050276E"/>
    <w:rsid w:val="00502964"/>
    <w:rsid w:val="00502E30"/>
    <w:rsid w:val="00502F77"/>
    <w:rsid w:val="005033B4"/>
    <w:rsid w:val="00503C7E"/>
    <w:rsid w:val="00503DA8"/>
    <w:rsid w:val="005058BB"/>
    <w:rsid w:val="00506408"/>
    <w:rsid w:val="0050791B"/>
    <w:rsid w:val="00507F4D"/>
    <w:rsid w:val="00510C36"/>
    <w:rsid w:val="00511760"/>
    <w:rsid w:val="0051201B"/>
    <w:rsid w:val="00512C77"/>
    <w:rsid w:val="00512E83"/>
    <w:rsid w:val="005149DC"/>
    <w:rsid w:val="00515ACA"/>
    <w:rsid w:val="00515C4E"/>
    <w:rsid w:val="00515F27"/>
    <w:rsid w:val="00520AEE"/>
    <w:rsid w:val="0052110B"/>
    <w:rsid w:val="00521318"/>
    <w:rsid w:val="00521EAA"/>
    <w:rsid w:val="00522693"/>
    <w:rsid w:val="00523485"/>
    <w:rsid w:val="00524544"/>
    <w:rsid w:val="00524736"/>
    <w:rsid w:val="0052519A"/>
    <w:rsid w:val="0052571B"/>
    <w:rsid w:val="005259C4"/>
    <w:rsid w:val="005269EC"/>
    <w:rsid w:val="00530354"/>
    <w:rsid w:val="00530356"/>
    <w:rsid w:val="00530C22"/>
    <w:rsid w:val="0053109A"/>
    <w:rsid w:val="00532BE9"/>
    <w:rsid w:val="005338E3"/>
    <w:rsid w:val="00534AEB"/>
    <w:rsid w:val="00535014"/>
    <w:rsid w:val="00535736"/>
    <w:rsid w:val="00535C52"/>
    <w:rsid w:val="00536081"/>
    <w:rsid w:val="005376C2"/>
    <w:rsid w:val="00540803"/>
    <w:rsid w:val="00540D96"/>
    <w:rsid w:val="00541272"/>
    <w:rsid w:val="0054175B"/>
    <w:rsid w:val="005418A3"/>
    <w:rsid w:val="00542908"/>
    <w:rsid w:val="00542DED"/>
    <w:rsid w:val="00543ACC"/>
    <w:rsid w:val="0054503B"/>
    <w:rsid w:val="00545EA6"/>
    <w:rsid w:val="0054698A"/>
    <w:rsid w:val="00546BAF"/>
    <w:rsid w:val="005515BB"/>
    <w:rsid w:val="00553849"/>
    <w:rsid w:val="00553FFE"/>
    <w:rsid w:val="0055434B"/>
    <w:rsid w:val="00554C5B"/>
    <w:rsid w:val="00556396"/>
    <w:rsid w:val="00557E6E"/>
    <w:rsid w:val="005600BB"/>
    <w:rsid w:val="005603CC"/>
    <w:rsid w:val="00560DDB"/>
    <w:rsid w:val="00561045"/>
    <w:rsid w:val="0056191A"/>
    <w:rsid w:val="0056302A"/>
    <w:rsid w:val="0056319B"/>
    <w:rsid w:val="005636E0"/>
    <w:rsid w:val="00564348"/>
    <w:rsid w:val="0056442A"/>
    <w:rsid w:val="00564885"/>
    <w:rsid w:val="00564997"/>
    <w:rsid w:val="00564FA4"/>
    <w:rsid w:val="00565B0E"/>
    <w:rsid w:val="00566415"/>
    <w:rsid w:val="005669A1"/>
    <w:rsid w:val="0056757B"/>
    <w:rsid w:val="00567796"/>
    <w:rsid w:val="005677CD"/>
    <w:rsid w:val="00567B69"/>
    <w:rsid w:val="00567B9C"/>
    <w:rsid w:val="005702B9"/>
    <w:rsid w:val="00570819"/>
    <w:rsid w:val="00570DC1"/>
    <w:rsid w:val="005714F8"/>
    <w:rsid w:val="00571B89"/>
    <w:rsid w:val="00573671"/>
    <w:rsid w:val="005738A0"/>
    <w:rsid w:val="0057450E"/>
    <w:rsid w:val="00575826"/>
    <w:rsid w:val="00575C87"/>
    <w:rsid w:val="0057635B"/>
    <w:rsid w:val="00576728"/>
    <w:rsid w:val="0057765C"/>
    <w:rsid w:val="00577E60"/>
    <w:rsid w:val="00577EC6"/>
    <w:rsid w:val="00580050"/>
    <w:rsid w:val="00580857"/>
    <w:rsid w:val="0058094F"/>
    <w:rsid w:val="005816A2"/>
    <w:rsid w:val="005816EB"/>
    <w:rsid w:val="005818A3"/>
    <w:rsid w:val="00582E52"/>
    <w:rsid w:val="00583343"/>
    <w:rsid w:val="005846AB"/>
    <w:rsid w:val="005848E1"/>
    <w:rsid w:val="00584C7F"/>
    <w:rsid w:val="00585A05"/>
    <w:rsid w:val="00586386"/>
    <w:rsid w:val="005863CA"/>
    <w:rsid w:val="00586BD7"/>
    <w:rsid w:val="00586CB2"/>
    <w:rsid w:val="00590B71"/>
    <w:rsid w:val="00592685"/>
    <w:rsid w:val="005928D9"/>
    <w:rsid w:val="005931F7"/>
    <w:rsid w:val="0059372A"/>
    <w:rsid w:val="00594ABE"/>
    <w:rsid w:val="0059517A"/>
    <w:rsid w:val="00595BED"/>
    <w:rsid w:val="00595FC5"/>
    <w:rsid w:val="005A084F"/>
    <w:rsid w:val="005A0BC9"/>
    <w:rsid w:val="005A145C"/>
    <w:rsid w:val="005A1549"/>
    <w:rsid w:val="005A1BCE"/>
    <w:rsid w:val="005A2316"/>
    <w:rsid w:val="005A38A9"/>
    <w:rsid w:val="005A59E2"/>
    <w:rsid w:val="005A63CD"/>
    <w:rsid w:val="005A6A8D"/>
    <w:rsid w:val="005A795F"/>
    <w:rsid w:val="005B067F"/>
    <w:rsid w:val="005B0715"/>
    <w:rsid w:val="005B0CC4"/>
    <w:rsid w:val="005B0D45"/>
    <w:rsid w:val="005B113D"/>
    <w:rsid w:val="005B3307"/>
    <w:rsid w:val="005B39E2"/>
    <w:rsid w:val="005B414C"/>
    <w:rsid w:val="005B4538"/>
    <w:rsid w:val="005B4798"/>
    <w:rsid w:val="005B4952"/>
    <w:rsid w:val="005B4BAD"/>
    <w:rsid w:val="005B5489"/>
    <w:rsid w:val="005B7AF5"/>
    <w:rsid w:val="005B7D55"/>
    <w:rsid w:val="005C09A6"/>
    <w:rsid w:val="005C0A81"/>
    <w:rsid w:val="005C17F1"/>
    <w:rsid w:val="005C2D28"/>
    <w:rsid w:val="005C5110"/>
    <w:rsid w:val="005C5C4A"/>
    <w:rsid w:val="005C6427"/>
    <w:rsid w:val="005C6478"/>
    <w:rsid w:val="005C64A1"/>
    <w:rsid w:val="005C672B"/>
    <w:rsid w:val="005C6996"/>
    <w:rsid w:val="005C7355"/>
    <w:rsid w:val="005C740E"/>
    <w:rsid w:val="005C7C32"/>
    <w:rsid w:val="005C7E36"/>
    <w:rsid w:val="005D002C"/>
    <w:rsid w:val="005D19C1"/>
    <w:rsid w:val="005D37AF"/>
    <w:rsid w:val="005D3906"/>
    <w:rsid w:val="005D4B35"/>
    <w:rsid w:val="005D4CDA"/>
    <w:rsid w:val="005D51A6"/>
    <w:rsid w:val="005D577D"/>
    <w:rsid w:val="005D57EA"/>
    <w:rsid w:val="005D629B"/>
    <w:rsid w:val="005D655D"/>
    <w:rsid w:val="005D7FF4"/>
    <w:rsid w:val="005E013E"/>
    <w:rsid w:val="005E0F45"/>
    <w:rsid w:val="005E0FEF"/>
    <w:rsid w:val="005E187E"/>
    <w:rsid w:val="005E1C22"/>
    <w:rsid w:val="005E1F90"/>
    <w:rsid w:val="005E2C63"/>
    <w:rsid w:val="005E383E"/>
    <w:rsid w:val="005E4A80"/>
    <w:rsid w:val="005E56DD"/>
    <w:rsid w:val="005E70C7"/>
    <w:rsid w:val="005E7A58"/>
    <w:rsid w:val="005F04E4"/>
    <w:rsid w:val="005F1165"/>
    <w:rsid w:val="005F1B3E"/>
    <w:rsid w:val="005F1EA4"/>
    <w:rsid w:val="005F4298"/>
    <w:rsid w:val="005F43B1"/>
    <w:rsid w:val="005F49D5"/>
    <w:rsid w:val="005F50C2"/>
    <w:rsid w:val="005F6004"/>
    <w:rsid w:val="005F6D1F"/>
    <w:rsid w:val="005F76FA"/>
    <w:rsid w:val="00600880"/>
    <w:rsid w:val="00600EE8"/>
    <w:rsid w:val="00601414"/>
    <w:rsid w:val="00601B08"/>
    <w:rsid w:val="00602C8D"/>
    <w:rsid w:val="00603880"/>
    <w:rsid w:val="00605453"/>
    <w:rsid w:val="006068D0"/>
    <w:rsid w:val="00607653"/>
    <w:rsid w:val="00607AFA"/>
    <w:rsid w:val="006110E3"/>
    <w:rsid w:val="00611974"/>
    <w:rsid w:val="006119BE"/>
    <w:rsid w:val="0061234E"/>
    <w:rsid w:val="0061256A"/>
    <w:rsid w:val="00613146"/>
    <w:rsid w:val="006135A4"/>
    <w:rsid w:val="00614635"/>
    <w:rsid w:val="0061603D"/>
    <w:rsid w:val="006166BC"/>
    <w:rsid w:val="0061676A"/>
    <w:rsid w:val="00616C7A"/>
    <w:rsid w:val="00620DD5"/>
    <w:rsid w:val="006210EB"/>
    <w:rsid w:val="00623C28"/>
    <w:rsid w:val="00623ED0"/>
    <w:rsid w:val="0062418A"/>
    <w:rsid w:val="00624351"/>
    <w:rsid w:val="00624E10"/>
    <w:rsid w:val="00625DD8"/>
    <w:rsid w:val="00626BF1"/>
    <w:rsid w:val="0062742F"/>
    <w:rsid w:val="006304EC"/>
    <w:rsid w:val="006308AE"/>
    <w:rsid w:val="00630A52"/>
    <w:rsid w:val="00631160"/>
    <w:rsid w:val="00632158"/>
    <w:rsid w:val="00632CA5"/>
    <w:rsid w:val="00632DBC"/>
    <w:rsid w:val="00633774"/>
    <w:rsid w:val="00633DD6"/>
    <w:rsid w:val="00634140"/>
    <w:rsid w:val="00634442"/>
    <w:rsid w:val="00635887"/>
    <w:rsid w:val="00635D41"/>
    <w:rsid w:val="0063728C"/>
    <w:rsid w:val="00640848"/>
    <w:rsid w:val="006409D3"/>
    <w:rsid w:val="00640FC5"/>
    <w:rsid w:val="00641453"/>
    <w:rsid w:val="0064374D"/>
    <w:rsid w:val="00644C84"/>
    <w:rsid w:val="00644ECC"/>
    <w:rsid w:val="00645A3D"/>
    <w:rsid w:val="00645E73"/>
    <w:rsid w:val="00645F3C"/>
    <w:rsid w:val="006463D6"/>
    <w:rsid w:val="00646C13"/>
    <w:rsid w:val="0064767F"/>
    <w:rsid w:val="006477DE"/>
    <w:rsid w:val="0065039B"/>
    <w:rsid w:val="006505DE"/>
    <w:rsid w:val="00650B85"/>
    <w:rsid w:val="00650C4E"/>
    <w:rsid w:val="006521A6"/>
    <w:rsid w:val="0065275D"/>
    <w:rsid w:val="00652B6A"/>
    <w:rsid w:val="0065509D"/>
    <w:rsid w:val="00655C94"/>
    <w:rsid w:val="00655CA0"/>
    <w:rsid w:val="006564A5"/>
    <w:rsid w:val="00656837"/>
    <w:rsid w:val="006572BD"/>
    <w:rsid w:val="00657B2F"/>
    <w:rsid w:val="00660F1F"/>
    <w:rsid w:val="0066196E"/>
    <w:rsid w:val="006620FC"/>
    <w:rsid w:val="006626EC"/>
    <w:rsid w:val="00663DA8"/>
    <w:rsid w:val="00663FA7"/>
    <w:rsid w:val="006645F4"/>
    <w:rsid w:val="00664B4A"/>
    <w:rsid w:val="00665280"/>
    <w:rsid w:val="006653D2"/>
    <w:rsid w:val="00667296"/>
    <w:rsid w:val="006674A5"/>
    <w:rsid w:val="00667546"/>
    <w:rsid w:val="006676B7"/>
    <w:rsid w:val="00667EF5"/>
    <w:rsid w:val="00667FCF"/>
    <w:rsid w:val="00670E73"/>
    <w:rsid w:val="006729CE"/>
    <w:rsid w:val="00672ED4"/>
    <w:rsid w:val="00674591"/>
    <w:rsid w:val="00675BB1"/>
    <w:rsid w:val="00675EAB"/>
    <w:rsid w:val="00676372"/>
    <w:rsid w:val="00677642"/>
    <w:rsid w:val="00677B78"/>
    <w:rsid w:val="00680531"/>
    <w:rsid w:val="0068132F"/>
    <w:rsid w:val="00682086"/>
    <w:rsid w:val="00682567"/>
    <w:rsid w:val="00682D17"/>
    <w:rsid w:val="00682F37"/>
    <w:rsid w:val="006843F0"/>
    <w:rsid w:val="006849FF"/>
    <w:rsid w:val="00686045"/>
    <w:rsid w:val="00686B09"/>
    <w:rsid w:val="006875E7"/>
    <w:rsid w:val="006901DD"/>
    <w:rsid w:val="00690553"/>
    <w:rsid w:val="00690DA5"/>
    <w:rsid w:val="00690E99"/>
    <w:rsid w:val="006914AD"/>
    <w:rsid w:val="00691A5C"/>
    <w:rsid w:val="00691E66"/>
    <w:rsid w:val="0069201A"/>
    <w:rsid w:val="0069233E"/>
    <w:rsid w:val="00692AE7"/>
    <w:rsid w:val="0069328B"/>
    <w:rsid w:val="0069391E"/>
    <w:rsid w:val="00693978"/>
    <w:rsid w:val="006943F5"/>
    <w:rsid w:val="00695A7B"/>
    <w:rsid w:val="00695DAD"/>
    <w:rsid w:val="00696241"/>
    <w:rsid w:val="00697BB3"/>
    <w:rsid w:val="00697C64"/>
    <w:rsid w:val="00697CB3"/>
    <w:rsid w:val="00697E3C"/>
    <w:rsid w:val="006A00BC"/>
    <w:rsid w:val="006A0BE9"/>
    <w:rsid w:val="006A16C3"/>
    <w:rsid w:val="006A1C50"/>
    <w:rsid w:val="006A23BC"/>
    <w:rsid w:val="006A2B37"/>
    <w:rsid w:val="006A41B0"/>
    <w:rsid w:val="006A51EE"/>
    <w:rsid w:val="006A5341"/>
    <w:rsid w:val="006A6266"/>
    <w:rsid w:val="006A6301"/>
    <w:rsid w:val="006A713B"/>
    <w:rsid w:val="006B1B18"/>
    <w:rsid w:val="006B1BC6"/>
    <w:rsid w:val="006B2165"/>
    <w:rsid w:val="006B26AA"/>
    <w:rsid w:val="006B2F6C"/>
    <w:rsid w:val="006B384E"/>
    <w:rsid w:val="006B4248"/>
    <w:rsid w:val="006B4A10"/>
    <w:rsid w:val="006B500E"/>
    <w:rsid w:val="006B65AA"/>
    <w:rsid w:val="006B6D0F"/>
    <w:rsid w:val="006C1ECF"/>
    <w:rsid w:val="006C22C7"/>
    <w:rsid w:val="006C2B94"/>
    <w:rsid w:val="006C52C6"/>
    <w:rsid w:val="006C5A50"/>
    <w:rsid w:val="006C6617"/>
    <w:rsid w:val="006C6E74"/>
    <w:rsid w:val="006C7DD3"/>
    <w:rsid w:val="006D09F1"/>
    <w:rsid w:val="006D13C5"/>
    <w:rsid w:val="006D23BD"/>
    <w:rsid w:val="006D2BAF"/>
    <w:rsid w:val="006D2D5F"/>
    <w:rsid w:val="006D3284"/>
    <w:rsid w:val="006D37E4"/>
    <w:rsid w:val="006D3A47"/>
    <w:rsid w:val="006D4601"/>
    <w:rsid w:val="006D578F"/>
    <w:rsid w:val="006D5C83"/>
    <w:rsid w:val="006D6689"/>
    <w:rsid w:val="006D725A"/>
    <w:rsid w:val="006D7757"/>
    <w:rsid w:val="006E0015"/>
    <w:rsid w:val="006E01A5"/>
    <w:rsid w:val="006E05D8"/>
    <w:rsid w:val="006E0642"/>
    <w:rsid w:val="006E0BE4"/>
    <w:rsid w:val="006E141E"/>
    <w:rsid w:val="006E2057"/>
    <w:rsid w:val="006E2185"/>
    <w:rsid w:val="006E23A8"/>
    <w:rsid w:val="006E33C0"/>
    <w:rsid w:val="006E3524"/>
    <w:rsid w:val="006E4DDC"/>
    <w:rsid w:val="006E52DD"/>
    <w:rsid w:val="006E5706"/>
    <w:rsid w:val="006E5B4A"/>
    <w:rsid w:val="006E640F"/>
    <w:rsid w:val="006E7544"/>
    <w:rsid w:val="006F0069"/>
    <w:rsid w:val="006F140D"/>
    <w:rsid w:val="006F2002"/>
    <w:rsid w:val="006F2E27"/>
    <w:rsid w:val="006F2FBC"/>
    <w:rsid w:val="006F3042"/>
    <w:rsid w:val="006F3105"/>
    <w:rsid w:val="006F3961"/>
    <w:rsid w:val="006F5517"/>
    <w:rsid w:val="006F5DA9"/>
    <w:rsid w:val="0070010C"/>
    <w:rsid w:val="007009B9"/>
    <w:rsid w:val="00700F4C"/>
    <w:rsid w:val="007014C3"/>
    <w:rsid w:val="00701705"/>
    <w:rsid w:val="00702FFE"/>
    <w:rsid w:val="00703843"/>
    <w:rsid w:val="007070F1"/>
    <w:rsid w:val="00707F5B"/>
    <w:rsid w:val="00710605"/>
    <w:rsid w:val="0071242D"/>
    <w:rsid w:val="007126AD"/>
    <w:rsid w:val="007129BA"/>
    <w:rsid w:val="007132BD"/>
    <w:rsid w:val="00713494"/>
    <w:rsid w:val="00713A5C"/>
    <w:rsid w:val="00713F90"/>
    <w:rsid w:val="007147C8"/>
    <w:rsid w:val="00714B46"/>
    <w:rsid w:val="00715F11"/>
    <w:rsid w:val="00716568"/>
    <w:rsid w:val="00716627"/>
    <w:rsid w:val="00717009"/>
    <w:rsid w:val="00717C76"/>
    <w:rsid w:val="00717F8B"/>
    <w:rsid w:val="007200C5"/>
    <w:rsid w:val="00720366"/>
    <w:rsid w:val="007203FE"/>
    <w:rsid w:val="00721EFE"/>
    <w:rsid w:val="007222F2"/>
    <w:rsid w:val="0072231C"/>
    <w:rsid w:val="0072246D"/>
    <w:rsid w:val="007240F2"/>
    <w:rsid w:val="007246AA"/>
    <w:rsid w:val="007246FB"/>
    <w:rsid w:val="00724E5E"/>
    <w:rsid w:val="00725FF4"/>
    <w:rsid w:val="00726D80"/>
    <w:rsid w:val="00727D1C"/>
    <w:rsid w:val="00727E5E"/>
    <w:rsid w:val="00727F8D"/>
    <w:rsid w:val="0073051D"/>
    <w:rsid w:val="00730D17"/>
    <w:rsid w:val="0073163A"/>
    <w:rsid w:val="00732917"/>
    <w:rsid w:val="00734346"/>
    <w:rsid w:val="0073458B"/>
    <w:rsid w:val="007354C7"/>
    <w:rsid w:val="00736409"/>
    <w:rsid w:val="007370ED"/>
    <w:rsid w:val="007375D2"/>
    <w:rsid w:val="00737AED"/>
    <w:rsid w:val="00737D41"/>
    <w:rsid w:val="00737EAE"/>
    <w:rsid w:val="007408C0"/>
    <w:rsid w:val="00741830"/>
    <w:rsid w:val="007427B0"/>
    <w:rsid w:val="007439E4"/>
    <w:rsid w:val="007448BD"/>
    <w:rsid w:val="00744C07"/>
    <w:rsid w:val="0074543E"/>
    <w:rsid w:val="0074745E"/>
    <w:rsid w:val="00747CF1"/>
    <w:rsid w:val="00747EA1"/>
    <w:rsid w:val="00750E8A"/>
    <w:rsid w:val="00751325"/>
    <w:rsid w:val="007516A7"/>
    <w:rsid w:val="0075283B"/>
    <w:rsid w:val="00753386"/>
    <w:rsid w:val="00753AA6"/>
    <w:rsid w:val="00753C42"/>
    <w:rsid w:val="00753D82"/>
    <w:rsid w:val="00755107"/>
    <w:rsid w:val="00755290"/>
    <w:rsid w:val="00755E74"/>
    <w:rsid w:val="007561E4"/>
    <w:rsid w:val="007563FC"/>
    <w:rsid w:val="0075688A"/>
    <w:rsid w:val="00756CB1"/>
    <w:rsid w:val="00757ABC"/>
    <w:rsid w:val="00757E22"/>
    <w:rsid w:val="00760241"/>
    <w:rsid w:val="00760BF9"/>
    <w:rsid w:val="00760D43"/>
    <w:rsid w:val="007625CB"/>
    <w:rsid w:val="007632A1"/>
    <w:rsid w:val="00763760"/>
    <w:rsid w:val="0076384E"/>
    <w:rsid w:val="00763BDF"/>
    <w:rsid w:val="00764B64"/>
    <w:rsid w:val="0076523A"/>
    <w:rsid w:val="00766BCF"/>
    <w:rsid w:val="007670A1"/>
    <w:rsid w:val="00767CCD"/>
    <w:rsid w:val="0077059E"/>
    <w:rsid w:val="007719AE"/>
    <w:rsid w:val="00773036"/>
    <w:rsid w:val="007733AA"/>
    <w:rsid w:val="00773E86"/>
    <w:rsid w:val="007744C1"/>
    <w:rsid w:val="00774F41"/>
    <w:rsid w:val="00775BC5"/>
    <w:rsid w:val="00775DC5"/>
    <w:rsid w:val="00776315"/>
    <w:rsid w:val="0077785B"/>
    <w:rsid w:val="0078057F"/>
    <w:rsid w:val="00781294"/>
    <w:rsid w:val="00781375"/>
    <w:rsid w:val="007820FD"/>
    <w:rsid w:val="00782D3D"/>
    <w:rsid w:val="007850F8"/>
    <w:rsid w:val="00785D4A"/>
    <w:rsid w:val="00785F60"/>
    <w:rsid w:val="00786076"/>
    <w:rsid w:val="00787772"/>
    <w:rsid w:val="00787BB6"/>
    <w:rsid w:val="0079010D"/>
    <w:rsid w:val="00790574"/>
    <w:rsid w:val="00790BAE"/>
    <w:rsid w:val="00792E63"/>
    <w:rsid w:val="0079351E"/>
    <w:rsid w:val="007943C6"/>
    <w:rsid w:val="00795B05"/>
    <w:rsid w:val="007A0212"/>
    <w:rsid w:val="007A0562"/>
    <w:rsid w:val="007A0E3E"/>
    <w:rsid w:val="007A13E4"/>
    <w:rsid w:val="007A15B3"/>
    <w:rsid w:val="007A1F77"/>
    <w:rsid w:val="007A220D"/>
    <w:rsid w:val="007A266B"/>
    <w:rsid w:val="007A2836"/>
    <w:rsid w:val="007A2B0E"/>
    <w:rsid w:val="007A3DD1"/>
    <w:rsid w:val="007A47A3"/>
    <w:rsid w:val="007A4813"/>
    <w:rsid w:val="007A6BE0"/>
    <w:rsid w:val="007A6E12"/>
    <w:rsid w:val="007A6EE7"/>
    <w:rsid w:val="007A772C"/>
    <w:rsid w:val="007B0CFE"/>
    <w:rsid w:val="007B134E"/>
    <w:rsid w:val="007B1C02"/>
    <w:rsid w:val="007B1D26"/>
    <w:rsid w:val="007B2E1A"/>
    <w:rsid w:val="007B2F11"/>
    <w:rsid w:val="007B373F"/>
    <w:rsid w:val="007B3FE3"/>
    <w:rsid w:val="007B44A3"/>
    <w:rsid w:val="007B5DA6"/>
    <w:rsid w:val="007B6190"/>
    <w:rsid w:val="007B6564"/>
    <w:rsid w:val="007B6777"/>
    <w:rsid w:val="007B7F32"/>
    <w:rsid w:val="007C0214"/>
    <w:rsid w:val="007C0ACB"/>
    <w:rsid w:val="007C1114"/>
    <w:rsid w:val="007C147D"/>
    <w:rsid w:val="007C1FDF"/>
    <w:rsid w:val="007C31C4"/>
    <w:rsid w:val="007C3C5A"/>
    <w:rsid w:val="007C41B4"/>
    <w:rsid w:val="007C639F"/>
    <w:rsid w:val="007C6531"/>
    <w:rsid w:val="007C6A79"/>
    <w:rsid w:val="007C70AF"/>
    <w:rsid w:val="007C715A"/>
    <w:rsid w:val="007C7B63"/>
    <w:rsid w:val="007D0336"/>
    <w:rsid w:val="007D1E63"/>
    <w:rsid w:val="007D41F1"/>
    <w:rsid w:val="007D4515"/>
    <w:rsid w:val="007D46C5"/>
    <w:rsid w:val="007D5383"/>
    <w:rsid w:val="007D78D3"/>
    <w:rsid w:val="007E0D9E"/>
    <w:rsid w:val="007E10AB"/>
    <w:rsid w:val="007E2E53"/>
    <w:rsid w:val="007E3938"/>
    <w:rsid w:val="007E398F"/>
    <w:rsid w:val="007E4242"/>
    <w:rsid w:val="007E479B"/>
    <w:rsid w:val="007E4F78"/>
    <w:rsid w:val="007E6974"/>
    <w:rsid w:val="007E7041"/>
    <w:rsid w:val="007E7290"/>
    <w:rsid w:val="007E7656"/>
    <w:rsid w:val="007F039C"/>
    <w:rsid w:val="007F0EF0"/>
    <w:rsid w:val="007F0F9E"/>
    <w:rsid w:val="007F1E94"/>
    <w:rsid w:val="007F2F90"/>
    <w:rsid w:val="007F3473"/>
    <w:rsid w:val="007F3A04"/>
    <w:rsid w:val="007F4A1C"/>
    <w:rsid w:val="007F5729"/>
    <w:rsid w:val="007F6AEB"/>
    <w:rsid w:val="007F70D5"/>
    <w:rsid w:val="008008B9"/>
    <w:rsid w:val="00800B81"/>
    <w:rsid w:val="00800CC5"/>
    <w:rsid w:val="008017F9"/>
    <w:rsid w:val="00801E65"/>
    <w:rsid w:val="00801EB4"/>
    <w:rsid w:val="0080241C"/>
    <w:rsid w:val="00802500"/>
    <w:rsid w:val="008031A9"/>
    <w:rsid w:val="00804408"/>
    <w:rsid w:val="008056FA"/>
    <w:rsid w:val="00805CC4"/>
    <w:rsid w:val="0080679B"/>
    <w:rsid w:val="00806CFA"/>
    <w:rsid w:val="0080731F"/>
    <w:rsid w:val="008109D9"/>
    <w:rsid w:val="00810D8B"/>
    <w:rsid w:val="0081257A"/>
    <w:rsid w:val="008126BE"/>
    <w:rsid w:val="00812BC0"/>
    <w:rsid w:val="00813663"/>
    <w:rsid w:val="008139F8"/>
    <w:rsid w:val="00813EC7"/>
    <w:rsid w:val="00814CDD"/>
    <w:rsid w:val="00814F59"/>
    <w:rsid w:val="00815992"/>
    <w:rsid w:val="00816350"/>
    <w:rsid w:val="00816B8B"/>
    <w:rsid w:val="00816C53"/>
    <w:rsid w:val="00820328"/>
    <w:rsid w:val="00820648"/>
    <w:rsid w:val="00820AB4"/>
    <w:rsid w:val="00820F65"/>
    <w:rsid w:val="00822B00"/>
    <w:rsid w:val="00822BA4"/>
    <w:rsid w:val="00822C33"/>
    <w:rsid w:val="0082387D"/>
    <w:rsid w:val="00823FC6"/>
    <w:rsid w:val="00824FCF"/>
    <w:rsid w:val="0082505A"/>
    <w:rsid w:val="008252D5"/>
    <w:rsid w:val="00825695"/>
    <w:rsid w:val="00827ACC"/>
    <w:rsid w:val="00827C74"/>
    <w:rsid w:val="00830819"/>
    <w:rsid w:val="00830D7E"/>
    <w:rsid w:val="00831524"/>
    <w:rsid w:val="0083156B"/>
    <w:rsid w:val="0083199C"/>
    <w:rsid w:val="0083220A"/>
    <w:rsid w:val="00832D56"/>
    <w:rsid w:val="00833161"/>
    <w:rsid w:val="008331C5"/>
    <w:rsid w:val="0083352E"/>
    <w:rsid w:val="00833B5D"/>
    <w:rsid w:val="00833D36"/>
    <w:rsid w:val="00834AA6"/>
    <w:rsid w:val="008353B0"/>
    <w:rsid w:val="00841A91"/>
    <w:rsid w:val="00841DEC"/>
    <w:rsid w:val="00841E9C"/>
    <w:rsid w:val="00842372"/>
    <w:rsid w:val="008423C9"/>
    <w:rsid w:val="00844512"/>
    <w:rsid w:val="00845202"/>
    <w:rsid w:val="00845B29"/>
    <w:rsid w:val="00845BA0"/>
    <w:rsid w:val="00845BB3"/>
    <w:rsid w:val="00845EC7"/>
    <w:rsid w:val="008469CE"/>
    <w:rsid w:val="008477C4"/>
    <w:rsid w:val="0084789F"/>
    <w:rsid w:val="00847C02"/>
    <w:rsid w:val="0085078C"/>
    <w:rsid w:val="00850EB6"/>
    <w:rsid w:val="00850F7E"/>
    <w:rsid w:val="00852108"/>
    <w:rsid w:val="00852A36"/>
    <w:rsid w:val="00852C0A"/>
    <w:rsid w:val="00852D4E"/>
    <w:rsid w:val="00852FDB"/>
    <w:rsid w:val="0085310D"/>
    <w:rsid w:val="0085350B"/>
    <w:rsid w:val="0085452E"/>
    <w:rsid w:val="00854A13"/>
    <w:rsid w:val="00854DA1"/>
    <w:rsid w:val="00855A28"/>
    <w:rsid w:val="00856471"/>
    <w:rsid w:val="00856921"/>
    <w:rsid w:val="008569A3"/>
    <w:rsid w:val="00856E07"/>
    <w:rsid w:val="00856E11"/>
    <w:rsid w:val="00857015"/>
    <w:rsid w:val="00857780"/>
    <w:rsid w:val="008578BA"/>
    <w:rsid w:val="00860125"/>
    <w:rsid w:val="0086014F"/>
    <w:rsid w:val="00860673"/>
    <w:rsid w:val="00861EDC"/>
    <w:rsid w:val="00862122"/>
    <w:rsid w:val="008624FC"/>
    <w:rsid w:val="00866D9C"/>
    <w:rsid w:val="00866E82"/>
    <w:rsid w:val="00866E99"/>
    <w:rsid w:val="00867098"/>
    <w:rsid w:val="0086757F"/>
    <w:rsid w:val="00867D0B"/>
    <w:rsid w:val="008704D3"/>
    <w:rsid w:val="008712DD"/>
    <w:rsid w:val="008713F5"/>
    <w:rsid w:val="00872C6B"/>
    <w:rsid w:val="008741EB"/>
    <w:rsid w:val="00875D9F"/>
    <w:rsid w:val="00875F4D"/>
    <w:rsid w:val="008764D6"/>
    <w:rsid w:val="00876CB8"/>
    <w:rsid w:val="00877452"/>
    <w:rsid w:val="0087782A"/>
    <w:rsid w:val="008805B1"/>
    <w:rsid w:val="008805C2"/>
    <w:rsid w:val="00880D96"/>
    <w:rsid w:val="0088154A"/>
    <w:rsid w:val="008815BC"/>
    <w:rsid w:val="00881ABB"/>
    <w:rsid w:val="0088421F"/>
    <w:rsid w:val="008842D2"/>
    <w:rsid w:val="008849B7"/>
    <w:rsid w:val="00884F80"/>
    <w:rsid w:val="00884FC9"/>
    <w:rsid w:val="00885370"/>
    <w:rsid w:val="008861DA"/>
    <w:rsid w:val="008863F0"/>
    <w:rsid w:val="00887479"/>
    <w:rsid w:val="00890A7A"/>
    <w:rsid w:val="00891213"/>
    <w:rsid w:val="008912E8"/>
    <w:rsid w:val="00892A92"/>
    <w:rsid w:val="00893AEC"/>
    <w:rsid w:val="00894868"/>
    <w:rsid w:val="00896B7B"/>
    <w:rsid w:val="00897263"/>
    <w:rsid w:val="00897C33"/>
    <w:rsid w:val="008A21E3"/>
    <w:rsid w:val="008A2297"/>
    <w:rsid w:val="008A26B7"/>
    <w:rsid w:val="008A3A45"/>
    <w:rsid w:val="008A607D"/>
    <w:rsid w:val="008A628B"/>
    <w:rsid w:val="008A6444"/>
    <w:rsid w:val="008A69F9"/>
    <w:rsid w:val="008A6CF7"/>
    <w:rsid w:val="008A744A"/>
    <w:rsid w:val="008B02B9"/>
    <w:rsid w:val="008B0675"/>
    <w:rsid w:val="008B079B"/>
    <w:rsid w:val="008B08F4"/>
    <w:rsid w:val="008B0FCF"/>
    <w:rsid w:val="008B1DE7"/>
    <w:rsid w:val="008B3901"/>
    <w:rsid w:val="008B4AFC"/>
    <w:rsid w:val="008B5B65"/>
    <w:rsid w:val="008B5C49"/>
    <w:rsid w:val="008B6AD4"/>
    <w:rsid w:val="008B71E9"/>
    <w:rsid w:val="008B7ABA"/>
    <w:rsid w:val="008B7D84"/>
    <w:rsid w:val="008C0080"/>
    <w:rsid w:val="008C1481"/>
    <w:rsid w:val="008C1693"/>
    <w:rsid w:val="008C1ACC"/>
    <w:rsid w:val="008C29AF"/>
    <w:rsid w:val="008C2C1E"/>
    <w:rsid w:val="008C3049"/>
    <w:rsid w:val="008C4587"/>
    <w:rsid w:val="008C4C86"/>
    <w:rsid w:val="008C4CD1"/>
    <w:rsid w:val="008C506E"/>
    <w:rsid w:val="008C50E8"/>
    <w:rsid w:val="008C608D"/>
    <w:rsid w:val="008C61ED"/>
    <w:rsid w:val="008C6308"/>
    <w:rsid w:val="008C6AE9"/>
    <w:rsid w:val="008C6D1B"/>
    <w:rsid w:val="008C6DC1"/>
    <w:rsid w:val="008C71BD"/>
    <w:rsid w:val="008D0893"/>
    <w:rsid w:val="008D0A66"/>
    <w:rsid w:val="008D14CC"/>
    <w:rsid w:val="008D18B0"/>
    <w:rsid w:val="008D21EC"/>
    <w:rsid w:val="008D256D"/>
    <w:rsid w:val="008D28F2"/>
    <w:rsid w:val="008D2CF0"/>
    <w:rsid w:val="008D34DB"/>
    <w:rsid w:val="008D46DD"/>
    <w:rsid w:val="008D4A4D"/>
    <w:rsid w:val="008D5098"/>
    <w:rsid w:val="008D58CC"/>
    <w:rsid w:val="008D6482"/>
    <w:rsid w:val="008D6BC9"/>
    <w:rsid w:val="008D744B"/>
    <w:rsid w:val="008D77EE"/>
    <w:rsid w:val="008D7822"/>
    <w:rsid w:val="008D78E8"/>
    <w:rsid w:val="008E1C8C"/>
    <w:rsid w:val="008E2842"/>
    <w:rsid w:val="008E3308"/>
    <w:rsid w:val="008E359B"/>
    <w:rsid w:val="008E3F27"/>
    <w:rsid w:val="008E475F"/>
    <w:rsid w:val="008E4911"/>
    <w:rsid w:val="008E522A"/>
    <w:rsid w:val="008E59C4"/>
    <w:rsid w:val="008E677B"/>
    <w:rsid w:val="008E6B74"/>
    <w:rsid w:val="008E71BC"/>
    <w:rsid w:val="008E7465"/>
    <w:rsid w:val="008E7D8D"/>
    <w:rsid w:val="008E7F1D"/>
    <w:rsid w:val="008F0090"/>
    <w:rsid w:val="008F00A9"/>
    <w:rsid w:val="008F09E0"/>
    <w:rsid w:val="008F1862"/>
    <w:rsid w:val="008F2749"/>
    <w:rsid w:val="008F5276"/>
    <w:rsid w:val="008F5CB4"/>
    <w:rsid w:val="008F6C7E"/>
    <w:rsid w:val="008F714D"/>
    <w:rsid w:val="008F739E"/>
    <w:rsid w:val="008F7E4F"/>
    <w:rsid w:val="00900292"/>
    <w:rsid w:val="0090044C"/>
    <w:rsid w:val="009020E9"/>
    <w:rsid w:val="009021C7"/>
    <w:rsid w:val="00902DF8"/>
    <w:rsid w:val="00902FC2"/>
    <w:rsid w:val="00902FCE"/>
    <w:rsid w:val="00903523"/>
    <w:rsid w:val="00903C57"/>
    <w:rsid w:val="00904102"/>
    <w:rsid w:val="009043F6"/>
    <w:rsid w:val="009046BA"/>
    <w:rsid w:val="0090539B"/>
    <w:rsid w:val="00906D5C"/>
    <w:rsid w:val="00910BEB"/>
    <w:rsid w:val="009111B8"/>
    <w:rsid w:val="00911707"/>
    <w:rsid w:val="0091185C"/>
    <w:rsid w:val="0091208B"/>
    <w:rsid w:val="0091310A"/>
    <w:rsid w:val="00914FE8"/>
    <w:rsid w:val="00915FFD"/>
    <w:rsid w:val="00916511"/>
    <w:rsid w:val="00916902"/>
    <w:rsid w:val="00917458"/>
    <w:rsid w:val="0091763E"/>
    <w:rsid w:val="0091779A"/>
    <w:rsid w:val="009217B2"/>
    <w:rsid w:val="00922442"/>
    <w:rsid w:val="009241B0"/>
    <w:rsid w:val="0092469B"/>
    <w:rsid w:val="009246DF"/>
    <w:rsid w:val="00924FA0"/>
    <w:rsid w:val="00924FF8"/>
    <w:rsid w:val="00925B53"/>
    <w:rsid w:val="00925BB3"/>
    <w:rsid w:val="009277B6"/>
    <w:rsid w:val="0093030C"/>
    <w:rsid w:val="00930411"/>
    <w:rsid w:val="009315D9"/>
    <w:rsid w:val="00931E70"/>
    <w:rsid w:val="00931E7A"/>
    <w:rsid w:val="00932695"/>
    <w:rsid w:val="00933948"/>
    <w:rsid w:val="00933A21"/>
    <w:rsid w:val="00934202"/>
    <w:rsid w:val="009346B8"/>
    <w:rsid w:val="00934838"/>
    <w:rsid w:val="009349E8"/>
    <w:rsid w:val="009356D2"/>
    <w:rsid w:val="00935730"/>
    <w:rsid w:val="00935CC0"/>
    <w:rsid w:val="00935DA5"/>
    <w:rsid w:val="00935F7B"/>
    <w:rsid w:val="00936F41"/>
    <w:rsid w:val="009370CD"/>
    <w:rsid w:val="00937341"/>
    <w:rsid w:val="00937EFC"/>
    <w:rsid w:val="00940D65"/>
    <w:rsid w:val="00941975"/>
    <w:rsid w:val="00941DF9"/>
    <w:rsid w:val="009463FC"/>
    <w:rsid w:val="00946755"/>
    <w:rsid w:val="00946BD7"/>
    <w:rsid w:val="00946C47"/>
    <w:rsid w:val="00947B6D"/>
    <w:rsid w:val="00947D37"/>
    <w:rsid w:val="009506D7"/>
    <w:rsid w:val="0095094B"/>
    <w:rsid w:val="0095201B"/>
    <w:rsid w:val="009546A4"/>
    <w:rsid w:val="00954AE0"/>
    <w:rsid w:val="0095516B"/>
    <w:rsid w:val="009558FD"/>
    <w:rsid w:val="009559C1"/>
    <w:rsid w:val="00956191"/>
    <w:rsid w:val="00956645"/>
    <w:rsid w:val="00956A79"/>
    <w:rsid w:val="00957903"/>
    <w:rsid w:val="009603D8"/>
    <w:rsid w:val="00960457"/>
    <w:rsid w:val="0096127B"/>
    <w:rsid w:val="00962BC2"/>
    <w:rsid w:val="009631A7"/>
    <w:rsid w:val="009633D5"/>
    <w:rsid w:val="0096492E"/>
    <w:rsid w:val="0096515F"/>
    <w:rsid w:val="00965B22"/>
    <w:rsid w:val="0096616A"/>
    <w:rsid w:val="009661DE"/>
    <w:rsid w:val="0096722A"/>
    <w:rsid w:val="00967612"/>
    <w:rsid w:val="009705C9"/>
    <w:rsid w:val="0097066D"/>
    <w:rsid w:val="009708B4"/>
    <w:rsid w:val="009708C5"/>
    <w:rsid w:val="00970A4D"/>
    <w:rsid w:val="00971D2B"/>
    <w:rsid w:val="00971E70"/>
    <w:rsid w:val="00972EE7"/>
    <w:rsid w:val="00973C88"/>
    <w:rsid w:val="00973EF5"/>
    <w:rsid w:val="00975CDC"/>
    <w:rsid w:val="009814DA"/>
    <w:rsid w:val="009820FC"/>
    <w:rsid w:val="009829B8"/>
    <w:rsid w:val="00982F36"/>
    <w:rsid w:val="00983EF3"/>
    <w:rsid w:val="00984420"/>
    <w:rsid w:val="00984431"/>
    <w:rsid w:val="009856AD"/>
    <w:rsid w:val="00985801"/>
    <w:rsid w:val="00985C50"/>
    <w:rsid w:val="009861F5"/>
    <w:rsid w:val="009864B4"/>
    <w:rsid w:val="009871DD"/>
    <w:rsid w:val="009872E2"/>
    <w:rsid w:val="00990D53"/>
    <w:rsid w:val="00990F78"/>
    <w:rsid w:val="009911BE"/>
    <w:rsid w:val="0099198A"/>
    <w:rsid w:val="009919D3"/>
    <w:rsid w:val="00991DA5"/>
    <w:rsid w:val="00993288"/>
    <w:rsid w:val="0099407E"/>
    <w:rsid w:val="0099429F"/>
    <w:rsid w:val="009965D9"/>
    <w:rsid w:val="0099782C"/>
    <w:rsid w:val="009A08F9"/>
    <w:rsid w:val="009A0B23"/>
    <w:rsid w:val="009A108D"/>
    <w:rsid w:val="009A1267"/>
    <w:rsid w:val="009A1AFF"/>
    <w:rsid w:val="009A1D40"/>
    <w:rsid w:val="009A2150"/>
    <w:rsid w:val="009A2888"/>
    <w:rsid w:val="009A332B"/>
    <w:rsid w:val="009A4288"/>
    <w:rsid w:val="009A4C21"/>
    <w:rsid w:val="009A5659"/>
    <w:rsid w:val="009A5D3E"/>
    <w:rsid w:val="009A6524"/>
    <w:rsid w:val="009A6CB4"/>
    <w:rsid w:val="009B03A0"/>
    <w:rsid w:val="009B33BC"/>
    <w:rsid w:val="009B3710"/>
    <w:rsid w:val="009B4199"/>
    <w:rsid w:val="009B4BF7"/>
    <w:rsid w:val="009B6116"/>
    <w:rsid w:val="009B6301"/>
    <w:rsid w:val="009B6318"/>
    <w:rsid w:val="009B68E4"/>
    <w:rsid w:val="009B707F"/>
    <w:rsid w:val="009C128A"/>
    <w:rsid w:val="009C2855"/>
    <w:rsid w:val="009C288E"/>
    <w:rsid w:val="009C2B37"/>
    <w:rsid w:val="009C3206"/>
    <w:rsid w:val="009C3C42"/>
    <w:rsid w:val="009C3C89"/>
    <w:rsid w:val="009C3D78"/>
    <w:rsid w:val="009C4123"/>
    <w:rsid w:val="009C4B82"/>
    <w:rsid w:val="009C4B9C"/>
    <w:rsid w:val="009C69AF"/>
    <w:rsid w:val="009C6A70"/>
    <w:rsid w:val="009C77A1"/>
    <w:rsid w:val="009C7BD5"/>
    <w:rsid w:val="009C7F27"/>
    <w:rsid w:val="009D0513"/>
    <w:rsid w:val="009D0645"/>
    <w:rsid w:val="009D1551"/>
    <w:rsid w:val="009D1DE2"/>
    <w:rsid w:val="009D2F1D"/>
    <w:rsid w:val="009D301D"/>
    <w:rsid w:val="009D3FDE"/>
    <w:rsid w:val="009D50DE"/>
    <w:rsid w:val="009D5D7B"/>
    <w:rsid w:val="009D6731"/>
    <w:rsid w:val="009D754E"/>
    <w:rsid w:val="009E041C"/>
    <w:rsid w:val="009E08C9"/>
    <w:rsid w:val="009E08F1"/>
    <w:rsid w:val="009E0B28"/>
    <w:rsid w:val="009E1789"/>
    <w:rsid w:val="009E1BB8"/>
    <w:rsid w:val="009E22FB"/>
    <w:rsid w:val="009E2997"/>
    <w:rsid w:val="009E3C21"/>
    <w:rsid w:val="009E4C40"/>
    <w:rsid w:val="009F00BB"/>
    <w:rsid w:val="009F1075"/>
    <w:rsid w:val="009F13DD"/>
    <w:rsid w:val="009F2025"/>
    <w:rsid w:val="009F2683"/>
    <w:rsid w:val="009F334F"/>
    <w:rsid w:val="009F3464"/>
    <w:rsid w:val="009F42C3"/>
    <w:rsid w:val="009F5130"/>
    <w:rsid w:val="009F5507"/>
    <w:rsid w:val="009F5CA3"/>
    <w:rsid w:val="009F5E26"/>
    <w:rsid w:val="009F5FF3"/>
    <w:rsid w:val="009F6C26"/>
    <w:rsid w:val="00A001DD"/>
    <w:rsid w:val="00A00202"/>
    <w:rsid w:val="00A002CC"/>
    <w:rsid w:val="00A011B3"/>
    <w:rsid w:val="00A01812"/>
    <w:rsid w:val="00A03854"/>
    <w:rsid w:val="00A04DCE"/>
    <w:rsid w:val="00A054BA"/>
    <w:rsid w:val="00A05E3B"/>
    <w:rsid w:val="00A06242"/>
    <w:rsid w:val="00A063FA"/>
    <w:rsid w:val="00A0667E"/>
    <w:rsid w:val="00A074B4"/>
    <w:rsid w:val="00A1022F"/>
    <w:rsid w:val="00A1056E"/>
    <w:rsid w:val="00A109F1"/>
    <w:rsid w:val="00A10CF8"/>
    <w:rsid w:val="00A10D26"/>
    <w:rsid w:val="00A12886"/>
    <w:rsid w:val="00A12C91"/>
    <w:rsid w:val="00A12FB7"/>
    <w:rsid w:val="00A13DB6"/>
    <w:rsid w:val="00A1400E"/>
    <w:rsid w:val="00A14166"/>
    <w:rsid w:val="00A143CF"/>
    <w:rsid w:val="00A14DE2"/>
    <w:rsid w:val="00A156A2"/>
    <w:rsid w:val="00A15CF4"/>
    <w:rsid w:val="00A15D8A"/>
    <w:rsid w:val="00A16536"/>
    <w:rsid w:val="00A177C6"/>
    <w:rsid w:val="00A20D7A"/>
    <w:rsid w:val="00A20FF6"/>
    <w:rsid w:val="00A21124"/>
    <w:rsid w:val="00A21929"/>
    <w:rsid w:val="00A222FC"/>
    <w:rsid w:val="00A23822"/>
    <w:rsid w:val="00A24A7B"/>
    <w:rsid w:val="00A255FF"/>
    <w:rsid w:val="00A25920"/>
    <w:rsid w:val="00A25BD2"/>
    <w:rsid w:val="00A25BEB"/>
    <w:rsid w:val="00A267EC"/>
    <w:rsid w:val="00A26F4F"/>
    <w:rsid w:val="00A27471"/>
    <w:rsid w:val="00A27704"/>
    <w:rsid w:val="00A30539"/>
    <w:rsid w:val="00A3064E"/>
    <w:rsid w:val="00A30E4A"/>
    <w:rsid w:val="00A321F1"/>
    <w:rsid w:val="00A32FC7"/>
    <w:rsid w:val="00A34528"/>
    <w:rsid w:val="00A34E0D"/>
    <w:rsid w:val="00A35F8F"/>
    <w:rsid w:val="00A3623B"/>
    <w:rsid w:val="00A36AFF"/>
    <w:rsid w:val="00A37519"/>
    <w:rsid w:val="00A40164"/>
    <w:rsid w:val="00A403E4"/>
    <w:rsid w:val="00A41DB1"/>
    <w:rsid w:val="00A43671"/>
    <w:rsid w:val="00A4394D"/>
    <w:rsid w:val="00A445A9"/>
    <w:rsid w:val="00A44841"/>
    <w:rsid w:val="00A44C29"/>
    <w:rsid w:val="00A459ED"/>
    <w:rsid w:val="00A45A63"/>
    <w:rsid w:val="00A4624E"/>
    <w:rsid w:val="00A46996"/>
    <w:rsid w:val="00A46DDD"/>
    <w:rsid w:val="00A47462"/>
    <w:rsid w:val="00A4746C"/>
    <w:rsid w:val="00A50808"/>
    <w:rsid w:val="00A5210A"/>
    <w:rsid w:val="00A523C9"/>
    <w:rsid w:val="00A52C60"/>
    <w:rsid w:val="00A52DB1"/>
    <w:rsid w:val="00A52F16"/>
    <w:rsid w:val="00A5385A"/>
    <w:rsid w:val="00A53B60"/>
    <w:rsid w:val="00A54A31"/>
    <w:rsid w:val="00A54C23"/>
    <w:rsid w:val="00A5618D"/>
    <w:rsid w:val="00A5622F"/>
    <w:rsid w:val="00A56E9E"/>
    <w:rsid w:val="00A578EF"/>
    <w:rsid w:val="00A57A5F"/>
    <w:rsid w:val="00A57C47"/>
    <w:rsid w:val="00A60998"/>
    <w:rsid w:val="00A6174F"/>
    <w:rsid w:val="00A620D3"/>
    <w:rsid w:val="00A6307D"/>
    <w:rsid w:val="00A6430C"/>
    <w:rsid w:val="00A64454"/>
    <w:rsid w:val="00A64763"/>
    <w:rsid w:val="00A6566F"/>
    <w:rsid w:val="00A67A55"/>
    <w:rsid w:val="00A71479"/>
    <w:rsid w:val="00A71E74"/>
    <w:rsid w:val="00A71F0A"/>
    <w:rsid w:val="00A72060"/>
    <w:rsid w:val="00A724C6"/>
    <w:rsid w:val="00A72E9B"/>
    <w:rsid w:val="00A73378"/>
    <w:rsid w:val="00A735D1"/>
    <w:rsid w:val="00A74B16"/>
    <w:rsid w:val="00A74C04"/>
    <w:rsid w:val="00A76405"/>
    <w:rsid w:val="00A76472"/>
    <w:rsid w:val="00A77243"/>
    <w:rsid w:val="00A774EE"/>
    <w:rsid w:val="00A77CEE"/>
    <w:rsid w:val="00A80443"/>
    <w:rsid w:val="00A806CB"/>
    <w:rsid w:val="00A81D52"/>
    <w:rsid w:val="00A82842"/>
    <w:rsid w:val="00A82896"/>
    <w:rsid w:val="00A83944"/>
    <w:rsid w:val="00A84854"/>
    <w:rsid w:val="00A85AD8"/>
    <w:rsid w:val="00A877D1"/>
    <w:rsid w:val="00A87C4F"/>
    <w:rsid w:val="00A90196"/>
    <w:rsid w:val="00A9230F"/>
    <w:rsid w:val="00A92E21"/>
    <w:rsid w:val="00A92F15"/>
    <w:rsid w:val="00A943DB"/>
    <w:rsid w:val="00A944D9"/>
    <w:rsid w:val="00A95F78"/>
    <w:rsid w:val="00A9728A"/>
    <w:rsid w:val="00A97E20"/>
    <w:rsid w:val="00AA0204"/>
    <w:rsid w:val="00AA1F4B"/>
    <w:rsid w:val="00AA20D5"/>
    <w:rsid w:val="00AA3348"/>
    <w:rsid w:val="00AA34A9"/>
    <w:rsid w:val="00AA386D"/>
    <w:rsid w:val="00AA4227"/>
    <w:rsid w:val="00AA5E6C"/>
    <w:rsid w:val="00AA63E0"/>
    <w:rsid w:val="00AA7E68"/>
    <w:rsid w:val="00AB0C47"/>
    <w:rsid w:val="00AB1329"/>
    <w:rsid w:val="00AB1948"/>
    <w:rsid w:val="00AB1FD9"/>
    <w:rsid w:val="00AB2716"/>
    <w:rsid w:val="00AB3BF8"/>
    <w:rsid w:val="00AB406B"/>
    <w:rsid w:val="00AB42A0"/>
    <w:rsid w:val="00AB5D94"/>
    <w:rsid w:val="00AB66D1"/>
    <w:rsid w:val="00AB688A"/>
    <w:rsid w:val="00AB6965"/>
    <w:rsid w:val="00AB6E37"/>
    <w:rsid w:val="00AB75C7"/>
    <w:rsid w:val="00AB7F68"/>
    <w:rsid w:val="00AC1759"/>
    <w:rsid w:val="00AC2141"/>
    <w:rsid w:val="00AC2A77"/>
    <w:rsid w:val="00AC32D5"/>
    <w:rsid w:val="00AC397B"/>
    <w:rsid w:val="00AC3B24"/>
    <w:rsid w:val="00AC3C68"/>
    <w:rsid w:val="00AC402F"/>
    <w:rsid w:val="00AC43E9"/>
    <w:rsid w:val="00AC4A23"/>
    <w:rsid w:val="00AC5C0D"/>
    <w:rsid w:val="00AC5D18"/>
    <w:rsid w:val="00AC70DD"/>
    <w:rsid w:val="00AC7C63"/>
    <w:rsid w:val="00AD06E4"/>
    <w:rsid w:val="00AD0AB0"/>
    <w:rsid w:val="00AD13E2"/>
    <w:rsid w:val="00AD1F96"/>
    <w:rsid w:val="00AD231D"/>
    <w:rsid w:val="00AD2C84"/>
    <w:rsid w:val="00AD442F"/>
    <w:rsid w:val="00AD4D4B"/>
    <w:rsid w:val="00AD4E3F"/>
    <w:rsid w:val="00AD5164"/>
    <w:rsid w:val="00AD5C16"/>
    <w:rsid w:val="00AD5CA9"/>
    <w:rsid w:val="00AD61CB"/>
    <w:rsid w:val="00AD7CBF"/>
    <w:rsid w:val="00AD7F5D"/>
    <w:rsid w:val="00AE047D"/>
    <w:rsid w:val="00AE0E47"/>
    <w:rsid w:val="00AE1E2D"/>
    <w:rsid w:val="00AE4A16"/>
    <w:rsid w:val="00AE4E74"/>
    <w:rsid w:val="00AE4F09"/>
    <w:rsid w:val="00AE54C2"/>
    <w:rsid w:val="00AE550B"/>
    <w:rsid w:val="00AE5A7D"/>
    <w:rsid w:val="00AE6489"/>
    <w:rsid w:val="00AE6D30"/>
    <w:rsid w:val="00AE711D"/>
    <w:rsid w:val="00AE725F"/>
    <w:rsid w:val="00AE739A"/>
    <w:rsid w:val="00AE7AF5"/>
    <w:rsid w:val="00AE7C03"/>
    <w:rsid w:val="00AF0291"/>
    <w:rsid w:val="00AF0595"/>
    <w:rsid w:val="00AF0D37"/>
    <w:rsid w:val="00AF164E"/>
    <w:rsid w:val="00AF17B8"/>
    <w:rsid w:val="00AF1DDA"/>
    <w:rsid w:val="00AF256D"/>
    <w:rsid w:val="00AF44B5"/>
    <w:rsid w:val="00AF4894"/>
    <w:rsid w:val="00AF548D"/>
    <w:rsid w:val="00AF55AB"/>
    <w:rsid w:val="00AF5C8B"/>
    <w:rsid w:val="00AF5F4D"/>
    <w:rsid w:val="00AF61C2"/>
    <w:rsid w:val="00AF6E4A"/>
    <w:rsid w:val="00B00C43"/>
    <w:rsid w:val="00B01306"/>
    <w:rsid w:val="00B02152"/>
    <w:rsid w:val="00B025DC"/>
    <w:rsid w:val="00B03626"/>
    <w:rsid w:val="00B03817"/>
    <w:rsid w:val="00B03B7F"/>
    <w:rsid w:val="00B051EB"/>
    <w:rsid w:val="00B0552B"/>
    <w:rsid w:val="00B05637"/>
    <w:rsid w:val="00B05768"/>
    <w:rsid w:val="00B057AB"/>
    <w:rsid w:val="00B05ED0"/>
    <w:rsid w:val="00B06889"/>
    <w:rsid w:val="00B101F3"/>
    <w:rsid w:val="00B11F53"/>
    <w:rsid w:val="00B12480"/>
    <w:rsid w:val="00B12742"/>
    <w:rsid w:val="00B13210"/>
    <w:rsid w:val="00B1401B"/>
    <w:rsid w:val="00B14134"/>
    <w:rsid w:val="00B14205"/>
    <w:rsid w:val="00B14F81"/>
    <w:rsid w:val="00B15429"/>
    <w:rsid w:val="00B155F2"/>
    <w:rsid w:val="00B1638C"/>
    <w:rsid w:val="00B16672"/>
    <w:rsid w:val="00B168F8"/>
    <w:rsid w:val="00B16938"/>
    <w:rsid w:val="00B16B29"/>
    <w:rsid w:val="00B17F7A"/>
    <w:rsid w:val="00B20372"/>
    <w:rsid w:val="00B21726"/>
    <w:rsid w:val="00B23213"/>
    <w:rsid w:val="00B233E9"/>
    <w:rsid w:val="00B239FA"/>
    <w:rsid w:val="00B2448E"/>
    <w:rsid w:val="00B245A4"/>
    <w:rsid w:val="00B24D10"/>
    <w:rsid w:val="00B250EE"/>
    <w:rsid w:val="00B254B2"/>
    <w:rsid w:val="00B26179"/>
    <w:rsid w:val="00B27B45"/>
    <w:rsid w:val="00B30000"/>
    <w:rsid w:val="00B30777"/>
    <w:rsid w:val="00B31214"/>
    <w:rsid w:val="00B31E60"/>
    <w:rsid w:val="00B3245A"/>
    <w:rsid w:val="00B3378D"/>
    <w:rsid w:val="00B34540"/>
    <w:rsid w:val="00B3483E"/>
    <w:rsid w:val="00B35336"/>
    <w:rsid w:val="00B35670"/>
    <w:rsid w:val="00B3592C"/>
    <w:rsid w:val="00B36783"/>
    <w:rsid w:val="00B425C0"/>
    <w:rsid w:val="00B42681"/>
    <w:rsid w:val="00B43BF1"/>
    <w:rsid w:val="00B44CB0"/>
    <w:rsid w:val="00B45326"/>
    <w:rsid w:val="00B462FD"/>
    <w:rsid w:val="00B5048F"/>
    <w:rsid w:val="00B50B22"/>
    <w:rsid w:val="00B51E90"/>
    <w:rsid w:val="00B51FE3"/>
    <w:rsid w:val="00B52625"/>
    <w:rsid w:val="00B52797"/>
    <w:rsid w:val="00B527ED"/>
    <w:rsid w:val="00B534EC"/>
    <w:rsid w:val="00B536D4"/>
    <w:rsid w:val="00B53D41"/>
    <w:rsid w:val="00B55092"/>
    <w:rsid w:val="00B551AD"/>
    <w:rsid w:val="00B56BD9"/>
    <w:rsid w:val="00B60093"/>
    <w:rsid w:val="00B60F9B"/>
    <w:rsid w:val="00B61478"/>
    <w:rsid w:val="00B6192C"/>
    <w:rsid w:val="00B620C2"/>
    <w:rsid w:val="00B62C0C"/>
    <w:rsid w:val="00B62C21"/>
    <w:rsid w:val="00B630A1"/>
    <w:rsid w:val="00B631A9"/>
    <w:rsid w:val="00B632E1"/>
    <w:rsid w:val="00B66F84"/>
    <w:rsid w:val="00B67611"/>
    <w:rsid w:val="00B67626"/>
    <w:rsid w:val="00B67936"/>
    <w:rsid w:val="00B70353"/>
    <w:rsid w:val="00B70D46"/>
    <w:rsid w:val="00B71752"/>
    <w:rsid w:val="00B7186C"/>
    <w:rsid w:val="00B71CF4"/>
    <w:rsid w:val="00B724AD"/>
    <w:rsid w:val="00B741F1"/>
    <w:rsid w:val="00B74837"/>
    <w:rsid w:val="00B74A6C"/>
    <w:rsid w:val="00B75B95"/>
    <w:rsid w:val="00B769B7"/>
    <w:rsid w:val="00B76C5F"/>
    <w:rsid w:val="00B76DF2"/>
    <w:rsid w:val="00B77D09"/>
    <w:rsid w:val="00B80A41"/>
    <w:rsid w:val="00B81C96"/>
    <w:rsid w:val="00B82863"/>
    <w:rsid w:val="00B82B70"/>
    <w:rsid w:val="00B82D0A"/>
    <w:rsid w:val="00B83041"/>
    <w:rsid w:val="00B8406E"/>
    <w:rsid w:val="00B8458F"/>
    <w:rsid w:val="00B84A9C"/>
    <w:rsid w:val="00B84ADF"/>
    <w:rsid w:val="00B850A1"/>
    <w:rsid w:val="00B85A3C"/>
    <w:rsid w:val="00B86C28"/>
    <w:rsid w:val="00B8746A"/>
    <w:rsid w:val="00B908FD"/>
    <w:rsid w:val="00B9127D"/>
    <w:rsid w:val="00B9193E"/>
    <w:rsid w:val="00B91F8C"/>
    <w:rsid w:val="00B92EA0"/>
    <w:rsid w:val="00B93FD5"/>
    <w:rsid w:val="00B94528"/>
    <w:rsid w:val="00B94E9D"/>
    <w:rsid w:val="00B95205"/>
    <w:rsid w:val="00B95232"/>
    <w:rsid w:val="00B956B9"/>
    <w:rsid w:val="00B96862"/>
    <w:rsid w:val="00B97D48"/>
    <w:rsid w:val="00BA0022"/>
    <w:rsid w:val="00BA0F68"/>
    <w:rsid w:val="00BA2677"/>
    <w:rsid w:val="00BA26C0"/>
    <w:rsid w:val="00BA2DCD"/>
    <w:rsid w:val="00BA369B"/>
    <w:rsid w:val="00BA3CAC"/>
    <w:rsid w:val="00BA4004"/>
    <w:rsid w:val="00BA4CF7"/>
    <w:rsid w:val="00BA4DE0"/>
    <w:rsid w:val="00BA51C9"/>
    <w:rsid w:val="00BA52C2"/>
    <w:rsid w:val="00BA6198"/>
    <w:rsid w:val="00BA62BA"/>
    <w:rsid w:val="00BB10FE"/>
    <w:rsid w:val="00BB138D"/>
    <w:rsid w:val="00BB148D"/>
    <w:rsid w:val="00BB156E"/>
    <w:rsid w:val="00BB19AB"/>
    <w:rsid w:val="00BB1DB3"/>
    <w:rsid w:val="00BB2397"/>
    <w:rsid w:val="00BB26CE"/>
    <w:rsid w:val="00BB2EAD"/>
    <w:rsid w:val="00BB378E"/>
    <w:rsid w:val="00BB3CD1"/>
    <w:rsid w:val="00BB5040"/>
    <w:rsid w:val="00BB5D75"/>
    <w:rsid w:val="00BB6D7C"/>
    <w:rsid w:val="00BC054A"/>
    <w:rsid w:val="00BC0E73"/>
    <w:rsid w:val="00BC14C8"/>
    <w:rsid w:val="00BC176A"/>
    <w:rsid w:val="00BC20C0"/>
    <w:rsid w:val="00BC331F"/>
    <w:rsid w:val="00BC337A"/>
    <w:rsid w:val="00BC45EF"/>
    <w:rsid w:val="00BC5453"/>
    <w:rsid w:val="00BC5E0D"/>
    <w:rsid w:val="00BC7881"/>
    <w:rsid w:val="00BC7A88"/>
    <w:rsid w:val="00BC7D7A"/>
    <w:rsid w:val="00BD1E2E"/>
    <w:rsid w:val="00BD22A9"/>
    <w:rsid w:val="00BD3379"/>
    <w:rsid w:val="00BD351D"/>
    <w:rsid w:val="00BD3A53"/>
    <w:rsid w:val="00BD3A7D"/>
    <w:rsid w:val="00BD3E49"/>
    <w:rsid w:val="00BD4392"/>
    <w:rsid w:val="00BD45EF"/>
    <w:rsid w:val="00BD4FC6"/>
    <w:rsid w:val="00BD58E3"/>
    <w:rsid w:val="00BD60A3"/>
    <w:rsid w:val="00BD73D9"/>
    <w:rsid w:val="00BD7606"/>
    <w:rsid w:val="00BD7858"/>
    <w:rsid w:val="00BE06A3"/>
    <w:rsid w:val="00BE34E4"/>
    <w:rsid w:val="00BE3653"/>
    <w:rsid w:val="00BE3875"/>
    <w:rsid w:val="00BE3ED5"/>
    <w:rsid w:val="00BE45EC"/>
    <w:rsid w:val="00BE55E6"/>
    <w:rsid w:val="00BE620F"/>
    <w:rsid w:val="00BE6BD2"/>
    <w:rsid w:val="00BE6CC9"/>
    <w:rsid w:val="00BE7B3F"/>
    <w:rsid w:val="00BF0199"/>
    <w:rsid w:val="00BF0724"/>
    <w:rsid w:val="00BF0A10"/>
    <w:rsid w:val="00BF0EBF"/>
    <w:rsid w:val="00BF1002"/>
    <w:rsid w:val="00BF1445"/>
    <w:rsid w:val="00BF302F"/>
    <w:rsid w:val="00BF39F7"/>
    <w:rsid w:val="00BF3AFB"/>
    <w:rsid w:val="00BF46DD"/>
    <w:rsid w:val="00BF4A75"/>
    <w:rsid w:val="00BF58F9"/>
    <w:rsid w:val="00BF662C"/>
    <w:rsid w:val="00BF6AA3"/>
    <w:rsid w:val="00BF6CCA"/>
    <w:rsid w:val="00BF6D04"/>
    <w:rsid w:val="00BF72B4"/>
    <w:rsid w:val="00BF7D9F"/>
    <w:rsid w:val="00C002E6"/>
    <w:rsid w:val="00C00599"/>
    <w:rsid w:val="00C02386"/>
    <w:rsid w:val="00C026B8"/>
    <w:rsid w:val="00C02E46"/>
    <w:rsid w:val="00C0483E"/>
    <w:rsid w:val="00C04E0B"/>
    <w:rsid w:val="00C0507D"/>
    <w:rsid w:val="00C06A8E"/>
    <w:rsid w:val="00C07B71"/>
    <w:rsid w:val="00C110B8"/>
    <w:rsid w:val="00C11725"/>
    <w:rsid w:val="00C1185D"/>
    <w:rsid w:val="00C11C31"/>
    <w:rsid w:val="00C12AD7"/>
    <w:rsid w:val="00C12E32"/>
    <w:rsid w:val="00C13690"/>
    <w:rsid w:val="00C147D3"/>
    <w:rsid w:val="00C20089"/>
    <w:rsid w:val="00C20633"/>
    <w:rsid w:val="00C20889"/>
    <w:rsid w:val="00C209D5"/>
    <w:rsid w:val="00C21F65"/>
    <w:rsid w:val="00C224FE"/>
    <w:rsid w:val="00C23612"/>
    <w:rsid w:val="00C23B2A"/>
    <w:rsid w:val="00C245E4"/>
    <w:rsid w:val="00C24C61"/>
    <w:rsid w:val="00C24C66"/>
    <w:rsid w:val="00C254A0"/>
    <w:rsid w:val="00C2571C"/>
    <w:rsid w:val="00C25BF9"/>
    <w:rsid w:val="00C266C9"/>
    <w:rsid w:val="00C26AEF"/>
    <w:rsid w:val="00C26B72"/>
    <w:rsid w:val="00C300B7"/>
    <w:rsid w:val="00C301C3"/>
    <w:rsid w:val="00C3194D"/>
    <w:rsid w:val="00C31D96"/>
    <w:rsid w:val="00C3245D"/>
    <w:rsid w:val="00C32B4C"/>
    <w:rsid w:val="00C33087"/>
    <w:rsid w:val="00C3358C"/>
    <w:rsid w:val="00C33936"/>
    <w:rsid w:val="00C344D4"/>
    <w:rsid w:val="00C355C3"/>
    <w:rsid w:val="00C371A5"/>
    <w:rsid w:val="00C37C80"/>
    <w:rsid w:val="00C37D30"/>
    <w:rsid w:val="00C42D4C"/>
    <w:rsid w:val="00C44418"/>
    <w:rsid w:val="00C44AF4"/>
    <w:rsid w:val="00C452FE"/>
    <w:rsid w:val="00C45703"/>
    <w:rsid w:val="00C45E2C"/>
    <w:rsid w:val="00C45FE9"/>
    <w:rsid w:val="00C46A3B"/>
    <w:rsid w:val="00C46EE1"/>
    <w:rsid w:val="00C47AF5"/>
    <w:rsid w:val="00C47C0F"/>
    <w:rsid w:val="00C501F8"/>
    <w:rsid w:val="00C512F7"/>
    <w:rsid w:val="00C51360"/>
    <w:rsid w:val="00C515DC"/>
    <w:rsid w:val="00C51D05"/>
    <w:rsid w:val="00C52BCF"/>
    <w:rsid w:val="00C52CD1"/>
    <w:rsid w:val="00C52E3C"/>
    <w:rsid w:val="00C52E9E"/>
    <w:rsid w:val="00C53026"/>
    <w:rsid w:val="00C555BB"/>
    <w:rsid w:val="00C60963"/>
    <w:rsid w:val="00C60A98"/>
    <w:rsid w:val="00C63141"/>
    <w:rsid w:val="00C633A7"/>
    <w:rsid w:val="00C64A48"/>
    <w:rsid w:val="00C64B85"/>
    <w:rsid w:val="00C64F9A"/>
    <w:rsid w:val="00C6580B"/>
    <w:rsid w:val="00C65C50"/>
    <w:rsid w:val="00C66231"/>
    <w:rsid w:val="00C70C9D"/>
    <w:rsid w:val="00C71976"/>
    <w:rsid w:val="00C7214E"/>
    <w:rsid w:val="00C727D4"/>
    <w:rsid w:val="00C72992"/>
    <w:rsid w:val="00C72D9C"/>
    <w:rsid w:val="00C73C37"/>
    <w:rsid w:val="00C74103"/>
    <w:rsid w:val="00C74190"/>
    <w:rsid w:val="00C7483C"/>
    <w:rsid w:val="00C74AEB"/>
    <w:rsid w:val="00C75C8B"/>
    <w:rsid w:val="00C76738"/>
    <w:rsid w:val="00C77112"/>
    <w:rsid w:val="00C77A25"/>
    <w:rsid w:val="00C77D58"/>
    <w:rsid w:val="00C77E57"/>
    <w:rsid w:val="00C818A7"/>
    <w:rsid w:val="00C81C57"/>
    <w:rsid w:val="00C82DB9"/>
    <w:rsid w:val="00C83069"/>
    <w:rsid w:val="00C83573"/>
    <w:rsid w:val="00C83A6B"/>
    <w:rsid w:val="00C85D1B"/>
    <w:rsid w:val="00C86B39"/>
    <w:rsid w:val="00C86D39"/>
    <w:rsid w:val="00C871A6"/>
    <w:rsid w:val="00C90CBB"/>
    <w:rsid w:val="00C90CF9"/>
    <w:rsid w:val="00C91211"/>
    <w:rsid w:val="00C92115"/>
    <w:rsid w:val="00C92CE0"/>
    <w:rsid w:val="00C93C9E"/>
    <w:rsid w:val="00C94311"/>
    <w:rsid w:val="00C94711"/>
    <w:rsid w:val="00C947B1"/>
    <w:rsid w:val="00C94ACD"/>
    <w:rsid w:val="00C9579E"/>
    <w:rsid w:val="00C95AF2"/>
    <w:rsid w:val="00C9681F"/>
    <w:rsid w:val="00C969A4"/>
    <w:rsid w:val="00CA0164"/>
    <w:rsid w:val="00CA0490"/>
    <w:rsid w:val="00CA0F5D"/>
    <w:rsid w:val="00CA1545"/>
    <w:rsid w:val="00CA194F"/>
    <w:rsid w:val="00CA21FF"/>
    <w:rsid w:val="00CA4442"/>
    <w:rsid w:val="00CA5191"/>
    <w:rsid w:val="00CA566B"/>
    <w:rsid w:val="00CA57A1"/>
    <w:rsid w:val="00CA62FF"/>
    <w:rsid w:val="00CA7581"/>
    <w:rsid w:val="00CB0031"/>
    <w:rsid w:val="00CB00B9"/>
    <w:rsid w:val="00CB02ED"/>
    <w:rsid w:val="00CB077A"/>
    <w:rsid w:val="00CB17F2"/>
    <w:rsid w:val="00CB2269"/>
    <w:rsid w:val="00CB2540"/>
    <w:rsid w:val="00CB2722"/>
    <w:rsid w:val="00CB34B3"/>
    <w:rsid w:val="00CB35B1"/>
    <w:rsid w:val="00CB52F5"/>
    <w:rsid w:val="00CB65F8"/>
    <w:rsid w:val="00CB6ADD"/>
    <w:rsid w:val="00CB7097"/>
    <w:rsid w:val="00CC0ADE"/>
    <w:rsid w:val="00CC10F6"/>
    <w:rsid w:val="00CC1642"/>
    <w:rsid w:val="00CC17B8"/>
    <w:rsid w:val="00CC199E"/>
    <w:rsid w:val="00CC1A98"/>
    <w:rsid w:val="00CC24D4"/>
    <w:rsid w:val="00CC46C9"/>
    <w:rsid w:val="00CC5B54"/>
    <w:rsid w:val="00CC5C2A"/>
    <w:rsid w:val="00CC616B"/>
    <w:rsid w:val="00CC62B7"/>
    <w:rsid w:val="00CC7008"/>
    <w:rsid w:val="00CC7F10"/>
    <w:rsid w:val="00CD030E"/>
    <w:rsid w:val="00CD08CF"/>
    <w:rsid w:val="00CD095E"/>
    <w:rsid w:val="00CD0F2E"/>
    <w:rsid w:val="00CD1BF7"/>
    <w:rsid w:val="00CD29B5"/>
    <w:rsid w:val="00CD40A3"/>
    <w:rsid w:val="00CD466F"/>
    <w:rsid w:val="00CD4F1D"/>
    <w:rsid w:val="00CD6524"/>
    <w:rsid w:val="00CD7040"/>
    <w:rsid w:val="00CD74E9"/>
    <w:rsid w:val="00CE083B"/>
    <w:rsid w:val="00CE1BB7"/>
    <w:rsid w:val="00CE3D05"/>
    <w:rsid w:val="00CE661F"/>
    <w:rsid w:val="00CE7204"/>
    <w:rsid w:val="00CF0228"/>
    <w:rsid w:val="00CF0A5D"/>
    <w:rsid w:val="00CF1237"/>
    <w:rsid w:val="00CF1D4A"/>
    <w:rsid w:val="00CF23BB"/>
    <w:rsid w:val="00CF2AA1"/>
    <w:rsid w:val="00CF2D19"/>
    <w:rsid w:val="00CF31C4"/>
    <w:rsid w:val="00CF362C"/>
    <w:rsid w:val="00CF6046"/>
    <w:rsid w:val="00CF6640"/>
    <w:rsid w:val="00CF74EE"/>
    <w:rsid w:val="00CF78CE"/>
    <w:rsid w:val="00CF7C76"/>
    <w:rsid w:val="00CF7E66"/>
    <w:rsid w:val="00D00B28"/>
    <w:rsid w:val="00D0140B"/>
    <w:rsid w:val="00D01759"/>
    <w:rsid w:val="00D0184D"/>
    <w:rsid w:val="00D01A21"/>
    <w:rsid w:val="00D01D8A"/>
    <w:rsid w:val="00D0239E"/>
    <w:rsid w:val="00D0251D"/>
    <w:rsid w:val="00D02BAF"/>
    <w:rsid w:val="00D02BBB"/>
    <w:rsid w:val="00D02C11"/>
    <w:rsid w:val="00D032C0"/>
    <w:rsid w:val="00D03438"/>
    <w:rsid w:val="00D035B1"/>
    <w:rsid w:val="00D04155"/>
    <w:rsid w:val="00D0440E"/>
    <w:rsid w:val="00D0496F"/>
    <w:rsid w:val="00D0556B"/>
    <w:rsid w:val="00D07A68"/>
    <w:rsid w:val="00D1019E"/>
    <w:rsid w:val="00D10625"/>
    <w:rsid w:val="00D10E6B"/>
    <w:rsid w:val="00D11B39"/>
    <w:rsid w:val="00D11F84"/>
    <w:rsid w:val="00D13A66"/>
    <w:rsid w:val="00D13A94"/>
    <w:rsid w:val="00D13D4F"/>
    <w:rsid w:val="00D14945"/>
    <w:rsid w:val="00D14E73"/>
    <w:rsid w:val="00D15E86"/>
    <w:rsid w:val="00D161FF"/>
    <w:rsid w:val="00D16820"/>
    <w:rsid w:val="00D16C82"/>
    <w:rsid w:val="00D21395"/>
    <w:rsid w:val="00D2281A"/>
    <w:rsid w:val="00D22D1A"/>
    <w:rsid w:val="00D22F1B"/>
    <w:rsid w:val="00D24A5A"/>
    <w:rsid w:val="00D24B3B"/>
    <w:rsid w:val="00D24B81"/>
    <w:rsid w:val="00D253BE"/>
    <w:rsid w:val="00D254D6"/>
    <w:rsid w:val="00D25AD3"/>
    <w:rsid w:val="00D26436"/>
    <w:rsid w:val="00D26625"/>
    <w:rsid w:val="00D2707B"/>
    <w:rsid w:val="00D2740F"/>
    <w:rsid w:val="00D274C0"/>
    <w:rsid w:val="00D27EB6"/>
    <w:rsid w:val="00D31168"/>
    <w:rsid w:val="00D311B1"/>
    <w:rsid w:val="00D31A83"/>
    <w:rsid w:val="00D3266D"/>
    <w:rsid w:val="00D3288D"/>
    <w:rsid w:val="00D334E4"/>
    <w:rsid w:val="00D34C95"/>
    <w:rsid w:val="00D351C1"/>
    <w:rsid w:val="00D357DD"/>
    <w:rsid w:val="00D35AE6"/>
    <w:rsid w:val="00D35EB2"/>
    <w:rsid w:val="00D363D0"/>
    <w:rsid w:val="00D36B38"/>
    <w:rsid w:val="00D36FFF"/>
    <w:rsid w:val="00D37116"/>
    <w:rsid w:val="00D3782E"/>
    <w:rsid w:val="00D41255"/>
    <w:rsid w:val="00D4132B"/>
    <w:rsid w:val="00D41550"/>
    <w:rsid w:val="00D41749"/>
    <w:rsid w:val="00D41BF0"/>
    <w:rsid w:val="00D43266"/>
    <w:rsid w:val="00D443ED"/>
    <w:rsid w:val="00D44711"/>
    <w:rsid w:val="00D44F26"/>
    <w:rsid w:val="00D464A3"/>
    <w:rsid w:val="00D46749"/>
    <w:rsid w:val="00D46E5A"/>
    <w:rsid w:val="00D50077"/>
    <w:rsid w:val="00D50264"/>
    <w:rsid w:val="00D51BD4"/>
    <w:rsid w:val="00D52623"/>
    <w:rsid w:val="00D52BE0"/>
    <w:rsid w:val="00D52ED0"/>
    <w:rsid w:val="00D53619"/>
    <w:rsid w:val="00D5518A"/>
    <w:rsid w:val="00D56A15"/>
    <w:rsid w:val="00D56C86"/>
    <w:rsid w:val="00D56DF7"/>
    <w:rsid w:val="00D605BA"/>
    <w:rsid w:val="00D60AEB"/>
    <w:rsid w:val="00D60B6E"/>
    <w:rsid w:val="00D61168"/>
    <w:rsid w:val="00D620C1"/>
    <w:rsid w:val="00D62EBB"/>
    <w:rsid w:val="00D63592"/>
    <w:rsid w:val="00D63776"/>
    <w:rsid w:val="00D63A1F"/>
    <w:rsid w:val="00D64AB3"/>
    <w:rsid w:val="00D64E9E"/>
    <w:rsid w:val="00D64F69"/>
    <w:rsid w:val="00D6562D"/>
    <w:rsid w:val="00D66DD8"/>
    <w:rsid w:val="00D67296"/>
    <w:rsid w:val="00D71206"/>
    <w:rsid w:val="00D71B26"/>
    <w:rsid w:val="00D71E02"/>
    <w:rsid w:val="00D72121"/>
    <w:rsid w:val="00D730A5"/>
    <w:rsid w:val="00D736E1"/>
    <w:rsid w:val="00D739E7"/>
    <w:rsid w:val="00D7496E"/>
    <w:rsid w:val="00D74E50"/>
    <w:rsid w:val="00D754C0"/>
    <w:rsid w:val="00D7625A"/>
    <w:rsid w:val="00D76385"/>
    <w:rsid w:val="00D76C41"/>
    <w:rsid w:val="00D77255"/>
    <w:rsid w:val="00D809F1"/>
    <w:rsid w:val="00D82764"/>
    <w:rsid w:val="00D8516E"/>
    <w:rsid w:val="00D863F7"/>
    <w:rsid w:val="00D8653B"/>
    <w:rsid w:val="00D86FCF"/>
    <w:rsid w:val="00D8705A"/>
    <w:rsid w:val="00D877F0"/>
    <w:rsid w:val="00D87CFF"/>
    <w:rsid w:val="00D87E24"/>
    <w:rsid w:val="00D90F4B"/>
    <w:rsid w:val="00D91CBE"/>
    <w:rsid w:val="00D925D0"/>
    <w:rsid w:val="00D9340B"/>
    <w:rsid w:val="00D94456"/>
    <w:rsid w:val="00D94E1E"/>
    <w:rsid w:val="00D9551A"/>
    <w:rsid w:val="00D95AEC"/>
    <w:rsid w:val="00D9623D"/>
    <w:rsid w:val="00D97FCA"/>
    <w:rsid w:val="00DA01AB"/>
    <w:rsid w:val="00DA07A8"/>
    <w:rsid w:val="00DA1144"/>
    <w:rsid w:val="00DA11D2"/>
    <w:rsid w:val="00DA1FE5"/>
    <w:rsid w:val="00DA2111"/>
    <w:rsid w:val="00DA2444"/>
    <w:rsid w:val="00DA348E"/>
    <w:rsid w:val="00DA4EFF"/>
    <w:rsid w:val="00DA6337"/>
    <w:rsid w:val="00DA6A93"/>
    <w:rsid w:val="00DA7700"/>
    <w:rsid w:val="00DA788F"/>
    <w:rsid w:val="00DA7A98"/>
    <w:rsid w:val="00DB0E6E"/>
    <w:rsid w:val="00DB0F8E"/>
    <w:rsid w:val="00DB14A0"/>
    <w:rsid w:val="00DB1522"/>
    <w:rsid w:val="00DB2097"/>
    <w:rsid w:val="00DB3C52"/>
    <w:rsid w:val="00DB3C55"/>
    <w:rsid w:val="00DB4130"/>
    <w:rsid w:val="00DB4179"/>
    <w:rsid w:val="00DB41A3"/>
    <w:rsid w:val="00DB4D0B"/>
    <w:rsid w:val="00DB4D6E"/>
    <w:rsid w:val="00DB5A25"/>
    <w:rsid w:val="00DB6788"/>
    <w:rsid w:val="00DB75BF"/>
    <w:rsid w:val="00DB7D44"/>
    <w:rsid w:val="00DC0387"/>
    <w:rsid w:val="00DC0CEC"/>
    <w:rsid w:val="00DC1B35"/>
    <w:rsid w:val="00DC3168"/>
    <w:rsid w:val="00DC34CE"/>
    <w:rsid w:val="00DC35ED"/>
    <w:rsid w:val="00DC396D"/>
    <w:rsid w:val="00DC39C7"/>
    <w:rsid w:val="00DC4326"/>
    <w:rsid w:val="00DC4417"/>
    <w:rsid w:val="00DC446D"/>
    <w:rsid w:val="00DC5092"/>
    <w:rsid w:val="00DC63CA"/>
    <w:rsid w:val="00DD0D32"/>
    <w:rsid w:val="00DD137D"/>
    <w:rsid w:val="00DD1FDD"/>
    <w:rsid w:val="00DD2ABE"/>
    <w:rsid w:val="00DD5951"/>
    <w:rsid w:val="00DD7229"/>
    <w:rsid w:val="00DD7B04"/>
    <w:rsid w:val="00DD7E3C"/>
    <w:rsid w:val="00DE055C"/>
    <w:rsid w:val="00DE0611"/>
    <w:rsid w:val="00DE08E9"/>
    <w:rsid w:val="00DE0964"/>
    <w:rsid w:val="00DE1BD3"/>
    <w:rsid w:val="00DE1F41"/>
    <w:rsid w:val="00DE2BA9"/>
    <w:rsid w:val="00DE2E2B"/>
    <w:rsid w:val="00DE39CD"/>
    <w:rsid w:val="00DE7041"/>
    <w:rsid w:val="00DE77D2"/>
    <w:rsid w:val="00DE7892"/>
    <w:rsid w:val="00DE7D3F"/>
    <w:rsid w:val="00DE7EAD"/>
    <w:rsid w:val="00DF1498"/>
    <w:rsid w:val="00DF1AE7"/>
    <w:rsid w:val="00DF2209"/>
    <w:rsid w:val="00DF2251"/>
    <w:rsid w:val="00DF3031"/>
    <w:rsid w:val="00DF3113"/>
    <w:rsid w:val="00DF3384"/>
    <w:rsid w:val="00DF34D2"/>
    <w:rsid w:val="00DF4069"/>
    <w:rsid w:val="00DF4180"/>
    <w:rsid w:val="00DF5044"/>
    <w:rsid w:val="00DF54AB"/>
    <w:rsid w:val="00DF59B9"/>
    <w:rsid w:val="00DF5C1D"/>
    <w:rsid w:val="00DF6B9F"/>
    <w:rsid w:val="00DF769C"/>
    <w:rsid w:val="00DF799D"/>
    <w:rsid w:val="00DF79C0"/>
    <w:rsid w:val="00DF7F48"/>
    <w:rsid w:val="00E01226"/>
    <w:rsid w:val="00E0220A"/>
    <w:rsid w:val="00E02C3B"/>
    <w:rsid w:val="00E02F9A"/>
    <w:rsid w:val="00E05320"/>
    <w:rsid w:val="00E05843"/>
    <w:rsid w:val="00E12247"/>
    <w:rsid w:val="00E12F81"/>
    <w:rsid w:val="00E146A8"/>
    <w:rsid w:val="00E15C78"/>
    <w:rsid w:val="00E15E75"/>
    <w:rsid w:val="00E15F27"/>
    <w:rsid w:val="00E163D4"/>
    <w:rsid w:val="00E16B9D"/>
    <w:rsid w:val="00E171BE"/>
    <w:rsid w:val="00E17803"/>
    <w:rsid w:val="00E213F1"/>
    <w:rsid w:val="00E22077"/>
    <w:rsid w:val="00E2389E"/>
    <w:rsid w:val="00E24429"/>
    <w:rsid w:val="00E248BC"/>
    <w:rsid w:val="00E24D5A"/>
    <w:rsid w:val="00E24E85"/>
    <w:rsid w:val="00E263E7"/>
    <w:rsid w:val="00E267F0"/>
    <w:rsid w:val="00E2762D"/>
    <w:rsid w:val="00E278AA"/>
    <w:rsid w:val="00E27BD6"/>
    <w:rsid w:val="00E27E4D"/>
    <w:rsid w:val="00E306B5"/>
    <w:rsid w:val="00E31147"/>
    <w:rsid w:val="00E314B2"/>
    <w:rsid w:val="00E315E9"/>
    <w:rsid w:val="00E32665"/>
    <w:rsid w:val="00E328D5"/>
    <w:rsid w:val="00E335A8"/>
    <w:rsid w:val="00E3496A"/>
    <w:rsid w:val="00E34F42"/>
    <w:rsid w:val="00E34FA6"/>
    <w:rsid w:val="00E353CD"/>
    <w:rsid w:val="00E3570B"/>
    <w:rsid w:val="00E367C7"/>
    <w:rsid w:val="00E36D9B"/>
    <w:rsid w:val="00E37F8F"/>
    <w:rsid w:val="00E41866"/>
    <w:rsid w:val="00E41AB8"/>
    <w:rsid w:val="00E41DF8"/>
    <w:rsid w:val="00E42EFB"/>
    <w:rsid w:val="00E43B62"/>
    <w:rsid w:val="00E4484E"/>
    <w:rsid w:val="00E449B5"/>
    <w:rsid w:val="00E44D40"/>
    <w:rsid w:val="00E453C2"/>
    <w:rsid w:val="00E45731"/>
    <w:rsid w:val="00E45FCE"/>
    <w:rsid w:val="00E465D7"/>
    <w:rsid w:val="00E46A63"/>
    <w:rsid w:val="00E4748C"/>
    <w:rsid w:val="00E5013A"/>
    <w:rsid w:val="00E50838"/>
    <w:rsid w:val="00E516A0"/>
    <w:rsid w:val="00E5184E"/>
    <w:rsid w:val="00E51A29"/>
    <w:rsid w:val="00E522D6"/>
    <w:rsid w:val="00E527A3"/>
    <w:rsid w:val="00E527FA"/>
    <w:rsid w:val="00E52A1D"/>
    <w:rsid w:val="00E53CE6"/>
    <w:rsid w:val="00E53D25"/>
    <w:rsid w:val="00E54BA5"/>
    <w:rsid w:val="00E54D71"/>
    <w:rsid w:val="00E5505A"/>
    <w:rsid w:val="00E55721"/>
    <w:rsid w:val="00E56612"/>
    <w:rsid w:val="00E567CE"/>
    <w:rsid w:val="00E56BF2"/>
    <w:rsid w:val="00E57240"/>
    <w:rsid w:val="00E60900"/>
    <w:rsid w:val="00E6090C"/>
    <w:rsid w:val="00E609A3"/>
    <w:rsid w:val="00E61317"/>
    <w:rsid w:val="00E61645"/>
    <w:rsid w:val="00E618B3"/>
    <w:rsid w:val="00E61A16"/>
    <w:rsid w:val="00E61DB9"/>
    <w:rsid w:val="00E61EB1"/>
    <w:rsid w:val="00E62BF2"/>
    <w:rsid w:val="00E63592"/>
    <w:rsid w:val="00E642FE"/>
    <w:rsid w:val="00E65480"/>
    <w:rsid w:val="00E65EDC"/>
    <w:rsid w:val="00E65F3F"/>
    <w:rsid w:val="00E66B20"/>
    <w:rsid w:val="00E67139"/>
    <w:rsid w:val="00E706B8"/>
    <w:rsid w:val="00E71502"/>
    <w:rsid w:val="00E723ED"/>
    <w:rsid w:val="00E72D48"/>
    <w:rsid w:val="00E73A3D"/>
    <w:rsid w:val="00E743FD"/>
    <w:rsid w:val="00E7669F"/>
    <w:rsid w:val="00E7756E"/>
    <w:rsid w:val="00E77B06"/>
    <w:rsid w:val="00E81D8B"/>
    <w:rsid w:val="00E82C15"/>
    <w:rsid w:val="00E82DDA"/>
    <w:rsid w:val="00E83784"/>
    <w:rsid w:val="00E83BE5"/>
    <w:rsid w:val="00E8412C"/>
    <w:rsid w:val="00E85F02"/>
    <w:rsid w:val="00E90838"/>
    <w:rsid w:val="00E909A3"/>
    <w:rsid w:val="00E92321"/>
    <w:rsid w:val="00E9262A"/>
    <w:rsid w:val="00E93E47"/>
    <w:rsid w:val="00E9405E"/>
    <w:rsid w:val="00E94133"/>
    <w:rsid w:val="00E948E3"/>
    <w:rsid w:val="00E955E3"/>
    <w:rsid w:val="00E9629C"/>
    <w:rsid w:val="00E962B9"/>
    <w:rsid w:val="00E9687F"/>
    <w:rsid w:val="00EA020A"/>
    <w:rsid w:val="00EA05CB"/>
    <w:rsid w:val="00EA098A"/>
    <w:rsid w:val="00EA0A22"/>
    <w:rsid w:val="00EA1C71"/>
    <w:rsid w:val="00EA262F"/>
    <w:rsid w:val="00EA2695"/>
    <w:rsid w:val="00EA26D1"/>
    <w:rsid w:val="00EA2F4A"/>
    <w:rsid w:val="00EA320B"/>
    <w:rsid w:val="00EA3394"/>
    <w:rsid w:val="00EA3486"/>
    <w:rsid w:val="00EA375A"/>
    <w:rsid w:val="00EA3962"/>
    <w:rsid w:val="00EA5C59"/>
    <w:rsid w:val="00EA62CF"/>
    <w:rsid w:val="00EA6944"/>
    <w:rsid w:val="00EA7251"/>
    <w:rsid w:val="00EA772B"/>
    <w:rsid w:val="00EA7A43"/>
    <w:rsid w:val="00EA7DB9"/>
    <w:rsid w:val="00EB02F5"/>
    <w:rsid w:val="00EB0BCD"/>
    <w:rsid w:val="00EB0C05"/>
    <w:rsid w:val="00EB14D5"/>
    <w:rsid w:val="00EB2476"/>
    <w:rsid w:val="00EB2B90"/>
    <w:rsid w:val="00EB2FA2"/>
    <w:rsid w:val="00EB3521"/>
    <w:rsid w:val="00EB3CDE"/>
    <w:rsid w:val="00EB42C4"/>
    <w:rsid w:val="00EB4E26"/>
    <w:rsid w:val="00EB5D09"/>
    <w:rsid w:val="00EC0305"/>
    <w:rsid w:val="00EC0472"/>
    <w:rsid w:val="00EC050F"/>
    <w:rsid w:val="00EC12D7"/>
    <w:rsid w:val="00EC1751"/>
    <w:rsid w:val="00EC23E7"/>
    <w:rsid w:val="00EC3AAE"/>
    <w:rsid w:val="00EC42B4"/>
    <w:rsid w:val="00EC4DD8"/>
    <w:rsid w:val="00EC6BBF"/>
    <w:rsid w:val="00EC6DFD"/>
    <w:rsid w:val="00EC6E52"/>
    <w:rsid w:val="00EC700B"/>
    <w:rsid w:val="00ED149C"/>
    <w:rsid w:val="00ED22F6"/>
    <w:rsid w:val="00ED2B11"/>
    <w:rsid w:val="00ED2DDE"/>
    <w:rsid w:val="00ED3876"/>
    <w:rsid w:val="00ED3A79"/>
    <w:rsid w:val="00ED3E1C"/>
    <w:rsid w:val="00ED43FF"/>
    <w:rsid w:val="00ED4B8F"/>
    <w:rsid w:val="00ED5703"/>
    <w:rsid w:val="00ED585A"/>
    <w:rsid w:val="00ED5891"/>
    <w:rsid w:val="00ED5A22"/>
    <w:rsid w:val="00ED5C81"/>
    <w:rsid w:val="00ED60BC"/>
    <w:rsid w:val="00ED6223"/>
    <w:rsid w:val="00ED62D5"/>
    <w:rsid w:val="00ED67A1"/>
    <w:rsid w:val="00ED6E5D"/>
    <w:rsid w:val="00ED7044"/>
    <w:rsid w:val="00ED74AE"/>
    <w:rsid w:val="00ED7D13"/>
    <w:rsid w:val="00ED7DE3"/>
    <w:rsid w:val="00EE00D8"/>
    <w:rsid w:val="00EE07ED"/>
    <w:rsid w:val="00EE0D0E"/>
    <w:rsid w:val="00EE319B"/>
    <w:rsid w:val="00EE4513"/>
    <w:rsid w:val="00EE5164"/>
    <w:rsid w:val="00EE5186"/>
    <w:rsid w:val="00EE5B7C"/>
    <w:rsid w:val="00EE60CF"/>
    <w:rsid w:val="00EE632E"/>
    <w:rsid w:val="00EE70B7"/>
    <w:rsid w:val="00EE7463"/>
    <w:rsid w:val="00EF0ACA"/>
    <w:rsid w:val="00EF1011"/>
    <w:rsid w:val="00EF198B"/>
    <w:rsid w:val="00EF1BE5"/>
    <w:rsid w:val="00EF25FE"/>
    <w:rsid w:val="00EF2B73"/>
    <w:rsid w:val="00EF2D45"/>
    <w:rsid w:val="00EF31FA"/>
    <w:rsid w:val="00EF3ECD"/>
    <w:rsid w:val="00EF471F"/>
    <w:rsid w:val="00EF5AD8"/>
    <w:rsid w:val="00EF5D52"/>
    <w:rsid w:val="00EF7057"/>
    <w:rsid w:val="00EF7AD9"/>
    <w:rsid w:val="00F00379"/>
    <w:rsid w:val="00F003EA"/>
    <w:rsid w:val="00F008FA"/>
    <w:rsid w:val="00F0125B"/>
    <w:rsid w:val="00F01394"/>
    <w:rsid w:val="00F034C7"/>
    <w:rsid w:val="00F0504E"/>
    <w:rsid w:val="00F052A9"/>
    <w:rsid w:val="00F05310"/>
    <w:rsid w:val="00F05A7C"/>
    <w:rsid w:val="00F05C43"/>
    <w:rsid w:val="00F05DC9"/>
    <w:rsid w:val="00F06327"/>
    <w:rsid w:val="00F063A2"/>
    <w:rsid w:val="00F069D2"/>
    <w:rsid w:val="00F0787E"/>
    <w:rsid w:val="00F1001B"/>
    <w:rsid w:val="00F10DF1"/>
    <w:rsid w:val="00F127A9"/>
    <w:rsid w:val="00F12D3A"/>
    <w:rsid w:val="00F13161"/>
    <w:rsid w:val="00F136AE"/>
    <w:rsid w:val="00F1381E"/>
    <w:rsid w:val="00F13A43"/>
    <w:rsid w:val="00F13EAB"/>
    <w:rsid w:val="00F1406D"/>
    <w:rsid w:val="00F14FF2"/>
    <w:rsid w:val="00F158A3"/>
    <w:rsid w:val="00F15B9A"/>
    <w:rsid w:val="00F1639F"/>
    <w:rsid w:val="00F16F70"/>
    <w:rsid w:val="00F2014F"/>
    <w:rsid w:val="00F206BE"/>
    <w:rsid w:val="00F21AD6"/>
    <w:rsid w:val="00F2386B"/>
    <w:rsid w:val="00F23AD7"/>
    <w:rsid w:val="00F23E82"/>
    <w:rsid w:val="00F247D5"/>
    <w:rsid w:val="00F25349"/>
    <w:rsid w:val="00F2571D"/>
    <w:rsid w:val="00F26209"/>
    <w:rsid w:val="00F269EA"/>
    <w:rsid w:val="00F26AF6"/>
    <w:rsid w:val="00F26D56"/>
    <w:rsid w:val="00F30945"/>
    <w:rsid w:val="00F30F84"/>
    <w:rsid w:val="00F30F8E"/>
    <w:rsid w:val="00F31380"/>
    <w:rsid w:val="00F3152B"/>
    <w:rsid w:val="00F31793"/>
    <w:rsid w:val="00F328D2"/>
    <w:rsid w:val="00F32B5B"/>
    <w:rsid w:val="00F351DB"/>
    <w:rsid w:val="00F35B4B"/>
    <w:rsid w:val="00F3608A"/>
    <w:rsid w:val="00F36D04"/>
    <w:rsid w:val="00F40168"/>
    <w:rsid w:val="00F403BD"/>
    <w:rsid w:val="00F404D5"/>
    <w:rsid w:val="00F4065D"/>
    <w:rsid w:val="00F408D8"/>
    <w:rsid w:val="00F40B0B"/>
    <w:rsid w:val="00F40C02"/>
    <w:rsid w:val="00F41E27"/>
    <w:rsid w:val="00F42090"/>
    <w:rsid w:val="00F4231D"/>
    <w:rsid w:val="00F43692"/>
    <w:rsid w:val="00F46F58"/>
    <w:rsid w:val="00F50889"/>
    <w:rsid w:val="00F517CC"/>
    <w:rsid w:val="00F51998"/>
    <w:rsid w:val="00F51AD2"/>
    <w:rsid w:val="00F5232F"/>
    <w:rsid w:val="00F5266C"/>
    <w:rsid w:val="00F527FF"/>
    <w:rsid w:val="00F52BE9"/>
    <w:rsid w:val="00F53357"/>
    <w:rsid w:val="00F53E0A"/>
    <w:rsid w:val="00F54374"/>
    <w:rsid w:val="00F5479E"/>
    <w:rsid w:val="00F54831"/>
    <w:rsid w:val="00F54EB4"/>
    <w:rsid w:val="00F551BF"/>
    <w:rsid w:val="00F552E9"/>
    <w:rsid w:val="00F554BA"/>
    <w:rsid w:val="00F55526"/>
    <w:rsid w:val="00F5647F"/>
    <w:rsid w:val="00F57BF9"/>
    <w:rsid w:val="00F57DD1"/>
    <w:rsid w:val="00F57EDE"/>
    <w:rsid w:val="00F608BA"/>
    <w:rsid w:val="00F60DE9"/>
    <w:rsid w:val="00F61AE9"/>
    <w:rsid w:val="00F62022"/>
    <w:rsid w:val="00F62B7F"/>
    <w:rsid w:val="00F62D7B"/>
    <w:rsid w:val="00F6581D"/>
    <w:rsid w:val="00F65E74"/>
    <w:rsid w:val="00F66C5D"/>
    <w:rsid w:val="00F705EF"/>
    <w:rsid w:val="00F70A90"/>
    <w:rsid w:val="00F72691"/>
    <w:rsid w:val="00F7318B"/>
    <w:rsid w:val="00F73D5B"/>
    <w:rsid w:val="00F73EBC"/>
    <w:rsid w:val="00F75A56"/>
    <w:rsid w:val="00F75F84"/>
    <w:rsid w:val="00F76588"/>
    <w:rsid w:val="00F7721F"/>
    <w:rsid w:val="00F804A3"/>
    <w:rsid w:val="00F81A4F"/>
    <w:rsid w:val="00F81FBD"/>
    <w:rsid w:val="00F820A1"/>
    <w:rsid w:val="00F82378"/>
    <w:rsid w:val="00F82493"/>
    <w:rsid w:val="00F82A36"/>
    <w:rsid w:val="00F83365"/>
    <w:rsid w:val="00F834CB"/>
    <w:rsid w:val="00F83FF8"/>
    <w:rsid w:val="00F85612"/>
    <w:rsid w:val="00F856C2"/>
    <w:rsid w:val="00F86594"/>
    <w:rsid w:val="00F900BC"/>
    <w:rsid w:val="00F90EED"/>
    <w:rsid w:val="00F9233F"/>
    <w:rsid w:val="00F928B2"/>
    <w:rsid w:val="00F92F03"/>
    <w:rsid w:val="00F93A60"/>
    <w:rsid w:val="00F93BE8"/>
    <w:rsid w:val="00F965E3"/>
    <w:rsid w:val="00F9663F"/>
    <w:rsid w:val="00FA06C5"/>
    <w:rsid w:val="00FA082F"/>
    <w:rsid w:val="00FA18DC"/>
    <w:rsid w:val="00FA1BD1"/>
    <w:rsid w:val="00FA2805"/>
    <w:rsid w:val="00FA2A13"/>
    <w:rsid w:val="00FA3802"/>
    <w:rsid w:val="00FA3C29"/>
    <w:rsid w:val="00FA5401"/>
    <w:rsid w:val="00FA5A2F"/>
    <w:rsid w:val="00FA5E1E"/>
    <w:rsid w:val="00FA73D9"/>
    <w:rsid w:val="00FB0647"/>
    <w:rsid w:val="00FB177B"/>
    <w:rsid w:val="00FB2427"/>
    <w:rsid w:val="00FB2997"/>
    <w:rsid w:val="00FB2E96"/>
    <w:rsid w:val="00FB3592"/>
    <w:rsid w:val="00FB3FF4"/>
    <w:rsid w:val="00FB57F4"/>
    <w:rsid w:val="00FB6080"/>
    <w:rsid w:val="00FB6571"/>
    <w:rsid w:val="00FB6C76"/>
    <w:rsid w:val="00FB6DC7"/>
    <w:rsid w:val="00FB792A"/>
    <w:rsid w:val="00FB7D63"/>
    <w:rsid w:val="00FB7FD7"/>
    <w:rsid w:val="00FC0663"/>
    <w:rsid w:val="00FC0B02"/>
    <w:rsid w:val="00FC1B11"/>
    <w:rsid w:val="00FC1B6F"/>
    <w:rsid w:val="00FC20EC"/>
    <w:rsid w:val="00FC2147"/>
    <w:rsid w:val="00FC269F"/>
    <w:rsid w:val="00FC31F4"/>
    <w:rsid w:val="00FC36D7"/>
    <w:rsid w:val="00FC3BEE"/>
    <w:rsid w:val="00FC48A0"/>
    <w:rsid w:val="00FC4EB9"/>
    <w:rsid w:val="00FC56C8"/>
    <w:rsid w:val="00FC6FC5"/>
    <w:rsid w:val="00FD00F5"/>
    <w:rsid w:val="00FD05F4"/>
    <w:rsid w:val="00FD0669"/>
    <w:rsid w:val="00FD0793"/>
    <w:rsid w:val="00FD0D48"/>
    <w:rsid w:val="00FD142B"/>
    <w:rsid w:val="00FD1634"/>
    <w:rsid w:val="00FD18FB"/>
    <w:rsid w:val="00FD19BB"/>
    <w:rsid w:val="00FD1C96"/>
    <w:rsid w:val="00FD3526"/>
    <w:rsid w:val="00FD3642"/>
    <w:rsid w:val="00FD3E6C"/>
    <w:rsid w:val="00FD50C9"/>
    <w:rsid w:val="00FD60CF"/>
    <w:rsid w:val="00FD68CA"/>
    <w:rsid w:val="00FE0A80"/>
    <w:rsid w:val="00FE0C29"/>
    <w:rsid w:val="00FE115F"/>
    <w:rsid w:val="00FE1CD9"/>
    <w:rsid w:val="00FE28B0"/>
    <w:rsid w:val="00FE2C5E"/>
    <w:rsid w:val="00FE44B1"/>
    <w:rsid w:val="00FE528B"/>
    <w:rsid w:val="00FE5338"/>
    <w:rsid w:val="00FE5D73"/>
    <w:rsid w:val="00FE7476"/>
    <w:rsid w:val="00FE77E9"/>
    <w:rsid w:val="00FE7D31"/>
    <w:rsid w:val="00FF033A"/>
    <w:rsid w:val="00FF078B"/>
    <w:rsid w:val="00FF087A"/>
    <w:rsid w:val="00FF16E7"/>
    <w:rsid w:val="00FF1828"/>
    <w:rsid w:val="00FF25F6"/>
    <w:rsid w:val="00FF28F6"/>
    <w:rsid w:val="00FF2C80"/>
    <w:rsid w:val="00FF2EAE"/>
    <w:rsid w:val="00FF391F"/>
    <w:rsid w:val="00FF4202"/>
    <w:rsid w:val="00FF69CA"/>
    <w:rsid w:val="00FF6DCF"/>
    <w:rsid w:val="00FF7784"/>
    <w:rsid w:val="21C5E408"/>
    <w:rsid w:val="23462AF1"/>
    <w:rsid w:val="2F37A99C"/>
    <w:rsid w:val="356C1001"/>
    <w:rsid w:val="3E773C09"/>
    <w:rsid w:val="4041A738"/>
    <w:rsid w:val="57BBEAC5"/>
    <w:rsid w:val="5BCBBB20"/>
    <w:rsid w:val="5D28DB61"/>
    <w:rsid w:val="64890025"/>
    <w:rsid w:val="7080D888"/>
    <w:rsid w:val="79CA0AD6"/>
  </w:rsids>
  <m:mathPr>
    <m:mathFont m:val="Cambria Math"/>
    <m:brkBin m:val="before"/>
    <m:brkBinSub m:val="--"/>
    <m:smallFrac m:val="0"/>
    <m:dispDef/>
    <m:lMargin m:val="0"/>
    <m:rMargin m:val="0"/>
    <m:defJc m:val="centerGroup"/>
    <m:wrapIndent m:val="1440"/>
    <m:intLim m:val="subSup"/>
    <m:naryLim m:val="undOvr"/>
  </m:mathPr>
  <w:themeFontLang w:val="nl-BE"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style="mso-position-vertical-relative:margin" fillcolor="#002395" stroke="f">
      <v:fill color="#002395"/>
      <v:stroke on="f"/>
    </o:shapedefaults>
    <o:shapelayout v:ext="edit">
      <o:idmap v:ext="edit" data="1"/>
    </o:shapelayout>
  </w:shapeDefaults>
  <w:decimalSymbol w:val="."/>
  <w:listSeparator w:val=";"/>
  <w14:docId w14:val="6D5DF58B"/>
  <w15:docId w15:val="{4DFA2245-1E4F-4C2C-8D5D-70515E26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nl-BE" w:eastAsia="nl-BE"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2" w:semiHidden="1" w:unhideWhenUsed="1"/>
    <w:lsdException w:name="List 3"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69"/>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67612"/>
    <w:pPr>
      <w:spacing w:after="240"/>
      <w:jc w:val="both"/>
    </w:pPr>
    <w:rPr>
      <w:sz w:val="24"/>
      <w:lang w:val="en-GB" w:eastAsia="en-US"/>
    </w:rPr>
  </w:style>
  <w:style w:type="paragraph" w:styleId="Heading1">
    <w:name w:val="heading 1"/>
    <w:aliases w:val="1 Heading 1,2 Headline 1,NEA1"/>
    <w:basedOn w:val="Normal"/>
    <w:next w:val="Text1"/>
    <w:link w:val="Heading1Char"/>
    <w:qFormat/>
    <w:rsid w:val="00EA020A"/>
    <w:pPr>
      <w:keepNext/>
      <w:numPr>
        <w:numId w:val="21"/>
      </w:numPr>
      <w:tabs>
        <w:tab w:val="clear" w:pos="851"/>
        <w:tab w:val="num" w:pos="567"/>
      </w:tabs>
      <w:spacing w:before="480" w:after="480"/>
      <w:ind w:right="357"/>
      <w:jc w:val="left"/>
      <w:outlineLvl w:val="0"/>
    </w:pPr>
    <w:rPr>
      <w:rFonts w:ascii="Arial" w:hAnsi="Arial" w:cs="Arial"/>
      <w:color w:val="000000" w:themeColor="text1"/>
      <w:sz w:val="32"/>
      <w:szCs w:val="32"/>
    </w:rPr>
  </w:style>
  <w:style w:type="paragraph" w:styleId="Heading2">
    <w:name w:val="heading 2"/>
    <w:aliases w:val="2 Heading 2,2 Headline 2"/>
    <w:basedOn w:val="Normal"/>
    <w:next w:val="Normal"/>
    <w:link w:val="Heading2Char1"/>
    <w:qFormat/>
    <w:rsid w:val="00820AB4"/>
    <w:pPr>
      <w:keepNext/>
      <w:numPr>
        <w:ilvl w:val="1"/>
        <w:numId w:val="21"/>
      </w:numPr>
      <w:spacing w:before="480"/>
      <w:jc w:val="left"/>
      <w:outlineLvl w:val="1"/>
    </w:pPr>
    <w:rPr>
      <w:rFonts w:ascii="Arial" w:hAnsi="Arial" w:cs="Arial"/>
      <w:b/>
      <w:color w:val="000000" w:themeColor="text1"/>
      <w:sz w:val="28"/>
      <w:szCs w:val="28"/>
    </w:rPr>
  </w:style>
  <w:style w:type="paragraph" w:styleId="Heading3">
    <w:name w:val="heading 3"/>
    <w:aliases w:val="3 Heading 3,2 Headline 3"/>
    <w:basedOn w:val="Normal"/>
    <w:next w:val="0StandardtextConsultants"/>
    <w:link w:val="Heading3Char"/>
    <w:qFormat/>
    <w:rsid w:val="00820AB4"/>
    <w:pPr>
      <w:keepNext/>
      <w:keepLines/>
      <w:numPr>
        <w:ilvl w:val="2"/>
        <w:numId w:val="21"/>
      </w:numPr>
      <w:tabs>
        <w:tab w:val="clear" w:pos="1418"/>
        <w:tab w:val="num" w:pos="851"/>
      </w:tabs>
      <w:spacing w:before="480"/>
      <w:ind w:left="851" w:hanging="851"/>
      <w:jc w:val="left"/>
      <w:outlineLvl w:val="2"/>
    </w:pPr>
    <w:rPr>
      <w:rFonts w:ascii="Arial" w:hAnsi="Arial" w:cs="Arial"/>
      <w:color w:val="000000" w:themeColor="text1"/>
      <w:sz w:val="26"/>
      <w:szCs w:val="26"/>
    </w:rPr>
  </w:style>
  <w:style w:type="paragraph" w:styleId="Heading4">
    <w:name w:val="heading 4"/>
    <w:aliases w:val="4 Heading 4"/>
    <w:basedOn w:val="0StandardtextConsultants"/>
    <w:next w:val="0StandardtextConsultants"/>
    <w:link w:val="Heading4Char"/>
    <w:qFormat/>
    <w:rsid w:val="00820AB4"/>
    <w:pPr>
      <w:keepNext/>
      <w:numPr>
        <w:ilvl w:val="3"/>
        <w:numId w:val="21"/>
      </w:numPr>
      <w:spacing w:before="480" w:after="120"/>
      <w:outlineLvl w:val="3"/>
    </w:pPr>
    <w:rPr>
      <w:rFonts w:cs="Arial"/>
      <w:b/>
      <w:i/>
      <w:noProof w:val="0"/>
      <w:color w:val="000000" w:themeColor="text1"/>
    </w:rPr>
  </w:style>
  <w:style w:type="paragraph" w:styleId="Heading5">
    <w:name w:val="heading 5"/>
    <w:aliases w:val="2 Headline 4"/>
    <w:basedOn w:val="Normal"/>
    <w:next w:val="Normal"/>
    <w:link w:val="Heading5Char"/>
    <w:qFormat/>
    <w:rsid w:val="000F4EFE"/>
    <w:pPr>
      <w:keepNext/>
      <w:spacing w:before="240" w:after="60"/>
      <w:ind w:left="1009"/>
      <w:outlineLvl w:val="4"/>
    </w:pPr>
    <w:rPr>
      <w:rFonts w:ascii="Arial" w:hAnsi="Arial"/>
      <w:sz w:val="22"/>
      <w:u w:val="single"/>
    </w:rPr>
  </w:style>
  <w:style w:type="paragraph" w:styleId="Heading6">
    <w:name w:val="heading 6"/>
    <w:basedOn w:val="Normal"/>
    <w:next w:val="Normal"/>
    <w:link w:val="Heading6Char"/>
    <w:qFormat/>
    <w:rsid w:val="00461D0A"/>
    <w:pPr>
      <w:numPr>
        <w:ilvl w:val="5"/>
        <w:numId w:val="37"/>
      </w:numPr>
      <w:tabs>
        <w:tab w:val="num" w:pos="0"/>
      </w:tabs>
      <w:spacing w:before="240" w:after="60"/>
      <w:outlineLvl w:val="5"/>
    </w:pPr>
    <w:rPr>
      <w:rFonts w:ascii="Arial" w:hAnsi="Arial"/>
      <w:i/>
      <w:sz w:val="22"/>
    </w:rPr>
  </w:style>
  <w:style w:type="paragraph" w:styleId="Heading7">
    <w:name w:val="heading 7"/>
    <w:basedOn w:val="Normal"/>
    <w:next w:val="Normal"/>
    <w:link w:val="Heading7Char"/>
    <w:qFormat/>
    <w:rsid w:val="00461D0A"/>
    <w:pPr>
      <w:numPr>
        <w:ilvl w:val="6"/>
        <w:numId w:val="37"/>
      </w:numPr>
      <w:tabs>
        <w:tab w:val="num" w:pos="0"/>
      </w:tabs>
      <w:spacing w:before="240" w:after="60"/>
      <w:outlineLvl w:val="6"/>
    </w:pPr>
    <w:rPr>
      <w:rFonts w:ascii="Arial" w:hAnsi="Arial"/>
      <w:sz w:val="20"/>
    </w:rPr>
  </w:style>
  <w:style w:type="paragraph" w:styleId="Heading8">
    <w:name w:val="heading 8"/>
    <w:basedOn w:val="Normal"/>
    <w:next w:val="Normal"/>
    <w:link w:val="Heading8Char"/>
    <w:qFormat/>
    <w:rsid w:val="00461D0A"/>
    <w:pPr>
      <w:numPr>
        <w:ilvl w:val="7"/>
        <w:numId w:val="37"/>
      </w:numPr>
      <w:tabs>
        <w:tab w:val="num" w:pos="0"/>
      </w:tabs>
      <w:spacing w:before="240" w:after="60"/>
      <w:outlineLvl w:val="7"/>
    </w:pPr>
    <w:rPr>
      <w:rFonts w:ascii="Arial" w:hAnsi="Arial"/>
      <w:i/>
      <w:sz w:val="20"/>
    </w:rPr>
  </w:style>
  <w:style w:type="paragraph" w:styleId="Heading9">
    <w:name w:val="heading 9"/>
    <w:basedOn w:val="Normal"/>
    <w:next w:val="Normal"/>
    <w:link w:val="Heading9Char"/>
    <w:qFormat/>
    <w:rsid w:val="00461D0A"/>
    <w:pPr>
      <w:numPr>
        <w:ilvl w:val="8"/>
        <w:numId w:val="37"/>
      </w:num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61D0A"/>
    <w:pPr>
      <w:ind w:left="482"/>
    </w:pPr>
  </w:style>
  <w:style w:type="paragraph" w:customStyle="1" w:styleId="Text2">
    <w:name w:val="Text 2"/>
    <w:basedOn w:val="Normal"/>
    <w:rsid w:val="00461D0A"/>
    <w:pPr>
      <w:tabs>
        <w:tab w:val="left" w:pos="2302"/>
      </w:tabs>
      <w:ind w:left="1202"/>
    </w:pPr>
  </w:style>
  <w:style w:type="paragraph" w:customStyle="1" w:styleId="Text3">
    <w:name w:val="Text 3"/>
    <w:basedOn w:val="Normal"/>
    <w:link w:val="Text3Zchn"/>
    <w:rsid w:val="00461D0A"/>
    <w:pPr>
      <w:tabs>
        <w:tab w:val="left" w:pos="2302"/>
      </w:tabs>
      <w:ind w:left="1202"/>
    </w:pPr>
  </w:style>
  <w:style w:type="paragraph" w:customStyle="1" w:styleId="Text4">
    <w:name w:val="Text 4"/>
    <w:basedOn w:val="Normal"/>
    <w:rsid w:val="00461D0A"/>
    <w:pPr>
      <w:tabs>
        <w:tab w:val="left" w:pos="2302"/>
      </w:tabs>
      <w:ind w:left="1202"/>
    </w:pPr>
  </w:style>
  <w:style w:type="paragraph" w:customStyle="1" w:styleId="Address">
    <w:name w:val="Address"/>
    <w:basedOn w:val="Normal"/>
    <w:rsid w:val="00461D0A"/>
    <w:pPr>
      <w:spacing w:after="0"/>
      <w:jc w:val="left"/>
    </w:pPr>
  </w:style>
  <w:style w:type="paragraph" w:customStyle="1" w:styleId="AddressTL">
    <w:name w:val="AddressTL"/>
    <w:basedOn w:val="Normal"/>
    <w:next w:val="Normal"/>
    <w:rsid w:val="00461D0A"/>
    <w:pPr>
      <w:spacing w:after="720"/>
      <w:jc w:val="left"/>
    </w:pPr>
  </w:style>
  <w:style w:type="paragraph" w:customStyle="1" w:styleId="AddressTR">
    <w:name w:val="AddressTR"/>
    <w:basedOn w:val="Normal"/>
    <w:next w:val="Normal"/>
    <w:rsid w:val="00461D0A"/>
    <w:pPr>
      <w:spacing w:after="720"/>
      <w:ind w:left="5103"/>
      <w:jc w:val="left"/>
    </w:pPr>
  </w:style>
  <w:style w:type="paragraph" w:styleId="BlockText">
    <w:name w:val="Block Text"/>
    <w:basedOn w:val="Normal"/>
    <w:uiPriority w:val="99"/>
    <w:rsid w:val="00461D0A"/>
    <w:pPr>
      <w:spacing w:after="120"/>
      <w:ind w:left="1440" w:right="1440"/>
    </w:pPr>
  </w:style>
  <w:style w:type="paragraph" w:styleId="BodyText">
    <w:name w:val="Body Text"/>
    <w:basedOn w:val="Normal"/>
    <w:link w:val="BodyTextChar"/>
    <w:uiPriority w:val="99"/>
    <w:rsid w:val="00461D0A"/>
    <w:pPr>
      <w:spacing w:after="120"/>
    </w:pPr>
  </w:style>
  <w:style w:type="paragraph" w:styleId="BodyText2">
    <w:name w:val="Body Text 2"/>
    <w:basedOn w:val="Normal"/>
    <w:link w:val="BodyText2Char"/>
    <w:uiPriority w:val="99"/>
    <w:rsid w:val="00461D0A"/>
    <w:pPr>
      <w:spacing w:after="120" w:line="480" w:lineRule="auto"/>
    </w:pPr>
  </w:style>
  <w:style w:type="paragraph" w:styleId="BodyText3">
    <w:name w:val="Body Text 3"/>
    <w:basedOn w:val="Normal"/>
    <w:link w:val="BodyText3Char"/>
    <w:uiPriority w:val="99"/>
    <w:rsid w:val="00461D0A"/>
    <w:pPr>
      <w:spacing w:after="120"/>
    </w:pPr>
    <w:rPr>
      <w:sz w:val="16"/>
    </w:rPr>
  </w:style>
  <w:style w:type="paragraph" w:styleId="BodyTextFirstIndent">
    <w:name w:val="Body Text First Indent"/>
    <w:basedOn w:val="BodyText"/>
    <w:link w:val="BodyTextFirstIndentChar"/>
    <w:uiPriority w:val="99"/>
    <w:rsid w:val="00461D0A"/>
    <w:pPr>
      <w:ind w:firstLine="210"/>
    </w:pPr>
  </w:style>
  <w:style w:type="paragraph" w:styleId="BodyTextIndent">
    <w:name w:val="Body Text Indent"/>
    <w:basedOn w:val="Normal"/>
    <w:link w:val="BodyTextIndentChar"/>
    <w:uiPriority w:val="99"/>
    <w:rsid w:val="00461D0A"/>
    <w:pPr>
      <w:spacing w:after="120"/>
      <w:ind w:left="283"/>
    </w:pPr>
  </w:style>
  <w:style w:type="paragraph" w:styleId="BodyTextFirstIndent2">
    <w:name w:val="Body Text First Indent 2"/>
    <w:basedOn w:val="BodyTextIndent"/>
    <w:link w:val="BodyTextFirstIndent2Char"/>
    <w:uiPriority w:val="99"/>
    <w:rsid w:val="00461D0A"/>
    <w:pPr>
      <w:ind w:firstLine="210"/>
    </w:pPr>
  </w:style>
  <w:style w:type="paragraph" w:styleId="BodyTextIndent2">
    <w:name w:val="Body Text Indent 2"/>
    <w:basedOn w:val="Normal"/>
    <w:link w:val="BodyTextIndent2Char"/>
    <w:uiPriority w:val="99"/>
    <w:rsid w:val="00461D0A"/>
    <w:pPr>
      <w:spacing w:after="120" w:line="480" w:lineRule="auto"/>
      <w:ind w:left="283"/>
    </w:pPr>
  </w:style>
  <w:style w:type="paragraph" w:styleId="BodyTextIndent3">
    <w:name w:val="Body Text Indent 3"/>
    <w:basedOn w:val="Normal"/>
    <w:link w:val="BodyTextIndent3Char"/>
    <w:uiPriority w:val="99"/>
    <w:rsid w:val="00461D0A"/>
    <w:pPr>
      <w:spacing w:after="120"/>
      <w:ind w:left="283"/>
    </w:pPr>
    <w:rPr>
      <w:sz w:val="16"/>
    </w:rPr>
  </w:style>
  <w:style w:type="paragraph" w:styleId="Caption">
    <w:name w:val="caption"/>
    <w:aliases w:val="3 Beschriftung,COM,Tabelle,Tab_Überschrift,Table legend,Figure reference,Caption Char1,Caption Char Char,Caption Char1 Char Char Char,Caption Char Char Char Char Char,Caption Char1 Char Char Char Char Char,Legend,Leg,Tasks"/>
    <w:basedOn w:val="Normal"/>
    <w:next w:val="Normal"/>
    <w:link w:val="CaptionChar"/>
    <w:uiPriority w:val="35"/>
    <w:qFormat/>
    <w:rsid w:val="00464E55"/>
    <w:pPr>
      <w:keepNext/>
      <w:keepLines/>
      <w:spacing w:before="120" w:after="120"/>
    </w:pPr>
    <w:rPr>
      <w:rFonts w:ascii="Arial" w:hAnsi="Arial" w:cs="Arial"/>
      <w:b/>
      <w:sz w:val="22"/>
      <w:szCs w:val="22"/>
    </w:rPr>
  </w:style>
  <w:style w:type="paragraph" w:customStyle="1" w:styleId="ChapterTitle">
    <w:name w:val="ChapterTitle"/>
    <w:basedOn w:val="Normal"/>
    <w:next w:val="SectionTitle"/>
    <w:rsid w:val="00461D0A"/>
    <w:pPr>
      <w:keepNext/>
      <w:spacing w:after="480"/>
      <w:jc w:val="center"/>
    </w:pPr>
    <w:rPr>
      <w:b/>
      <w:sz w:val="32"/>
    </w:rPr>
  </w:style>
  <w:style w:type="paragraph" w:customStyle="1" w:styleId="SectionTitle">
    <w:name w:val="SectionTitle"/>
    <w:basedOn w:val="Normal"/>
    <w:next w:val="Heading1"/>
    <w:rsid w:val="00461D0A"/>
    <w:pPr>
      <w:keepNext/>
      <w:spacing w:after="480"/>
      <w:jc w:val="center"/>
    </w:pPr>
    <w:rPr>
      <w:b/>
      <w:smallCaps/>
      <w:sz w:val="28"/>
    </w:rPr>
  </w:style>
  <w:style w:type="paragraph" w:styleId="Closing">
    <w:name w:val="Closing"/>
    <w:basedOn w:val="Normal"/>
    <w:link w:val="ClosingChar"/>
    <w:uiPriority w:val="99"/>
    <w:rsid w:val="00461D0A"/>
    <w:pPr>
      <w:ind w:left="4252"/>
    </w:pPr>
  </w:style>
  <w:style w:type="paragraph" w:styleId="CommentText">
    <w:name w:val="annotation text"/>
    <w:basedOn w:val="Normal"/>
    <w:link w:val="CommentTextChar"/>
    <w:uiPriority w:val="99"/>
    <w:rsid w:val="00461D0A"/>
    <w:rPr>
      <w:sz w:val="20"/>
    </w:rPr>
  </w:style>
  <w:style w:type="paragraph" w:styleId="Date">
    <w:name w:val="Date"/>
    <w:basedOn w:val="Normal"/>
    <w:next w:val="References"/>
    <w:link w:val="DateChar"/>
    <w:uiPriority w:val="99"/>
    <w:rsid w:val="00461D0A"/>
    <w:pPr>
      <w:spacing w:after="0"/>
      <w:ind w:left="5103" w:right="-567"/>
      <w:jc w:val="left"/>
    </w:pPr>
  </w:style>
  <w:style w:type="paragraph" w:customStyle="1" w:styleId="References">
    <w:name w:val="References"/>
    <w:basedOn w:val="Normal"/>
    <w:next w:val="AddressTR"/>
    <w:rsid w:val="00461D0A"/>
    <w:pPr>
      <w:ind w:left="5103"/>
      <w:jc w:val="left"/>
    </w:pPr>
    <w:rPr>
      <w:sz w:val="20"/>
    </w:rPr>
  </w:style>
  <w:style w:type="paragraph" w:styleId="DocumentMap">
    <w:name w:val="Document Map"/>
    <w:basedOn w:val="Normal"/>
    <w:link w:val="DocumentMapChar"/>
    <w:uiPriority w:val="99"/>
    <w:semiHidden/>
    <w:rsid w:val="00461D0A"/>
    <w:pPr>
      <w:shd w:val="clear" w:color="auto" w:fill="000080"/>
    </w:pPr>
    <w:rPr>
      <w:rFonts w:ascii="Tahoma" w:hAnsi="Tahoma"/>
    </w:rPr>
  </w:style>
  <w:style w:type="paragraph" w:customStyle="1" w:styleId="DoubSign">
    <w:name w:val="DoubSign"/>
    <w:basedOn w:val="Normal"/>
    <w:next w:val="Enclosures"/>
    <w:rsid w:val="00461D0A"/>
    <w:pPr>
      <w:tabs>
        <w:tab w:val="left" w:pos="5103"/>
      </w:tabs>
      <w:spacing w:before="1200" w:after="0"/>
      <w:jc w:val="left"/>
    </w:pPr>
  </w:style>
  <w:style w:type="paragraph" w:customStyle="1" w:styleId="Enclosures">
    <w:name w:val="Enclosures"/>
    <w:basedOn w:val="Normal"/>
    <w:rsid w:val="00461D0A"/>
    <w:pPr>
      <w:keepNext/>
      <w:keepLines/>
      <w:tabs>
        <w:tab w:val="left" w:pos="5642"/>
      </w:tabs>
      <w:spacing w:before="480" w:after="0"/>
      <w:ind w:left="1191" w:hanging="1191"/>
      <w:jc w:val="left"/>
    </w:pPr>
  </w:style>
  <w:style w:type="paragraph" w:styleId="EndnoteText">
    <w:name w:val="endnote text"/>
    <w:basedOn w:val="Normal"/>
    <w:link w:val="EndnoteTextChar"/>
    <w:semiHidden/>
    <w:rsid w:val="00461D0A"/>
    <w:rPr>
      <w:sz w:val="20"/>
    </w:rPr>
  </w:style>
  <w:style w:type="paragraph" w:styleId="EnvelopeAddress">
    <w:name w:val="envelope address"/>
    <w:basedOn w:val="Normal"/>
    <w:uiPriority w:val="99"/>
    <w:rsid w:val="00461D0A"/>
    <w:pPr>
      <w:framePr w:w="7920" w:h="1980" w:hRule="exact" w:hSpace="180" w:wrap="auto" w:hAnchor="page" w:xAlign="center" w:yAlign="bottom"/>
      <w:spacing w:after="0"/>
    </w:pPr>
  </w:style>
  <w:style w:type="paragraph" w:styleId="EnvelopeReturn">
    <w:name w:val="envelope return"/>
    <w:basedOn w:val="Normal"/>
    <w:uiPriority w:val="99"/>
    <w:rsid w:val="00461D0A"/>
    <w:pPr>
      <w:spacing w:after="0"/>
    </w:pPr>
    <w:rPr>
      <w:sz w:val="20"/>
    </w:rPr>
  </w:style>
  <w:style w:type="paragraph" w:styleId="Footer">
    <w:name w:val="footer"/>
    <w:basedOn w:val="Normal"/>
    <w:link w:val="FooterChar"/>
    <w:uiPriority w:val="99"/>
    <w:rsid w:val="00461D0A"/>
    <w:pPr>
      <w:spacing w:after="0"/>
      <w:ind w:right="-567"/>
      <w:jc w:val="left"/>
    </w:pPr>
    <w:rPr>
      <w:rFonts w:ascii="Arial" w:hAnsi="Arial"/>
      <w:sz w:val="16"/>
    </w:rPr>
  </w:style>
  <w:style w:type="paragraph" w:styleId="FootnoteText">
    <w:name w:val="footnote text"/>
    <w:aliases w:val="01 Fußnotentext,Footnotes,Fußnotentextf,Fußnotentextr,Schriftart: 9 pt,Schriftart: 10 pt,Schriftart: 8 pt,WB-Fußnotentext,Footnote text,o,Voetnoottekst Char,Voetnoottekst Char1,Voetnoottekst Char2 Char Char,Footnote Text Char Char,Fußnote"/>
    <w:basedOn w:val="Normal"/>
    <w:link w:val="FootnoteTextChar"/>
    <w:uiPriority w:val="99"/>
    <w:qFormat/>
    <w:rsid w:val="004E14D8"/>
    <w:pPr>
      <w:ind w:left="142" w:hanging="142"/>
      <w:jc w:val="left"/>
    </w:pPr>
    <w:rPr>
      <w:rFonts w:ascii="Arial" w:hAnsi="Arial"/>
      <w:sz w:val="18"/>
      <w:lang w:val="en-US"/>
    </w:rPr>
  </w:style>
  <w:style w:type="paragraph" w:styleId="Header">
    <w:name w:val="header"/>
    <w:basedOn w:val="Normal"/>
    <w:link w:val="HeaderChar"/>
    <w:uiPriority w:val="99"/>
    <w:rsid w:val="00461D0A"/>
    <w:pPr>
      <w:tabs>
        <w:tab w:val="center" w:pos="4153"/>
        <w:tab w:val="right" w:pos="8306"/>
      </w:tabs>
    </w:pPr>
  </w:style>
  <w:style w:type="paragraph" w:styleId="Index1">
    <w:name w:val="index 1"/>
    <w:basedOn w:val="Normal"/>
    <w:next w:val="Normal"/>
    <w:autoRedefine/>
    <w:uiPriority w:val="99"/>
    <w:semiHidden/>
    <w:rsid w:val="00461D0A"/>
    <w:pPr>
      <w:ind w:left="240" w:hanging="240"/>
    </w:pPr>
  </w:style>
  <w:style w:type="paragraph" w:styleId="Index2">
    <w:name w:val="index 2"/>
    <w:basedOn w:val="Normal"/>
    <w:next w:val="Normal"/>
    <w:autoRedefine/>
    <w:uiPriority w:val="99"/>
    <w:semiHidden/>
    <w:rsid w:val="00461D0A"/>
    <w:pPr>
      <w:ind w:left="480" w:hanging="240"/>
    </w:pPr>
  </w:style>
  <w:style w:type="paragraph" w:styleId="Index3">
    <w:name w:val="index 3"/>
    <w:basedOn w:val="Normal"/>
    <w:next w:val="Normal"/>
    <w:autoRedefine/>
    <w:uiPriority w:val="99"/>
    <w:semiHidden/>
    <w:rsid w:val="00461D0A"/>
    <w:pPr>
      <w:ind w:left="720" w:hanging="240"/>
    </w:pPr>
  </w:style>
  <w:style w:type="paragraph" w:styleId="Index4">
    <w:name w:val="index 4"/>
    <w:basedOn w:val="Normal"/>
    <w:next w:val="Normal"/>
    <w:autoRedefine/>
    <w:uiPriority w:val="99"/>
    <w:semiHidden/>
    <w:rsid w:val="00461D0A"/>
    <w:pPr>
      <w:ind w:left="960" w:hanging="240"/>
    </w:pPr>
  </w:style>
  <w:style w:type="paragraph" w:styleId="Index5">
    <w:name w:val="index 5"/>
    <w:basedOn w:val="Normal"/>
    <w:next w:val="Normal"/>
    <w:autoRedefine/>
    <w:uiPriority w:val="99"/>
    <w:semiHidden/>
    <w:rsid w:val="00461D0A"/>
    <w:pPr>
      <w:ind w:left="1200" w:hanging="240"/>
    </w:pPr>
  </w:style>
  <w:style w:type="paragraph" w:styleId="Index6">
    <w:name w:val="index 6"/>
    <w:basedOn w:val="Normal"/>
    <w:next w:val="Normal"/>
    <w:autoRedefine/>
    <w:uiPriority w:val="99"/>
    <w:semiHidden/>
    <w:rsid w:val="00461D0A"/>
    <w:pPr>
      <w:ind w:left="1440" w:hanging="240"/>
    </w:pPr>
  </w:style>
  <w:style w:type="paragraph" w:styleId="Index7">
    <w:name w:val="index 7"/>
    <w:basedOn w:val="Normal"/>
    <w:next w:val="Normal"/>
    <w:autoRedefine/>
    <w:uiPriority w:val="99"/>
    <w:semiHidden/>
    <w:rsid w:val="00461D0A"/>
    <w:pPr>
      <w:ind w:left="1680" w:hanging="240"/>
    </w:pPr>
  </w:style>
  <w:style w:type="paragraph" w:styleId="Index8">
    <w:name w:val="index 8"/>
    <w:basedOn w:val="Normal"/>
    <w:next w:val="Normal"/>
    <w:autoRedefine/>
    <w:uiPriority w:val="99"/>
    <w:semiHidden/>
    <w:rsid w:val="00461D0A"/>
    <w:pPr>
      <w:ind w:left="1920" w:hanging="240"/>
    </w:pPr>
  </w:style>
  <w:style w:type="paragraph" w:styleId="Index9">
    <w:name w:val="index 9"/>
    <w:basedOn w:val="Normal"/>
    <w:next w:val="Normal"/>
    <w:autoRedefine/>
    <w:uiPriority w:val="99"/>
    <w:semiHidden/>
    <w:rsid w:val="00461D0A"/>
    <w:pPr>
      <w:ind w:left="2160" w:hanging="240"/>
    </w:pPr>
  </w:style>
  <w:style w:type="paragraph" w:styleId="IndexHeading">
    <w:name w:val="index heading"/>
    <w:basedOn w:val="Normal"/>
    <w:next w:val="Index1"/>
    <w:uiPriority w:val="99"/>
    <w:semiHidden/>
    <w:rsid w:val="00461D0A"/>
    <w:rPr>
      <w:rFonts w:ascii="Arial" w:hAnsi="Arial"/>
      <w:b/>
    </w:rPr>
  </w:style>
  <w:style w:type="paragraph" w:styleId="List">
    <w:name w:val="List"/>
    <w:basedOn w:val="Normal"/>
    <w:rsid w:val="00461D0A"/>
    <w:pPr>
      <w:ind w:left="283" w:hanging="283"/>
    </w:pPr>
  </w:style>
  <w:style w:type="paragraph" w:styleId="List2">
    <w:name w:val="List 2"/>
    <w:basedOn w:val="Normal"/>
    <w:uiPriority w:val="99"/>
    <w:rsid w:val="00461D0A"/>
    <w:pPr>
      <w:ind w:left="566" w:hanging="283"/>
    </w:pPr>
  </w:style>
  <w:style w:type="paragraph" w:styleId="List3">
    <w:name w:val="List 3"/>
    <w:basedOn w:val="Normal"/>
    <w:uiPriority w:val="99"/>
    <w:rsid w:val="00461D0A"/>
    <w:pPr>
      <w:ind w:left="849" w:hanging="283"/>
    </w:pPr>
  </w:style>
  <w:style w:type="paragraph" w:styleId="List4">
    <w:name w:val="List 4"/>
    <w:basedOn w:val="Normal"/>
    <w:uiPriority w:val="99"/>
    <w:rsid w:val="00461D0A"/>
    <w:pPr>
      <w:ind w:left="1132" w:hanging="283"/>
    </w:pPr>
  </w:style>
  <w:style w:type="paragraph" w:styleId="List5">
    <w:name w:val="List 5"/>
    <w:basedOn w:val="Normal"/>
    <w:uiPriority w:val="99"/>
    <w:rsid w:val="00461D0A"/>
    <w:pPr>
      <w:ind w:left="1415" w:hanging="283"/>
    </w:pPr>
  </w:style>
  <w:style w:type="paragraph" w:styleId="ListBullet">
    <w:name w:val="List Bullet"/>
    <w:basedOn w:val="Normal"/>
    <w:rsid w:val="00577EC6"/>
    <w:pPr>
      <w:numPr>
        <w:numId w:val="3"/>
      </w:numPr>
    </w:pPr>
  </w:style>
  <w:style w:type="paragraph" w:styleId="ListBullet2">
    <w:name w:val="List Bullet 2"/>
    <w:basedOn w:val="Text2"/>
    <w:rsid w:val="00577EC6"/>
    <w:pPr>
      <w:numPr>
        <w:numId w:val="5"/>
      </w:numPr>
      <w:tabs>
        <w:tab w:val="clear" w:pos="2302"/>
      </w:tabs>
    </w:pPr>
  </w:style>
  <w:style w:type="paragraph" w:styleId="ListBullet3">
    <w:name w:val="List Bullet 3"/>
    <w:basedOn w:val="Text3"/>
    <w:uiPriority w:val="99"/>
    <w:rsid w:val="00577EC6"/>
    <w:pPr>
      <w:numPr>
        <w:numId w:val="6"/>
      </w:numPr>
      <w:tabs>
        <w:tab w:val="clear" w:pos="2302"/>
      </w:tabs>
    </w:pPr>
  </w:style>
  <w:style w:type="paragraph" w:styleId="ListBullet4">
    <w:name w:val="List Bullet 4"/>
    <w:basedOn w:val="Text4"/>
    <w:uiPriority w:val="99"/>
    <w:rsid w:val="00577EC6"/>
    <w:pPr>
      <w:numPr>
        <w:numId w:val="7"/>
      </w:numPr>
      <w:tabs>
        <w:tab w:val="clear" w:pos="2302"/>
      </w:tabs>
    </w:pPr>
  </w:style>
  <w:style w:type="paragraph" w:styleId="ListBullet5">
    <w:name w:val="List Bullet 5"/>
    <w:basedOn w:val="Normal"/>
    <w:autoRedefine/>
    <w:uiPriority w:val="99"/>
    <w:rsid w:val="00577EC6"/>
    <w:pPr>
      <w:numPr>
        <w:numId w:val="1"/>
      </w:numPr>
    </w:pPr>
  </w:style>
  <w:style w:type="paragraph" w:styleId="ListContinue">
    <w:name w:val="List Continue"/>
    <w:basedOn w:val="Normal"/>
    <w:uiPriority w:val="99"/>
    <w:rsid w:val="00461D0A"/>
    <w:pPr>
      <w:spacing w:after="120"/>
      <w:ind w:left="283"/>
    </w:pPr>
  </w:style>
  <w:style w:type="paragraph" w:styleId="ListContinue2">
    <w:name w:val="List Continue 2"/>
    <w:basedOn w:val="Normal"/>
    <w:uiPriority w:val="99"/>
    <w:rsid w:val="00461D0A"/>
    <w:pPr>
      <w:spacing w:after="120"/>
      <w:ind w:left="566"/>
    </w:pPr>
  </w:style>
  <w:style w:type="paragraph" w:styleId="ListContinue3">
    <w:name w:val="List Continue 3"/>
    <w:basedOn w:val="Normal"/>
    <w:uiPriority w:val="99"/>
    <w:rsid w:val="00461D0A"/>
    <w:pPr>
      <w:spacing w:after="120"/>
      <w:ind w:left="849"/>
    </w:pPr>
  </w:style>
  <w:style w:type="paragraph" w:styleId="ListContinue4">
    <w:name w:val="List Continue 4"/>
    <w:basedOn w:val="Normal"/>
    <w:uiPriority w:val="99"/>
    <w:rsid w:val="00461D0A"/>
    <w:pPr>
      <w:spacing w:after="120"/>
      <w:ind w:left="1132"/>
    </w:pPr>
  </w:style>
  <w:style w:type="paragraph" w:styleId="ListContinue5">
    <w:name w:val="List Continue 5"/>
    <w:basedOn w:val="Normal"/>
    <w:uiPriority w:val="99"/>
    <w:rsid w:val="00461D0A"/>
    <w:pPr>
      <w:spacing w:after="120"/>
      <w:ind w:left="1415"/>
    </w:pPr>
  </w:style>
  <w:style w:type="paragraph" w:styleId="ListNumber">
    <w:name w:val="List Number"/>
    <w:basedOn w:val="Normal"/>
    <w:uiPriority w:val="99"/>
    <w:rsid w:val="00577EC6"/>
    <w:pPr>
      <w:numPr>
        <w:numId w:val="13"/>
      </w:numPr>
    </w:pPr>
  </w:style>
  <w:style w:type="paragraph" w:styleId="ListNumber2">
    <w:name w:val="List Number 2"/>
    <w:basedOn w:val="Text2"/>
    <w:uiPriority w:val="99"/>
    <w:rsid w:val="00577EC6"/>
    <w:pPr>
      <w:numPr>
        <w:numId w:val="15"/>
      </w:numPr>
      <w:tabs>
        <w:tab w:val="clear" w:pos="2302"/>
      </w:tabs>
    </w:pPr>
  </w:style>
  <w:style w:type="paragraph" w:styleId="ListNumber3">
    <w:name w:val="List Number 3"/>
    <w:basedOn w:val="Text3"/>
    <w:uiPriority w:val="99"/>
    <w:rsid w:val="00577EC6"/>
    <w:pPr>
      <w:numPr>
        <w:numId w:val="16"/>
      </w:numPr>
      <w:tabs>
        <w:tab w:val="clear" w:pos="2302"/>
      </w:tabs>
    </w:pPr>
  </w:style>
  <w:style w:type="paragraph" w:styleId="ListNumber4">
    <w:name w:val="List Number 4"/>
    <w:basedOn w:val="Text4"/>
    <w:uiPriority w:val="99"/>
    <w:rsid w:val="00577EC6"/>
    <w:pPr>
      <w:numPr>
        <w:numId w:val="17"/>
      </w:numPr>
      <w:tabs>
        <w:tab w:val="clear" w:pos="2302"/>
      </w:tabs>
    </w:pPr>
  </w:style>
  <w:style w:type="paragraph" w:styleId="ListNumber5">
    <w:name w:val="List Number 5"/>
    <w:basedOn w:val="Normal"/>
    <w:uiPriority w:val="99"/>
    <w:rsid w:val="00577EC6"/>
    <w:pPr>
      <w:numPr>
        <w:numId w:val="2"/>
      </w:numPr>
    </w:pPr>
  </w:style>
  <w:style w:type="paragraph" w:styleId="MacroText">
    <w:name w:val="macro"/>
    <w:link w:val="MacroTextChar"/>
    <w:uiPriority w:val="99"/>
    <w:semiHidden/>
    <w:rsid w:val="00461D0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MessageHeader">
    <w:name w:val="Message Header"/>
    <w:basedOn w:val="Normal"/>
    <w:link w:val="MessageHeaderChar"/>
    <w:uiPriority w:val="99"/>
    <w:rsid w:val="00461D0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uiPriority w:val="99"/>
    <w:rsid w:val="00461D0A"/>
    <w:pPr>
      <w:ind w:left="720"/>
    </w:pPr>
  </w:style>
  <w:style w:type="paragraph" w:styleId="NoteHeading">
    <w:name w:val="Note Heading"/>
    <w:basedOn w:val="Normal"/>
    <w:next w:val="Normal"/>
    <w:link w:val="NoteHeadingChar"/>
    <w:uiPriority w:val="99"/>
    <w:rsid w:val="00461D0A"/>
  </w:style>
  <w:style w:type="paragraph" w:customStyle="1" w:styleId="NoteHead">
    <w:name w:val="NoteHead"/>
    <w:basedOn w:val="Normal"/>
    <w:next w:val="Subject"/>
    <w:rsid w:val="00461D0A"/>
    <w:pPr>
      <w:spacing w:before="720" w:after="720"/>
      <w:jc w:val="center"/>
    </w:pPr>
    <w:rPr>
      <w:b/>
      <w:smallCaps/>
    </w:rPr>
  </w:style>
  <w:style w:type="paragraph" w:customStyle="1" w:styleId="Subject">
    <w:name w:val="Subject"/>
    <w:basedOn w:val="Normal"/>
    <w:next w:val="Normal"/>
    <w:rsid w:val="00461D0A"/>
    <w:pPr>
      <w:spacing w:after="480"/>
      <w:ind w:left="1531" w:hanging="1531"/>
      <w:jc w:val="left"/>
    </w:pPr>
    <w:rPr>
      <w:b/>
    </w:rPr>
  </w:style>
  <w:style w:type="paragraph" w:customStyle="1" w:styleId="NoteList">
    <w:name w:val="NoteList"/>
    <w:basedOn w:val="Normal"/>
    <w:next w:val="Subject"/>
    <w:rsid w:val="00461D0A"/>
    <w:pPr>
      <w:tabs>
        <w:tab w:val="left" w:pos="5823"/>
      </w:tabs>
      <w:spacing w:before="720" w:after="720"/>
      <w:ind w:left="5104" w:hanging="3119"/>
      <w:jc w:val="left"/>
    </w:pPr>
    <w:rPr>
      <w:b/>
      <w:smallCaps/>
    </w:rPr>
  </w:style>
  <w:style w:type="paragraph" w:customStyle="1" w:styleId="NumPar1">
    <w:name w:val="NumPar 1"/>
    <w:basedOn w:val="Heading1"/>
    <w:next w:val="Text1"/>
    <w:rsid w:val="00577EC6"/>
    <w:pPr>
      <w:keepNext w:val="0"/>
      <w:spacing w:before="0"/>
      <w:outlineLvl w:val="9"/>
    </w:pPr>
    <w:rPr>
      <w:b/>
      <w:smallCaps/>
    </w:rPr>
  </w:style>
  <w:style w:type="paragraph" w:customStyle="1" w:styleId="NumPar2">
    <w:name w:val="NumPar 2"/>
    <w:basedOn w:val="Heading2"/>
    <w:next w:val="Text2"/>
    <w:rsid w:val="00577EC6"/>
    <w:pPr>
      <w:keepNext w:val="0"/>
      <w:outlineLvl w:val="9"/>
    </w:pPr>
    <w:rPr>
      <w:b w:val="0"/>
    </w:rPr>
  </w:style>
  <w:style w:type="paragraph" w:customStyle="1" w:styleId="NumPar3">
    <w:name w:val="NumPar 3"/>
    <w:basedOn w:val="Heading3"/>
    <w:next w:val="Text3"/>
    <w:rsid w:val="00577EC6"/>
    <w:pPr>
      <w:keepNext w:val="0"/>
      <w:outlineLvl w:val="9"/>
    </w:pPr>
    <w:rPr>
      <w:i/>
    </w:rPr>
  </w:style>
  <w:style w:type="paragraph" w:customStyle="1" w:styleId="NumPar4">
    <w:name w:val="NumPar 4"/>
    <w:basedOn w:val="Heading4"/>
    <w:next w:val="Text4"/>
    <w:rsid w:val="00577EC6"/>
    <w:pPr>
      <w:keepNext w:val="0"/>
      <w:outlineLvl w:val="9"/>
    </w:pPr>
  </w:style>
  <w:style w:type="paragraph" w:customStyle="1" w:styleId="PartTitle">
    <w:name w:val="PartTitle"/>
    <w:basedOn w:val="Normal"/>
    <w:next w:val="ChapterTitle"/>
    <w:rsid w:val="00461D0A"/>
    <w:pPr>
      <w:keepNext/>
      <w:pageBreakBefore/>
      <w:spacing w:after="480"/>
      <w:jc w:val="center"/>
    </w:pPr>
    <w:rPr>
      <w:b/>
      <w:sz w:val="36"/>
    </w:rPr>
  </w:style>
  <w:style w:type="paragraph" w:styleId="PlainText">
    <w:name w:val="Plain Text"/>
    <w:basedOn w:val="Normal"/>
    <w:link w:val="PlainTextChar"/>
    <w:uiPriority w:val="99"/>
    <w:rsid w:val="00461D0A"/>
    <w:rPr>
      <w:rFonts w:ascii="Courier New" w:hAnsi="Courier New"/>
      <w:sz w:val="20"/>
    </w:rPr>
  </w:style>
  <w:style w:type="paragraph" w:styleId="Salutation">
    <w:name w:val="Salutation"/>
    <w:basedOn w:val="Normal"/>
    <w:next w:val="Normal"/>
    <w:link w:val="SalutationChar"/>
    <w:uiPriority w:val="99"/>
    <w:rsid w:val="00461D0A"/>
  </w:style>
  <w:style w:type="paragraph" w:styleId="Signature">
    <w:name w:val="Signature"/>
    <w:basedOn w:val="Normal"/>
    <w:next w:val="Enclosures"/>
    <w:link w:val="SignatureChar"/>
    <w:uiPriority w:val="99"/>
    <w:rsid w:val="00461D0A"/>
    <w:pPr>
      <w:tabs>
        <w:tab w:val="left" w:pos="5103"/>
      </w:tabs>
      <w:spacing w:before="1200" w:after="0"/>
      <w:ind w:left="5103"/>
      <w:jc w:val="center"/>
    </w:pPr>
  </w:style>
  <w:style w:type="paragraph" w:styleId="Subtitle">
    <w:name w:val="Subtitle"/>
    <w:basedOn w:val="Normal"/>
    <w:link w:val="SubtitleChar1"/>
    <w:uiPriority w:val="11"/>
    <w:qFormat/>
    <w:rsid w:val="00461D0A"/>
    <w:pPr>
      <w:spacing w:after="60"/>
      <w:jc w:val="center"/>
      <w:outlineLvl w:val="1"/>
    </w:pPr>
    <w:rPr>
      <w:rFonts w:ascii="Arial" w:hAnsi="Arial"/>
    </w:rPr>
  </w:style>
  <w:style w:type="paragraph" w:customStyle="1" w:styleId="SubTitle1">
    <w:name w:val="SubTitle 1"/>
    <w:basedOn w:val="Normal"/>
    <w:next w:val="SubTitle2"/>
    <w:rsid w:val="00461D0A"/>
    <w:pPr>
      <w:jc w:val="center"/>
    </w:pPr>
    <w:rPr>
      <w:b/>
      <w:sz w:val="40"/>
    </w:rPr>
  </w:style>
  <w:style w:type="paragraph" w:customStyle="1" w:styleId="SubTitle2">
    <w:name w:val="SubTitle 2"/>
    <w:basedOn w:val="Normal"/>
    <w:rsid w:val="00461D0A"/>
    <w:pPr>
      <w:jc w:val="center"/>
    </w:pPr>
    <w:rPr>
      <w:b/>
      <w:sz w:val="32"/>
    </w:rPr>
  </w:style>
  <w:style w:type="paragraph" w:styleId="TableofAuthorities">
    <w:name w:val="table of authorities"/>
    <w:basedOn w:val="Normal"/>
    <w:next w:val="Normal"/>
    <w:uiPriority w:val="99"/>
    <w:semiHidden/>
    <w:rsid w:val="00461D0A"/>
    <w:pPr>
      <w:ind w:left="240" w:hanging="240"/>
    </w:pPr>
  </w:style>
  <w:style w:type="paragraph" w:styleId="TableofFigures">
    <w:name w:val="table of figures"/>
    <w:basedOn w:val="Normal"/>
    <w:next w:val="Normal"/>
    <w:uiPriority w:val="99"/>
    <w:rsid w:val="00461D0A"/>
    <w:pPr>
      <w:ind w:left="480" w:hanging="480"/>
    </w:pPr>
  </w:style>
  <w:style w:type="paragraph" w:styleId="Title">
    <w:name w:val="Title"/>
    <w:basedOn w:val="Normal"/>
    <w:next w:val="SubTitle1"/>
    <w:link w:val="TitleChar"/>
    <w:qFormat/>
    <w:rsid w:val="00461D0A"/>
    <w:pPr>
      <w:spacing w:after="480"/>
      <w:jc w:val="center"/>
    </w:pPr>
    <w:rPr>
      <w:b/>
      <w:kern w:val="28"/>
      <w:sz w:val="48"/>
    </w:rPr>
  </w:style>
  <w:style w:type="paragraph" w:styleId="TOAHeading">
    <w:name w:val="toa heading"/>
    <w:basedOn w:val="Normal"/>
    <w:next w:val="Normal"/>
    <w:rsid w:val="00461D0A"/>
    <w:pPr>
      <w:spacing w:before="120"/>
    </w:pPr>
    <w:rPr>
      <w:rFonts w:ascii="Arial" w:hAnsi="Arial"/>
      <w:b/>
    </w:rPr>
  </w:style>
  <w:style w:type="paragraph" w:styleId="TOC1">
    <w:name w:val="toc 1"/>
    <w:aliases w:val="List_Figures_Tables"/>
    <w:basedOn w:val="Normal"/>
    <w:next w:val="Normal"/>
    <w:uiPriority w:val="39"/>
    <w:qFormat/>
    <w:rsid w:val="001D2A51"/>
    <w:pPr>
      <w:tabs>
        <w:tab w:val="right" w:leader="dot" w:pos="8640"/>
      </w:tabs>
      <w:spacing w:before="120" w:after="120"/>
      <w:ind w:left="482" w:right="720" w:hanging="482"/>
    </w:pPr>
    <w:rPr>
      <w:rFonts w:ascii="Verdana" w:hAnsi="Verdana"/>
      <w:caps/>
      <w:sz w:val="18"/>
    </w:rPr>
  </w:style>
  <w:style w:type="paragraph" w:styleId="TOC2">
    <w:name w:val="toc 2"/>
    <w:aliases w:val="Content Table"/>
    <w:basedOn w:val="Normal"/>
    <w:next w:val="Normal"/>
    <w:link w:val="TOC2Char"/>
    <w:uiPriority w:val="39"/>
    <w:qFormat/>
    <w:rsid w:val="001D2A51"/>
    <w:pPr>
      <w:tabs>
        <w:tab w:val="right" w:leader="dot" w:pos="8640"/>
      </w:tabs>
      <w:spacing w:before="60" w:after="60"/>
      <w:ind w:left="1077" w:right="720" w:hanging="595"/>
    </w:pPr>
    <w:rPr>
      <w:rFonts w:ascii="Verdana" w:hAnsi="Verdana"/>
      <w:sz w:val="18"/>
    </w:rPr>
  </w:style>
  <w:style w:type="paragraph" w:styleId="TOC3">
    <w:name w:val="toc 3"/>
    <w:basedOn w:val="Normal"/>
    <w:next w:val="Normal"/>
    <w:uiPriority w:val="39"/>
    <w:qFormat/>
    <w:rsid w:val="00461D0A"/>
    <w:pPr>
      <w:tabs>
        <w:tab w:val="right" w:leader="dot" w:pos="8640"/>
      </w:tabs>
      <w:spacing w:before="60" w:after="60"/>
      <w:ind w:left="1916" w:right="720" w:hanging="839"/>
    </w:pPr>
  </w:style>
  <w:style w:type="paragraph" w:styleId="TOC4">
    <w:name w:val="toc 4"/>
    <w:basedOn w:val="Normal"/>
    <w:next w:val="Normal"/>
    <w:uiPriority w:val="39"/>
    <w:rsid w:val="00461D0A"/>
    <w:pPr>
      <w:tabs>
        <w:tab w:val="right" w:leader="dot" w:pos="8641"/>
      </w:tabs>
      <w:spacing w:before="60" w:after="60"/>
      <w:ind w:left="2880" w:right="720" w:hanging="964"/>
    </w:pPr>
  </w:style>
  <w:style w:type="paragraph" w:styleId="TOC5">
    <w:name w:val="toc 5"/>
    <w:basedOn w:val="Normal"/>
    <w:next w:val="Normal"/>
    <w:uiPriority w:val="39"/>
    <w:rsid w:val="00461D0A"/>
    <w:pPr>
      <w:tabs>
        <w:tab w:val="right" w:leader="dot" w:pos="8641"/>
      </w:tabs>
      <w:spacing w:before="240" w:after="120"/>
      <w:ind w:right="720"/>
    </w:pPr>
    <w:rPr>
      <w:caps/>
    </w:rPr>
  </w:style>
  <w:style w:type="paragraph" w:styleId="TOC6">
    <w:name w:val="toc 6"/>
    <w:basedOn w:val="Normal"/>
    <w:next w:val="Normal"/>
    <w:autoRedefine/>
    <w:uiPriority w:val="39"/>
    <w:rsid w:val="00461D0A"/>
    <w:pPr>
      <w:ind w:left="1200"/>
    </w:pPr>
  </w:style>
  <w:style w:type="paragraph" w:styleId="TOC7">
    <w:name w:val="toc 7"/>
    <w:basedOn w:val="Normal"/>
    <w:next w:val="Normal"/>
    <w:autoRedefine/>
    <w:uiPriority w:val="39"/>
    <w:rsid w:val="00461D0A"/>
    <w:pPr>
      <w:ind w:left="1440"/>
    </w:pPr>
  </w:style>
  <w:style w:type="paragraph" w:styleId="TOC8">
    <w:name w:val="toc 8"/>
    <w:basedOn w:val="Normal"/>
    <w:next w:val="Normal"/>
    <w:autoRedefine/>
    <w:uiPriority w:val="39"/>
    <w:rsid w:val="00461D0A"/>
    <w:pPr>
      <w:ind w:left="1680"/>
    </w:pPr>
  </w:style>
  <w:style w:type="paragraph" w:styleId="TOC9">
    <w:name w:val="toc 9"/>
    <w:basedOn w:val="Normal"/>
    <w:next w:val="Normal"/>
    <w:autoRedefine/>
    <w:uiPriority w:val="39"/>
    <w:rsid w:val="00461D0A"/>
    <w:pPr>
      <w:ind w:left="1920"/>
    </w:pPr>
  </w:style>
  <w:style w:type="paragraph" w:customStyle="1" w:styleId="YReferences">
    <w:name w:val="YReferences"/>
    <w:basedOn w:val="Normal"/>
    <w:next w:val="Normal"/>
    <w:rsid w:val="00461D0A"/>
    <w:pPr>
      <w:spacing w:after="480"/>
      <w:ind w:left="1531" w:hanging="1531"/>
    </w:pPr>
  </w:style>
  <w:style w:type="paragraph" w:customStyle="1" w:styleId="ListBullet1">
    <w:name w:val="List Bullet 1"/>
    <w:basedOn w:val="Text1"/>
    <w:rsid w:val="00577EC6"/>
    <w:pPr>
      <w:numPr>
        <w:numId w:val="4"/>
      </w:numPr>
    </w:pPr>
  </w:style>
  <w:style w:type="paragraph" w:customStyle="1" w:styleId="ListDash">
    <w:name w:val="List Dash"/>
    <w:basedOn w:val="Normal"/>
    <w:rsid w:val="00577EC6"/>
    <w:pPr>
      <w:numPr>
        <w:numId w:val="8"/>
      </w:numPr>
    </w:pPr>
  </w:style>
  <w:style w:type="paragraph" w:customStyle="1" w:styleId="ListDash1">
    <w:name w:val="List Dash 1"/>
    <w:basedOn w:val="Text1"/>
    <w:rsid w:val="00577EC6"/>
    <w:pPr>
      <w:numPr>
        <w:numId w:val="9"/>
      </w:numPr>
    </w:pPr>
  </w:style>
  <w:style w:type="paragraph" w:customStyle="1" w:styleId="ListDash2">
    <w:name w:val="List Dash 2"/>
    <w:basedOn w:val="Text2"/>
    <w:rsid w:val="00577EC6"/>
    <w:pPr>
      <w:numPr>
        <w:numId w:val="10"/>
      </w:numPr>
      <w:tabs>
        <w:tab w:val="clear" w:pos="2302"/>
      </w:tabs>
    </w:pPr>
  </w:style>
  <w:style w:type="paragraph" w:customStyle="1" w:styleId="ListDash3">
    <w:name w:val="List Dash 3"/>
    <w:basedOn w:val="Text3"/>
    <w:rsid w:val="00577EC6"/>
    <w:pPr>
      <w:numPr>
        <w:numId w:val="11"/>
      </w:numPr>
      <w:tabs>
        <w:tab w:val="clear" w:pos="2302"/>
      </w:tabs>
    </w:pPr>
  </w:style>
  <w:style w:type="paragraph" w:customStyle="1" w:styleId="ListDash4">
    <w:name w:val="List Dash 4"/>
    <w:basedOn w:val="Text4"/>
    <w:rsid w:val="00577EC6"/>
    <w:pPr>
      <w:numPr>
        <w:numId w:val="12"/>
      </w:numPr>
      <w:tabs>
        <w:tab w:val="clear" w:pos="2302"/>
      </w:tabs>
    </w:pPr>
  </w:style>
  <w:style w:type="paragraph" w:customStyle="1" w:styleId="ListNumberLevel2">
    <w:name w:val="List Number (Level 2)"/>
    <w:basedOn w:val="Normal"/>
    <w:rsid w:val="00577EC6"/>
    <w:pPr>
      <w:numPr>
        <w:ilvl w:val="1"/>
        <w:numId w:val="13"/>
      </w:numPr>
    </w:pPr>
  </w:style>
  <w:style w:type="paragraph" w:customStyle="1" w:styleId="ListNumberLevel3">
    <w:name w:val="List Number (Level 3)"/>
    <w:basedOn w:val="Normal"/>
    <w:rsid w:val="00577EC6"/>
    <w:pPr>
      <w:numPr>
        <w:ilvl w:val="2"/>
        <w:numId w:val="13"/>
      </w:numPr>
    </w:pPr>
  </w:style>
  <w:style w:type="paragraph" w:customStyle="1" w:styleId="ListNumberLevel4">
    <w:name w:val="List Number (Level 4)"/>
    <w:basedOn w:val="Normal"/>
    <w:rsid w:val="00577EC6"/>
    <w:pPr>
      <w:numPr>
        <w:ilvl w:val="3"/>
        <w:numId w:val="13"/>
      </w:numPr>
    </w:pPr>
  </w:style>
  <w:style w:type="paragraph" w:customStyle="1" w:styleId="ListNumber1">
    <w:name w:val="List Number 1"/>
    <w:basedOn w:val="Text1"/>
    <w:rsid w:val="00577EC6"/>
    <w:pPr>
      <w:numPr>
        <w:numId w:val="14"/>
      </w:numPr>
    </w:pPr>
  </w:style>
  <w:style w:type="paragraph" w:customStyle="1" w:styleId="ListNumber1Level2">
    <w:name w:val="List Number 1 (Level 2)"/>
    <w:basedOn w:val="Text1"/>
    <w:rsid w:val="00577EC6"/>
    <w:pPr>
      <w:numPr>
        <w:ilvl w:val="1"/>
        <w:numId w:val="14"/>
      </w:numPr>
    </w:pPr>
  </w:style>
  <w:style w:type="paragraph" w:customStyle="1" w:styleId="ListNumber1Level3">
    <w:name w:val="List Number 1 (Level 3)"/>
    <w:basedOn w:val="Text1"/>
    <w:rsid w:val="00577EC6"/>
    <w:pPr>
      <w:numPr>
        <w:ilvl w:val="2"/>
        <w:numId w:val="14"/>
      </w:numPr>
    </w:pPr>
  </w:style>
  <w:style w:type="paragraph" w:customStyle="1" w:styleId="ListNumber1Level4">
    <w:name w:val="List Number 1 (Level 4)"/>
    <w:basedOn w:val="Text1"/>
    <w:rsid w:val="00577EC6"/>
    <w:pPr>
      <w:numPr>
        <w:ilvl w:val="3"/>
        <w:numId w:val="14"/>
      </w:numPr>
    </w:pPr>
  </w:style>
  <w:style w:type="paragraph" w:customStyle="1" w:styleId="ListNumber2Level2">
    <w:name w:val="List Number 2 (Level 2)"/>
    <w:basedOn w:val="Text2"/>
    <w:rsid w:val="00577EC6"/>
    <w:pPr>
      <w:numPr>
        <w:ilvl w:val="1"/>
        <w:numId w:val="15"/>
      </w:numPr>
      <w:tabs>
        <w:tab w:val="clear" w:pos="2302"/>
      </w:tabs>
    </w:pPr>
  </w:style>
  <w:style w:type="paragraph" w:customStyle="1" w:styleId="ListNumber2Level3">
    <w:name w:val="List Number 2 (Level 3)"/>
    <w:basedOn w:val="Text2"/>
    <w:rsid w:val="00577EC6"/>
    <w:pPr>
      <w:numPr>
        <w:ilvl w:val="2"/>
        <w:numId w:val="15"/>
      </w:numPr>
      <w:tabs>
        <w:tab w:val="clear" w:pos="2302"/>
      </w:tabs>
    </w:pPr>
  </w:style>
  <w:style w:type="paragraph" w:customStyle="1" w:styleId="ListNumber2Level4">
    <w:name w:val="List Number 2 (Level 4)"/>
    <w:basedOn w:val="Text2"/>
    <w:rsid w:val="00577EC6"/>
    <w:pPr>
      <w:numPr>
        <w:ilvl w:val="3"/>
        <w:numId w:val="15"/>
      </w:numPr>
      <w:tabs>
        <w:tab w:val="clear" w:pos="2302"/>
      </w:tabs>
    </w:pPr>
  </w:style>
  <w:style w:type="paragraph" w:customStyle="1" w:styleId="ListNumber3Level2">
    <w:name w:val="List Number 3 (Level 2)"/>
    <w:basedOn w:val="Text3"/>
    <w:rsid w:val="00577EC6"/>
    <w:pPr>
      <w:numPr>
        <w:ilvl w:val="1"/>
        <w:numId w:val="16"/>
      </w:numPr>
      <w:tabs>
        <w:tab w:val="clear" w:pos="2302"/>
      </w:tabs>
    </w:pPr>
  </w:style>
  <w:style w:type="paragraph" w:customStyle="1" w:styleId="ListNumber3Level3">
    <w:name w:val="List Number 3 (Level 3)"/>
    <w:basedOn w:val="Text3"/>
    <w:rsid w:val="00577EC6"/>
    <w:pPr>
      <w:numPr>
        <w:ilvl w:val="2"/>
        <w:numId w:val="16"/>
      </w:numPr>
      <w:tabs>
        <w:tab w:val="clear" w:pos="2302"/>
      </w:tabs>
    </w:pPr>
  </w:style>
  <w:style w:type="paragraph" w:customStyle="1" w:styleId="ListNumber3Level4">
    <w:name w:val="List Number 3 (Level 4)"/>
    <w:basedOn w:val="Text3"/>
    <w:rsid w:val="00577EC6"/>
    <w:pPr>
      <w:numPr>
        <w:ilvl w:val="3"/>
        <w:numId w:val="16"/>
      </w:numPr>
      <w:tabs>
        <w:tab w:val="clear" w:pos="2302"/>
      </w:tabs>
    </w:pPr>
  </w:style>
  <w:style w:type="paragraph" w:customStyle="1" w:styleId="ListNumber4Level2">
    <w:name w:val="List Number 4 (Level 2)"/>
    <w:basedOn w:val="Text4"/>
    <w:rsid w:val="00577EC6"/>
    <w:pPr>
      <w:numPr>
        <w:ilvl w:val="1"/>
        <w:numId w:val="17"/>
      </w:numPr>
      <w:tabs>
        <w:tab w:val="clear" w:pos="2302"/>
      </w:tabs>
    </w:pPr>
  </w:style>
  <w:style w:type="paragraph" w:customStyle="1" w:styleId="ListNumber4Level3">
    <w:name w:val="List Number 4 (Level 3)"/>
    <w:basedOn w:val="Text4"/>
    <w:rsid w:val="00577EC6"/>
    <w:pPr>
      <w:numPr>
        <w:ilvl w:val="2"/>
        <w:numId w:val="17"/>
      </w:numPr>
      <w:tabs>
        <w:tab w:val="clear" w:pos="2302"/>
      </w:tabs>
    </w:pPr>
  </w:style>
  <w:style w:type="paragraph" w:customStyle="1" w:styleId="ListNumber4Level4">
    <w:name w:val="List Number 4 (Level 4)"/>
    <w:basedOn w:val="Text4"/>
    <w:rsid w:val="00577EC6"/>
    <w:pPr>
      <w:numPr>
        <w:ilvl w:val="3"/>
        <w:numId w:val="17"/>
      </w:numPr>
      <w:tabs>
        <w:tab w:val="clear" w:pos="2302"/>
      </w:tabs>
    </w:pPr>
  </w:style>
  <w:style w:type="paragraph" w:customStyle="1" w:styleId="TOCHeading1">
    <w:name w:val="TOC Heading1"/>
    <w:basedOn w:val="Normal"/>
    <w:next w:val="Normal"/>
    <w:rsid w:val="00461D0A"/>
    <w:pPr>
      <w:keepNext/>
      <w:spacing w:before="240"/>
      <w:jc w:val="center"/>
    </w:pPr>
    <w:rPr>
      <w:b/>
    </w:rPr>
  </w:style>
  <w:style w:type="paragraph" w:customStyle="1" w:styleId="Contact">
    <w:name w:val="Contact"/>
    <w:basedOn w:val="Normal"/>
    <w:next w:val="Normal"/>
    <w:rsid w:val="00461D0A"/>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uiPriority w:val="99"/>
    <w:rsid w:val="006914AD"/>
    <w:rPr>
      <w:color w:val="0000FF"/>
      <w:u w:val="single"/>
    </w:rPr>
  </w:style>
  <w:style w:type="character" w:styleId="FootnoteReference">
    <w:name w:val="footnote reference"/>
    <w:aliases w:val="Footnote Reference Superscript,BVI fnr,Footnote symbol,Footnote call,SUPERS,(Footnote Reference),Footnote,Voetnootverwijzing,Times 10 Point,Exposant 3 Point,Footnote reference number,note TESI,Footnotes refss,number,stylish,Ref"/>
    <w:link w:val="SUPERSCharCharCharCharCharCharCharChar"/>
    <w:qFormat/>
    <w:rsid w:val="00CD08CF"/>
    <w:rPr>
      <w:vertAlign w:val="superscript"/>
    </w:rPr>
  </w:style>
  <w:style w:type="table" w:styleId="ColorfulGrid-Accent3">
    <w:name w:val="Colorful Grid Accent 3"/>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
    <w:rsid w:val="00E52A1D"/>
    <w:rPr>
      <w:rFonts w:ascii="Tahoma" w:hAnsi="Tahoma" w:cs="Tahoma"/>
      <w:sz w:val="16"/>
      <w:szCs w:val="16"/>
    </w:rPr>
  </w:style>
  <w:style w:type="paragraph" w:customStyle="1" w:styleId="DocumentTitle">
    <w:name w:val="Document Title"/>
    <w:basedOn w:val="Normal"/>
    <w:link w:val="DocumentTitleChar"/>
    <w:qFormat/>
    <w:rsid w:val="001E6AC6"/>
    <w:pPr>
      <w:jc w:val="center"/>
    </w:pPr>
    <w:rPr>
      <w:rFonts w:ascii="Verdana" w:hAnsi="Verdana"/>
      <w:b/>
      <w:sz w:val="52"/>
    </w:rPr>
  </w:style>
  <w:style w:type="paragraph" w:customStyle="1" w:styleId="Footerapproval">
    <w:name w:val="Footer approval"/>
    <w:basedOn w:val="Footer"/>
    <w:link w:val="ApprovalfooterChar"/>
    <w:qFormat/>
    <w:rsid w:val="00ED7D13"/>
    <w:pPr>
      <w:tabs>
        <w:tab w:val="left" w:pos="6804"/>
      </w:tabs>
    </w:pPr>
    <w:rPr>
      <w:rFonts w:ascii="Verdana" w:hAnsi="Verdana"/>
      <w:sz w:val="13"/>
      <w:lang w:val="fr-BE"/>
    </w:rPr>
  </w:style>
  <w:style w:type="character" w:customStyle="1" w:styleId="DocumentTitleChar">
    <w:name w:val="Document Title Char"/>
    <w:link w:val="DocumentTitle"/>
    <w:rsid w:val="001E6AC6"/>
    <w:rPr>
      <w:rFonts w:ascii="Verdana" w:hAnsi="Verdana"/>
      <w:b/>
      <w:sz w:val="52"/>
      <w:lang w:val="fr-FR" w:eastAsia="en-US"/>
    </w:rPr>
  </w:style>
  <w:style w:type="paragraph" w:customStyle="1" w:styleId="FooterDate">
    <w:name w:val="Footer Date"/>
    <w:basedOn w:val="Footer"/>
    <w:link w:val="FooterDateChar"/>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3C7A25"/>
    <w:rPr>
      <w:b w:val="0"/>
      <w:sz w:val="32"/>
      <w:szCs w:val="36"/>
    </w:rPr>
  </w:style>
  <w:style w:type="paragraph" w:customStyle="1" w:styleId="HeaderTitle">
    <w:name w:val="Header Title"/>
    <w:basedOn w:val="Normal"/>
    <w:link w:val="HeaderTitleChar"/>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3C7A25"/>
    <w:rPr>
      <w:rFonts w:ascii="Verdana" w:hAnsi="Verdana"/>
      <w:sz w:val="32"/>
      <w:szCs w:val="36"/>
      <w:lang w:val="en-GB" w:eastAsia="en-US"/>
    </w:rPr>
  </w:style>
  <w:style w:type="paragraph" w:customStyle="1" w:styleId="Bulletpoint1">
    <w:name w:val="Bullet point1"/>
    <w:basedOn w:val="NormalIndent"/>
    <w:link w:val="Bulletpoint1Char"/>
    <w:autoRedefine/>
    <w:rsid w:val="00B62C21"/>
    <w:pPr>
      <w:numPr>
        <w:numId w:val="19"/>
      </w:numPr>
      <w:spacing w:after="120"/>
      <w:jc w:val="left"/>
    </w:pPr>
    <w:rPr>
      <w:rFonts w:ascii="Arial" w:hAnsi="Arial"/>
      <w:sz w:val="22"/>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TOC1"/>
    <w:link w:val="HeadingChar"/>
    <w:rsid w:val="00B62C21"/>
    <w:pPr>
      <w:widowControl w:val="0"/>
      <w:pBdr>
        <w:bottom w:val="single" w:sz="4" w:space="1" w:color="179C7D" w:themeColor="text2"/>
      </w:pBdr>
      <w:autoSpaceDE w:val="0"/>
      <w:autoSpaceDN w:val="0"/>
      <w:adjustRightInd w:val="0"/>
      <w:spacing w:after="0"/>
      <w:ind w:left="0" w:firstLine="0"/>
      <w:jc w:val="left"/>
    </w:pPr>
    <w:rPr>
      <w:rFonts w:ascii="Arial" w:hAnsi="Arial" w:cs="Arial"/>
      <w:caps w:val="0"/>
      <w:color w:val="179C7D" w:themeColor="text2"/>
      <w:sz w:val="50"/>
      <w:szCs w:val="50"/>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B62C21"/>
    <w:rPr>
      <w:rFonts w:ascii="Arial" w:hAnsi="Arial"/>
      <w:sz w:val="22"/>
      <w:lang w:val="en-GB" w:eastAsia="en-US"/>
    </w:rPr>
  </w:style>
  <w:style w:type="paragraph" w:customStyle="1" w:styleId="BulletPoint2">
    <w:name w:val="Bullet Point 2"/>
    <w:basedOn w:val="NormalIndent"/>
    <w:link w:val="BulletPoint2Char"/>
    <w:qFormat/>
    <w:rsid w:val="00577EC6"/>
    <w:pPr>
      <w:numPr>
        <w:numId w:val="18"/>
      </w:numPr>
      <w:spacing w:after="120"/>
      <w:ind w:left="1077" w:hanging="357"/>
      <w:jc w:val="left"/>
    </w:pPr>
    <w:rPr>
      <w:rFonts w:ascii="Verdana" w:hAnsi="Verdana"/>
      <w:sz w:val="18"/>
    </w:rPr>
  </w:style>
  <w:style w:type="character" w:customStyle="1" w:styleId="HeadingChar">
    <w:name w:val="Heading Char"/>
    <w:link w:val="Heading"/>
    <w:rsid w:val="00B62C21"/>
    <w:rPr>
      <w:rFonts w:ascii="Arial" w:hAnsi="Arial" w:cs="Arial"/>
      <w:color w:val="179C7D" w:themeColor="text2"/>
      <w:sz w:val="50"/>
      <w:szCs w:val="50"/>
      <w:lang w:val="fr-FR" w:eastAsia="en-US"/>
    </w:rPr>
  </w:style>
  <w:style w:type="paragraph" w:customStyle="1" w:styleId="0StandardtextConsultants">
    <w:name w:val="0 Standard text Consultants"/>
    <w:basedOn w:val="Normal"/>
    <w:link w:val="0StandardtextConsultantsZchn"/>
    <w:rsid w:val="00916511"/>
    <w:pPr>
      <w:spacing w:after="160" w:line="264" w:lineRule="auto"/>
    </w:pPr>
    <w:rPr>
      <w:rFonts w:ascii="Arial" w:hAnsi="Arial"/>
      <w:noProof/>
      <w:sz w:val="22"/>
      <w:szCs w:val="22"/>
    </w:rPr>
  </w:style>
  <w:style w:type="character" w:customStyle="1" w:styleId="BulletPoint2Char">
    <w:name w:val="Bullet Point 2 Char"/>
    <w:link w:val="BulletPoint2"/>
    <w:rsid w:val="00577EC6"/>
    <w:rPr>
      <w:rFonts w:ascii="Verdana" w:hAnsi="Verdana"/>
      <w:sz w:val="18"/>
      <w:lang w:val="en-GB" w:eastAsia="en-US"/>
    </w:rPr>
  </w:style>
  <w:style w:type="paragraph" w:customStyle="1" w:styleId="heading20">
    <w:name w:val="heading 20"/>
    <w:basedOn w:val="Title2"/>
    <w:link w:val="Heading2Char"/>
    <w:rsid w:val="00B62C21"/>
    <w:pPr>
      <w:numPr>
        <w:numId w:val="0"/>
      </w:numPr>
    </w:pPr>
    <w:rPr>
      <w:rFonts w:ascii="Arial" w:hAnsi="Arial" w:cs="Arial"/>
      <w:b/>
      <w:i/>
      <w:color w:val="179C7D" w:themeColor="text2"/>
      <w:sz w:val="20"/>
    </w:rPr>
  </w:style>
  <w:style w:type="character" w:customStyle="1" w:styleId="0StandardtextConsultantsZchn">
    <w:name w:val="0 Standard text Consultants Zchn"/>
    <w:link w:val="0StandardtextConsultants"/>
    <w:rsid w:val="00916511"/>
    <w:rPr>
      <w:rFonts w:ascii="Arial" w:hAnsi="Arial"/>
      <w:noProof/>
      <w:sz w:val="22"/>
      <w:szCs w:val="22"/>
      <w:lang w:val="en-GB" w:eastAsia="en-US"/>
    </w:rPr>
  </w:style>
  <w:style w:type="table" w:styleId="TableGrid">
    <w:name w:val="Table Grid"/>
    <w:aliases w:val="Document Table"/>
    <w:basedOn w:val="TableNormal"/>
    <w:uiPriority w:val="59"/>
    <w:rsid w:val="007F3473"/>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
    <w:name w:val="Heading 2 Char"/>
    <w:link w:val="heading20"/>
    <w:rsid w:val="00B62C21"/>
    <w:rPr>
      <w:rFonts w:ascii="Arial" w:hAnsi="Arial" w:cs="Arial"/>
      <w:b/>
      <w:i/>
      <w:color w:val="179C7D" w:themeColor="text2"/>
      <w:lang w:val="en-GB" w:eastAsia="en-US"/>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0StandardtextConsultants"/>
    <w:link w:val="FooterDocumentChar"/>
    <w:rsid w:val="00F5647F"/>
    <w:pPr>
      <w:spacing w:after="0"/>
    </w:pPr>
    <w:rPr>
      <w:i/>
      <w:sz w:val="13"/>
      <w:lang w:val="en-US"/>
    </w:rPr>
  </w:style>
  <w:style w:type="character" w:customStyle="1" w:styleId="FooterDocumentChar">
    <w:name w:val="Footer Document Char"/>
    <w:link w:val="FooterDocument"/>
    <w:rsid w:val="00F5647F"/>
    <w:rPr>
      <w:rFonts w:ascii="Verdana" w:hAnsi="Verdana"/>
      <w:i/>
      <w:noProof/>
      <w:sz w:val="13"/>
      <w:lang w:val="en-US" w:eastAsia="en-US"/>
    </w:rPr>
  </w:style>
  <w:style w:type="paragraph" w:styleId="TOCHeading">
    <w:name w:val="TOC Heading"/>
    <w:basedOn w:val="Heading1"/>
    <w:next w:val="Normal"/>
    <w:uiPriority w:val="39"/>
    <w:unhideWhenUsed/>
    <w:qFormat/>
    <w:rsid w:val="000A7FCF"/>
    <w:pPr>
      <w:keepLines/>
      <w:numPr>
        <w:numId w:val="0"/>
      </w:numPr>
      <w:spacing w:after="0" w:line="276" w:lineRule="auto"/>
      <w:outlineLvl w:val="9"/>
    </w:pPr>
    <w:rPr>
      <w:rFonts w:asciiTheme="majorHAnsi" w:eastAsiaTheme="majorEastAsia" w:hAnsiTheme="majorHAnsi" w:cstheme="majorBidi"/>
      <w:bCs/>
      <w:smallCaps/>
      <w:color w:val="AF4E07" w:themeColor="accent1" w:themeShade="BF"/>
      <w:sz w:val="28"/>
      <w:szCs w:val="28"/>
      <w:lang w:val="en-US"/>
    </w:rPr>
  </w:style>
  <w:style w:type="paragraph" w:customStyle="1" w:styleId="Title2">
    <w:name w:val="Title 2"/>
    <w:basedOn w:val="Normal"/>
    <w:rsid w:val="00B14205"/>
    <w:pPr>
      <w:numPr>
        <w:numId w:val="20"/>
      </w:numPr>
    </w:pPr>
  </w:style>
  <w:style w:type="paragraph" w:customStyle="1" w:styleId="Subtitle0">
    <w:name w:val="Subtitle0"/>
    <w:basedOn w:val="TOC2"/>
    <w:link w:val="SubtitleChar"/>
    <w:qFormat/>
    <w:rsid w:val="001D2A51"/>
    <w:pPr>
      <w:ind w:left="0" w:firstLine="0"/>
    </w:pPr>
    <w:rPr>
      <w:b/>
      <w:i/>
      <w:sz w:val="20"/>
    </w:rPr>
  </w:style>
  <w:style w:type="character" w:customStyle="1" w:styleId="SubtitleChar">
    <w:name w:val="Subtitle Char"/>
    <w:basedOn w:val="Heading2Char"/>
    <w:link w:val="Subtitle0"/>
    <w:rsid w:val="001D2A51"/>
    <w:rPr>
      <w:rFonts w:ascii="Verdana" w:hAnsi="Verdana" w:cs="Arial"/>
      <w:b/>
      <w:i/>
      <w:color w:val="179C7D" w:themeColor="text2"/>
      <w:sz w:val="24"/>
      <w:lang w:val="fr-FR" w:eastAsia="en-US"/>
    </w:rPr>
  </w:style>
  <w:style w:type="paragraph" w:customStyle="1" w:styleId="HeadingBody">
    <w:name w:val="Heading Body"/>
    <w:basedOn w:val="Normal"/>
    <w:link w:val="HeadingBodyChar"/>
    <w:qFormat/>
    <w:rsid w:val="001D2A51"/>
    <w:pPr>
      <w:spacing w:after="120"/>
    </w:pPr>
    <w:rPr>
      <w:rFonts w:ascii="Verdana" w:hAnsi="Verdana"/>
      <w:b/>
      <w:sz w:val="20"/>
      <w:szCs w:val="18"/>
    </w:rPr>
  </w:style>
  <w:style w:type="paragraph" w:customStyle="1" w:styleId="Titlepublication">
    <w:name w:val="Title publication"/>
    <w:basedOn w:val="Normal"/>
    <w:link w:val="TitlepublicationChar"/>
    <w:qFormat/>
    <w:rsid w:val="001D2A51"/>
    <w:pPr>
      <w:jc w:val="center"/>
    </w:pPr>
    <w:rPr>
      <w:rFonts w:ascii="Verdana" w:hAnsi="Verdana"/>
      <w:b/>
      <w:color w:val="FF0000"/>
      <w:sz w:val="52"/>
      <w:szCs w:val="52"/>
    </w:rPr>
  </w:style>
  <w:style w:type="character" w:customStyle="1" w:styleId="HeadingBodyChar">
    <w:name w:val="Heading Body Char"/>
    <w:basedOn w:val="DefaultParagraphFont"/>
    <w:link w:val="HeadingBody"/>
    <w:rsid w:val="001D2A51"/>
    <w:rPr>
      <w:rFonts w:ascii="Verdana" w:hAnsi="Verdana"/>
      <w:b/>
      <w:szCs w:val="18"/>
      <w:lang w:val="en-GB" w:eastAsia="en-US"/>
    </w:rPr>
  </w:style>
  <w:style w:type="paragraph" w:customStyle="1" w:styleId="Subtitlepublication">
    <w:name w:val="Subtitle publication"/>
    <w:basedOn w:val="Normal"/>
    <w:link w:val="SubtitlepublicationChar"/>
    <w:qFormat/>
    <w:rsid w:val="003C7A25"/>
    <w:pPr>
      <w:jc w:val="center"/>
    </w:pPr>
    <w:rPr>
      <w:rFonts w:ascii="Verdana" w:hAnsi="Verdana"/>
      <w:b/>
      <w:i/>
      <w:color w:val="FF0000"/>
      <w:sz w:val="32"/>
    </w:rPr>
  </w:style>
  <w:style w:type="character" w:customStyle="1" w:styleId="TitlepublicationChar">
    <w:name w:val="Title publication Char"/>
    <w:basedOn w:val="DefaultParagraphFont"/>
    <w:link w:val="Titlepublication"/>
    <w:rsid w:val="001D2A51"/>
    <w:rPr>
      <w:rFonts w:ascii="Verdana" w:hAnsi="Verdana"/>
      <w:b/>
      <w:color w:val="FF0000"/>
      <w:sz w:val="52"/>
      <w:szCs w:val="52"/>
      <w:lang w:val="en-GB" w:eastAsia="en-US"/>
    </w:rPr>
  </w:style>
  <w:style w:type="paragraph" w:customStyle="1" w:styleId="Editorname">
    <w:name w:val="Editor name"/>
    <w:basedOn w:val="Normal"/>
    <w:link w:val="EditornameChar"/>
    <w:qFormat/>
    <w:rsid w:val="001D2A51"/>
    <w:pPr>
      <w:jc w:val="center"/>
    </w:pPr>
    <w:rPr>
      <w:rFonts w:ascii="Verdana" w:hAnsi="Verdana"/>
      <w:color w:val="FF0000"/>
    </w:rPr>
  </w:style>
  <w:style w:type="character" w:customStyle="1" w:styleId="SubtitlepublicationChar">
    <w:name w:val="Subtitle publication Char"/>
    <w:basedOn w:val="DefaultParagraphFont"/>
    <w:link w:val="Subtitlepublication"/>
    <w:rsid w:val="003C7A25"/>
    <w:rPr>
      <w:rFonts w:ascii="Verdana" w:hAnsi="Verdana"/>
      <w:b/>
      <w:i/>
      <w:color w:val="FF0000"/>
      <w:sz w:val="32"/>
      <w:lang w:val="en-GB" w:eastAsia="en-US"/>
    </w:rPr>
  </w:style>
  <w:style w:type="paragraph" w:customStyle="1" w:styleId="Backcoversummary">
    <w:name w:val="Backcover_summary"/>
    <w:basedOn w:val="Normal"/>
    <w:link w:val="BackcoversummaryChar"/>
    <w:qFormat/>
    <w:rsid w:val="001D2A51"/>
    <w:rPr>
      <w:rFonts w:ascii="Verdana" w:hAnsi="Verdana"/>
      <w:color w:val="FF0000"/>
    </w:rPr>
  </w:style>
  <w:style w:type="character" w:customStyle="1" w:styleId="EditornameChar">
    <w:name w:val="Editor name Char"/>
    <w:basedOn w:val="DefaultParagraphFont"/>
    <w:link w:val="Editorname"/>
    <w:rsid w:val="001D2A51"/>
    <w:rPr>
      <w:rFonts w:ascii="Verdana" w:hAnsi="Verdana"/>
      <w:color w:val="FF0000"/>
      <w:sz w:val="24"/>
      <w:lang w:val="en-GB" w:eastAsia="en-US"/>
    </w:rPr>
  </w:style>
  <w:style w:type="paragraph" w:customStyle="1" w:styleId="Backcovercategory">
    <w:name w:val="Backcover_category"/>
    <w:basedOn w:val="Normal"/>
    <w:link w:val="BackcovercategoryChar"/>
    <w:qFormat/>
    <w:rsid w:val="001D2A51"/>
    <w:pPr>
      <w:ind w:right="28"/>
    </w:pPr>
    <w:rPr>
      <w:rFonts w:ascii="Verdana" w:hAnsi="Verdana"/>
      <w:i/>
      <w:color w:val="FF0000"/>
      <w:sz w:val="18"/>
    </w:rPr>
  </w:style>
  <w:style w:type="character" w:customStyle="1" w:styleId="BackcoversummaryChar">
    <w:name w:val="Backcover_summary Char"/>
    <w:basedOn w:val="DefaultParagraphFont"/>
    <w:link w:val="Backcoversummary"/>
    <w:rsid w:val="001D2A51"/>
    <w:rPr>
      <w:rFonts w:ascii="Verdana" w:hAnsi="Verdana"/>
      <w:color w:val="FF0000"/>
      <w:sz w:val="24"/>
      <w:lang w:val="en-GB" w:eastAsia="en-US"/>
    </w:rPr>
  </w:style>
  <w:style w:type="character" w:customStyle="1" w:styleId="BackcovercategoryChar">
    <w:name w:val="Backcover_category Char"/>
    <w:basedOn w:val="DefaultParagraphFont"/>
    <w:link w:val="Backcovercategory"/>
    <w:rsid w:val="001D2A51"/>
    <w:rPr>
      <w:rFonts w:ascii="Verdana" w:hAnsi="Verdana"/>
      <w:i/>
      <w:color w:val="FF0000"/>
      <w:sz w:val="18"/>
      <w:lang w:val="en-GB" w:eastAsia="en-US"/>
    </w:rPr>
  </w:style>
  <w:style w:type="table" w:styleId="TableGrid1">
    <w:name w:val="Table Grid 1"/>
    <w:basedOn w:val="TableNormal"/>
    <w:rsid w:val="0036247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itle20">
    <w:name w:val="title 2"/>
    <w:basedOn w:val="Normal"/>
    <w:link w:val="title2Char"/>
    <w:rsid w:val="00B62C21"/>
    <w:pPr>
      <w:jc w:val="left"/>
    </w:pPr>
    <w:rPr>
      <w:rFonts w:ascii="Arial" w:hAnsi="Arial" w:cs="Arial"/>
      <w:color w:val="179C7D" w:themeColor="text2"/>
      <w:sz w:val="36"/>
      <w:szCs w:val="36"/>
    </w:rPr>
  </w:style>
  <w:style w:type="paragraph" w:customStyle="1" w:styleId="Title0">
    <w:name w:val="Title 0"/>
    <w:basedOn w:val="Heading"/>
    <w:link w:val="Title0Char"/>
    <w:qFormat/>
    <w:rsid w:val="00B62C21"/>
    <w:pPr>
      <w:pBdr>
        <w:bottom w:val="none" w:sz="0" w:space="0" w:color="auto"/>
      </w:pBdr>
      <w:tabs>
        <w:tab w:val="clear" w:pos="8640"/>
      </w:tabs>
      <w:spacing w:before="0"/>
      <w:ind w:right="0"/>
    </w:pPr>
    <w:rPr>
      <w:rFonts w:ascii="EC Square Sans Pro" w:hAnsi="EC Square Sans Pro" w:cs="Times New Roman"/>
      <w:b/>
      <w:caps/>
      <w:color w:val="325BAA"/>
      <w:sz w:val="36"/>
      <w:szCs w:val="36"/>
    </w:rPr>
  </w:style>
  <w:style w:type="character" w:customStyle="1" w:styleId="title2Char">
    <w:name w:val="title 2 Char"/>
    <w:basedOn w:val="DefaultParagraphFont"/>
    <w:link w:val="title20"/>
    <w:rsid w:val="00B62C21"/>
    <w:rPr>
      <w:rFonts w:ascii="Arial" w:hAnsi="Arial" w:cs="Arial"/>
      <w:color w:val="179C7D" w:themeColor="text2"/>
      <w:sz w:val="36"/>
      <w:szCs w:val="36"/>
      <w:lang w:val="fr-FR" w:eastAsia="en-US"/>
    </w:rPr>
  </w:style>
  <w:style w:type="character" w:customStyle="1" w:styleId="Title0Char">
    <w:name w:val="Title 0 Char"/>
    <w:link w:val="Title0"/>
    <w:rsid w:val="00B62C21"/>
    <w:rPr>
      <w:rFonts w:ascii="EC Square Sans Pro" w:hAnsi="EC Square Sans Pro"/>
      <w:b/>
      <w:caps/>
      <w:color w:val="325BAA"/>
      <w:sz w:val="36"/>
      <w:szCs w:val="36"/>
      <w:lang w:val="fr-FR" w:eastAsia="en-US"/>
    </w:rPr>
  </w:style>
  <w:style w:type="paragraph" w:customStyle="1" w:styleId="Briefingtext">
    <w:name w:val="Briefing text"/>
    <w:basedOn w:val="Normal"/>
    <w:link w:val="BriefingtextChar"/>
    <w:rsid w:val="00B62C21"/>
    <w:rPr>
      <w:rFonts w:ascii="Arial" w:hAnsi="Arial" w:cs="Arial"/>
      <w:sz w:val="22"/>
      <w:szCs w:val="24"/>
    </w:rPr>
  </w:style>
  <w:style w:type="character" w:customStyle="1" w:styleId="BriefingtextChar">
    <w:name w:val="Briefing text Char"/>
    <w:link w:val="Briefingtext"/>
    <w:rsid w:val="00B62C21"/>
    <w:rPr>
      <w:rFonts w:ascii="Arial" w:hAnsi="Arial" w:cs="Arial"/>
      <w:sz w:val="22"/>
      <w:szCs w:val="24"/>
      <w:lang w:val="en-GB" w:eastAsia="en-US"/>
    </w:rPr>
  </w:style>
  <w:style w:type="paragraph" w:customStyle="1" w:styleId="Briefingheading1">
    <w:name w:val="Briefing heading 1"/>
    <w:basedOn w:val="Briefingtext"/>
    <w:next w:val="Briefingtext"/>
    <w:link w:val="Briefingheading1Char"/>
    <w:rsid w:val="00B62C21"/>
    <w:pPr>
      <w:keepNext/>
      <w:spacing w:before="240"/>
    </w:pPr>
    <w:rPr>
      <w:b/>
      <w:sz w:val="24"/>
      <w:u w:val="single"/>
    </w:rPr>
  </w:style>
  <w:style w:type="paragraph" w:customStyle="1" w:styleId="Title1">
    <w:name w:val="Title 1"/>
    <w:basedOn w:val="Briefingheading1"/>
    <w:link w:val="Title1Char"/>
    <w:qFormat/>
    <w:rsid w:val="007A2836"/>
    <w:pPr>
      <w:spacing w:before="120" w:after="120"/>
    </w:pPr>
    <w:rPr>
      <w:rFonts w:cs="Times New Roman"/>
      <w:b w:val="0"/>
      <w:color w:val="325BAA"/>
      <w:sz w:val="32"/>
      <w:szCs w:val="32"/>
      <w:u w:val="none"/>
    </w:rPr>
  </w:style>
  <w:style w:type="paragraph" w:customStyle="1" w:styleId="Title21">
    <w:name w:val="Title 2µ"/>
    <w:basedOn w:val="Briefingheading1"/>
    <w:link w:val="Title2Char0"/>
    <w:qFormat/>
    <w:rsid w:val="007A2836"/>
    <w:pPr>
      <w:spacing w:before="120" w:after="120"/>
    </w:pPr>
    <w:rPr>
      <w:rFonts w:cs="Times New Roman"/>
      <w:color w:val="325BAA"/>
      <w:u w:val="none"/>
    </w:rPr>
  </w:style>
  <w:style w:type="character" w:customStyle="1" w:styleId="Briefingheading1Char">
    <w:name w:val="Briefing heading 1 Char"/>
    <w:link w:val="Briefingheading1"/>
    <w:rsid w:val="00B62C21"/>
    <w:rPr>
      <w:rFonts w:ascii="Arial" w:hAnsi="Arial" w:cs="Arial"/>
      <w:b/>
      <w:sz w:val="24"/>
      <w:szCs w:val="24"/>
      <w:u w:val="single"/>
      <w:lang w:val="en-GB" w:eastAsia="en-US"/>
    </w:rPr>
  </w:style>
  <w:style w:type="character" w:customStyle="1" w:styleId="Title1Char">
    <w:name w:val="Title 1 Char"/>
    <w:link w:val="Title1"/>
    <w:rsid w:val="007A2836"/>
    <w:rPr>
      <w:rFonts w:ascii="Arial" w:hAnsi="Arial"/>
      <w:color w:val="325BAA"/>
      <w:sz w:val="32"/>
      <w:szCs w:val="32"/>
      <w:lang w:val="en-GB" w:eastAsia="en-US"/>
    </w:rPr>
  </w:style>
  <w:style w:type="character" w:customStyle="1" w:styleId="Title2Char0">
    <w:name w:val="Title 2µ Char"/>
    <w:link w:val="Title21"/>
    <w:rsid w:val="007A2836"/>
    <w:rPr>
      <w:rFonts w:ascii="Arial" w:hAnsi="Arial"/>
      <w:b/>
      <w:color w:val="325BAA"/>
      <w:sz w:val="24"/>
      <w:szCs w:val="24"/>
      <w:lang w:val="en-GB" w:eastAsia="en-US"/>
    </w:rPr>
  </w:style>
  <w:style w:type="paragraph" w:customStyle="1" w:styleId="5Listbulleted">
    <w:name w:val="5 List bulleted"/>
    <w:basedOn w:val="0StandardtextConsultants"/>
    <w:link w:val="5ListbulletedZchn"/>
    <w:qFormat/>
    <w:rsid w:val="00141D3B"/>
    <w:pPr>
      <w:numPr>
        <w:numId w:val="42"/>
      </w:numPr>
      <w:spacing w:before="120" w:after="120"/>
      <w:ind w:left="709"/>
    </w:pPr>
    <w:rPr>
      <w:i/>
      <w:noProof w:val="0"/>
      <w:szCs w:val="24"/>
      <w:lang w:eastAsia="nl-BE"/>
    </w:rPr>
  </w:style>
  <w:style w:type="character" w:customStyle="1" w:styleId="5ListbulletedZchn">
    <w:name w:val="5 List bulleted Zchn"/>
    <w:basedOn w:val="0StandardtextConsultantsZchn"/>
    <w:link w:val="5Listbulleted"/>
    <w:rsid w:val="00141D3B"/>
    <w:rPr>
      <w:rFonts w:ascii="Arial" w:hAnsi="Arial"/>
      <w:i/>
      <w:noProof/>
      <w:sz w:val="22"/>
      <w:szCs w:val="24"/>
      <w:lang w:val="en-GB" w:eastAsia="en-US"/>
    </w:rPr>
  </w:style>
  <w:style w:type="paragraph" w:styleId="NormalWeb">
    <w:name w:val="Normal (Web)"/>
    <w:basedOn w:val="Normal"/>
    <w:uiPriority w:val="99"/>
    <w:unhideWhenUsed/>
    <w:rsid w:val="007A2836"/>
    <w:pPr>
      <w:spacing w:before="100" w:beforeAutospacing="1" w:after="100" w:afterAutospacing="1"/>
      <w:jc w:val="left"/>
    </w:pPr>
    <w:rPr>
      <w:szCs w:val="24"/>
      <w:lang w:val="fr-BE" w:eastAsia="fr-BE"/>
    </w:rPr>
  </w:style>
  <w:style w:type="character" w:customStyle="1" w:styleId="BalloonTextChar">
    <w:name w:val="Balloon Text Char"/>
    <w:basedOn w:val="DefaultParagraphFont"/>
    <w:link w:val="BalloonText"/>
    <w:rsid w:val="008E7465"/>
    <w:rPr>
      <w:rFonts w:ascii="Tahoma" w:hAnsi="Tahoma" w:cs="Tahoma"/>
      <w:sz w:val="16"/>
      <w:szCs w:val="16"/>
      <w:lang w:val="fr-FR" w:eastAsia="en-US"/>
    </w:rPr>
  </w:style>
  <w:style w:type="character" w:customStyle="1" w:styleId="Heading1Char">
    <w:name w:val="Heading 1 Char"/>
    <w:aliases w:val="1 Heading 1 Char,2 Headline 1 Char,NEA1 Char"/>
    <w:basedOn w:val="DefaultParagraphFont"/>
    <w:link w:val="Heading1"/>
    <w:rsid w:val="00EA020A"/>
    <w:rPr>
      <w:rFonts w:ascii="Arial" w:hAnsi="Arial" w:cs="Arial"/>
      <w:color w:val="000000" w:themeColor="text1"/>
      <w:sz w:val="32"/>
      <w:szCs w:val="32"/>
      <w:lang w:val="en-GB" w:eastAsia="en-US"/>
    </w:rPr>
  </w:style>
  <w:style w:type="character" w:customStyle="1" w:styleId="Heading2Char1">
    <w:name w:val="Heading 2 Char1"/>
    <w:aliases w:val="2 Heading 2 Char,2 Headline 2 Char"/>
    <w:basedOn w:val="DefaultParagraphFont"/>
    <w:link w:val="Heading2"/>
    <w:rsid w:val="00820AB4"/>
    <w:rPr>
      <w:rFonts w:ascii="Arial" w:hAnsi="Arial" w:cs="Arial"/>
      <w:b/>
      <w:color w:val="000000" w:themeColor="text1"/>
      <w:sz w:val="28"/>
      <w:szCs w:val="28"/>
      <w:lang w:val="en-GB" w:eastAsia="en-US"/>
    </w:rPr>
  </w:style>
  <w:style w:type="character" w:customStyle="1" w:styleId="Heading3Char">
    <w:name w:val="Heading 3 Char"/>
    <w:aliases w:val="3 Heading 3 Char,2 Headline 3 Char"/>
    <w:basedOn w:val="DefaultParagraphFont"/>
    <w:link w:val="Heading3"/>
    <w:rsid w:val="00820AB4"/>
    <w:rPr>
      <w:rFonts w:ascii="Arial" w:hAnsi="Arial" w:cs="Arial"/>
      <w:color w:val="000000" w:themeColor="text1"/>
      <w:sz w:val="26"/>
      <w:szCs w:val="26"/>
      <w:lang w:val="en-GB" w:eastAsia="en-US"/>
    </w:rPr>
  </w:style>
  <w:style w:type="character" w:customStyle="1" w:styleId="Heading4Char">
    <w:name w:val="Heading 4 Char"/>
    <w:aliases w:val="4 Heading 4 Char"/>
    <w:basedOn w:val="DefaultParagraphFont"/>
    <w:link w:val="Heading4"/>
    <w:rsid w:val="00820AB4"/>
    <w:rPr>
      <w:rFonts w:ascii="Arial" w:hAnsi="Arial" w:cs="Arial"/>
      <w:b/>
      <w:i/>
      <w:color w:val="000000" w:themeColor="text1"/>
      <w:sz w:val="22"/>
      <w:szCs w:val="22"/>
      <w:lang w:val="en-GB" w:eastAsia="en-US"/>
    </w:rPr>
  </w:style>
  <w:style w:type="character" w:customStyle="1" w:styleId="Heading5Char">
    <w:name w:val="Heading 5 Char"/>
    <w:aliases w:val="2 Headline 4 Char"/>
    <w:basedOn w:val="DefaultParagraphFont"/>
    <w:link w:val="Heading5"/>
    <w:rsid w:val="000F4EFE"/>
    <w:rPr>
      <w:rFonts w:ascii="Arial" w:hAnsi="Arial"/>
      <w:sz w:val="22"/>
      <w:u w:val="single"/>
      <w:lang w:val="en-GB" w:eastAsia="en-US"/>
    </w:rPr>
  </w:style>
  <w:style w:type="numbering" w:customStyle="1" w:styleId="BulletpointsCOM">
    <w:name w:val="Bullet points COM"/>
    <w:uiPriority w:val="99"/>
    <w:rsid w:val="008E7465"/>
    <w:pPr>
      <w:numPr>
        <w:numId w:val="22"/>
      </w:numPr>
    </w:pPr>
  </w:style>
  <w:style w:type="paragraph" w:customStyle="1" w:styleId="Bullet1COM">
    <w:name w:val="Bullet 1 COM"/>
    <w:basedOn w:val="Normal"/>
    <w:qFormat/>
    <w:rsid w:val="00EB2476"/>
    <w:pPr>
      <w:numPr>
        <w:numId w:val="23"/>
      </w:numPr>
      <w:spacing w:before="40" w:after="40" w:line="276" w:lineRule="auto"/>
      <w:jc w:val="left"/>
    </w:pPr>
    <w:rPr>
      <w:rFonts w:ascii="Arial" w:hAnsi="Arial" w:cstheme="minorBidi"/>
      <w:color w:val="333333"/>
      <w:sz w:val="22"/>
      <w:szCs w:val="22"/>
      <w:lang w:val="de-DE" w:eastAsia="de-DE"/>
    </w:rPr>
  </w:style>
  <w:style w:type="paragraph" w:customStyle="1" w:styleId="Bullet2COM">
    <w:name w:val="Bullet 2 COM"/>
    <w:basedOn w:val="Normal"/>
    <w:qFormat/>
    <w:rsid w:val="00D52623"/>
    <w:pPr>
      <w:numPr>
        <w:ilvl w:val="1"/>
        <w:numId w:val="23"/>
      </w:numPr>
      <w:spacing w:before="40" w:after="40" w:line="276" w:lineRule="auto"/>
      <w:jc w:val="left"/>
    </w:pPr>
    <w:rPr>
      <w:rFonts w:ascii="Arial" w:hAnsi="Arial" w:cstheme="minorBidi"/>
      <w:color w:val="333333"/>
      <w:sz w:val="22"/>
      <w:szCs w:val="22"/>
      <w:lang w:val="de-DE" w:eastAsia="de-DE"/>
    </w:rPr>
  </w:style>
  <w:style w:type="paragraph" w:customStyle="1" w:styleId="Bullet3COM">
    <w:name w:val="Bullet 3 COM"/>
    <w:basedOn w:val="Normal"/>
    <w:qFormat/>
    <w:rsid w:val="008E7465"/>
    <w:pPr>
      <w:numPr>
        <w:ilvl w:val="2"/>
        <w:numId w:val="23"/>
      </w:numPr>
      <w:spacing w:before="40" w:after="40" w:line="276" w:lineRule="auto"/>
      <w:jc w:val="left"/>
    </w:pPr>
    <w:rPr>
      <w:rFonts w:ascii="Verdana" w:hAnsi="Verdana" w:cstheme="minorBidi"/>
      <w:color w:val="333333"/>
      <w:sz w:val="20"/>
      <w:szCs w:val="22"/>
      <w:lang w:val="de-DE" w:eastAsia="de-DE"/>
    </w:rPr>
  </w:style>
  <w:style w:type="paragraph" w:customStyle="1" w:styleId="TablebodytextCOM">
    <w:name w:val="Table body text COM"/>
    <w:basedOn w:val="Normal"/>
    <w:uiPriority w:val="55"/>
    <w:qFormat/>
    <w:rsid w:val="008E7465"/>
    <w:pPr>
      <w:keepLines/>
      <w:spacing w:before="40" w:after="40" w:line="240" w:lineRule="atLeast"/>
      <w:jc w:val="left"/>
    </w:pPr>
    <w:rPr>
      <w:rFonts w:ascii="Verdana" w:hAnsi="Verdana" w:cstheme="minorBidi"/>
      <w:color w:val="333333"/>
      <w:sz w:val="18"/>
      <w:lang w:eastAsia="de-DE"/>
    </w:rPr>
  </w:style>
  <w:style w:type="paragraph" w:customStyle="1" w:styleId="TableheadertextCOM">
    <w:name w:val="Table header text COM"/>
    <w:basedOn w:val="Normal"/>
    <w:uiPriority w:val="54"/>
    <w:qFormat/>
    <w:rsid w:val="008E7465"/>
    <w:pPr>
      <w:spacing w:before="60" w:after="60" w:line="240" w:lineRule="atLeast"/>
      <w:jc w:val="left"/>
    </w:pPr>
    <w:rPr>
      <w:rFonts w:ascii="Verdana" w:hAnsi="Verdana" w:cstheme="minorBidi"/>
      <w:b/>
      <w:color w:val="D4D4D4"/>
      <w:sz w:val="18"/>
      <w:lang w:eastAsia="de-DE"/>
    </w:rPr>
  </w:style>
  <w:style w:type="paragraph" w:customStyle="1" w:styleId="LiteratureCOM">
    <w:name w:val="Literature COM"/>
    <w:basedOn w:val="Normal"/>
    <w:uiPriority w:val="87"/>
    <w:qFormat/>
    <w:rsid w:val="008E7465"/>
    <w:pPr>
      <w:keepLines/>
      <w:spacing w:before="120" w:after="120" w:line="276" w:lineRule="auto"/>
      <w:ind w:left="567" w:hanging="567"/>
      <w:jc w:val="left"/>
    </w:pPr>
    <w:rPr>
      <w:rFonts w:ascii="Verdana" w:hAnsi="Verdana" w:cstheme="minorBidi"/>
      <w:color w:val="333333"/>
      <w:sz w:val="20"/>
      <w:szCs w:val="22"/>
      <w:lang w:eastAsia="de-DE"/>
    </w:rPr>
  </w:style>
  <w:style w:type="paragraph" w:customStyle="1" w:styleId="NumListCOM">
    <w:name w:val="Num List COM"/>
    <w:basedOn w:val="List"/>
    <w:qFormat/>
    <w:rsid w:val="008E7465"/>
    <w:pPr>
      <w:numPr>
        <w:numId w:val="24"/>
      </w:numPr>
      <w:ind w:left="283" w:hanging="283"/>
    </w:pPr>
  </w:style>
  <w:style w:type="paragraph" w:customStyle="1" w:styleId="Figureformat">
    <w:name w:val="Figure format"/>
    <w:basedOn w:val="Normal"/>
    <w:uiPriority w:val="36"/>
    <w:qFormat/>
    <w:rsid w:val="008E7465"/>
    <w:pPr>
      <w:spacing w:after="0" w:line="276" w:lineRule="auto"/>
      <w:jc w:val="left"/>
    </w:pPr>
    <w:rPr>
      <w:rFonts w:ascii="Verdana" w:hAnsi="Verdana" w:cstheme="minorBidi"/>
      <w:noProof/>
      <w:color w:val="333333"/>
      <w:sz w:val="20"/>
      <w:szCs w:val="22"/>
      <w:lang w:val="de-DE" w:eastAsia="de-DE"/>
    </w:rPr>
  </w:style>
  <w:style w:type="paragraph" w:customStyle="1" w:styleId="TablebulletsCOM">
    <w:name w:val="Table bullets COM"/>
    <w:basedOn w:val="TablebodytextCOM"/>
    <w:uiPriority w:val="56"/>
    <w:qFormat/>
    <w:rsid w:val="008E7465"/>
    <w:pPr>
      <w:numPr>
        <w:numId w:val="25"/>
      </w:numPr>
      <w:tabs>
        <w:tab w:val="left" w:pos="227"/>
      </w:tabs>
      <w:ind w:left="227" w:hanging="227"/>
    </w:pPr>
  </w:style>
  <w:style w:type="table" w:customStyle="1" w:styleId="TableCOM">
    <w:name w:val="Table COM"/>
    <w:basedOn w:val="TableNormal"/>
    <w:uiPriority w:val="99"/>
    <w:rsid w:val="008E7465"/>
    <w:rPr>
      <w:rFonts w:ascii="Verdana" w:hAnsi="Verdana" w:cstheme="minorBidi"/>
      <w:szCs w:val="22"/>
      <w:lang w:val="de-DE" w:eastAsia="de-DE"/>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cPr>
    <w:tblStylePr w:type="firstRow">
      <w:rPr>
        <w:rFonts w:ascii="TT1ACAo00" w:hAnsi="TT1ACAo00"/>
        <w:color w:val="FFFFFF" w:themeColor="background1"/>
        <w:sz w:val="20"/>
      </w:rPr>
      <w:tblPr/>
      <w:tcPr>
        <w:tcBorders>
          <w:top w:val="nil"/>
          <w:left w:val="nil"/>
          <w:bottom w:val="nil"/>
          <w:right w:val="nil"/>
          <w:insideH w:val="nil"/>
          <w:insideV w:val="single" w:sz="4" w:space="0" w:color="F2F2F2"/>
          <w:tl2br w:val="nil"/>
          <w:tr2bl w:val="nil"/>
        </w:tcBorders>
        <w:shd w:val="clear" w:color="auto" w:fill="263673"/>
      </w:tcPr>
    </w:tblStylePr>
  </w:style>
  <w:style w:type="character" w:styleId="CommentReference">
    <w:name w:val="annotation reference"/>
    <w:basedOn w:val="DefaultParagraphFont"/>
    <w:uiPriority w:val="99"/>
    <w:rsid w:val="008E7465"/>
    <w:rPr>
      <w:sz w:val="16"/>
      <w:szCs w:val="16"/>
    </w:rPr>
  </w:style>
  <w:style w:type="character" w:customStyle="1" w:styleId="KommentartextZchn">
    <w:name w:val="Kommentartext Zchn"/>
    <w:basedOn w:val="DefaultParagraphFont"/>
    <w:uiPriority w:val="99"/>
    <w:rsid w:val="008E7465"/>
    <w:rPr>
      <w:rFonts w:ascii="Verdana" w:hAnsi="Verdana"/>
      <w:color w:val="333333"/>
      <w:sz w:val="20"/>
      <w:szCs w:val="20"/>
      <w:lang w:val="en-GB"/>
    </w:rPr>
  </w:style>
  <w:style w:type="paragraph" w:styleId="CommentSubject">
    <w:name w:val="annotation subject"/>
    <w:basedOn w:val="CommentText"/>
    <w:next w:val="CommentText"/>
    <w:link w:val="CommentSubjectChar"/>
    <w:rsid w:val="008E7465"/>
    <w:pPr>
      <w:spacing w:before="200" w:after="200"/>
      <w:jc w:val="left"/>
    </w:pPr>
    <w:rPr>
      <w:rFonts w:ascii="Verdana" w:hAnsi="Verdana" w:cstheme="minorBidi"/>
      <w:b/>
      <w:bCs/>
      <w:color w:val="333333"/>
      <w:lang w:eastAsia="de-DE"/>
    </w:rPr>
  </w:style>
  <w:style w:type="character" w:customStyle="1" w:styleId="CommentTextChar">
    <w:name w:val="Comment Text Char"/>
    <w:basedOn w:val="DefaultParagraphFont"/>
    <w:link w:val="CommentText"/>
    <w:uiPriority w:val="99"/>
    <w:rsid w:val="008E7465"/>
    <w:rPr>
      <w:lang w:val="fr-FR" w:eastAsia="en-US"/>
    </w:rPr>
  </w:style>
  <w:style w:type="character" w:customStyle="1" w:styleId="CommentSubjectChar">
    <w:name w:val="Comment Subject Char"/>
    <w:basedOn w:val="CommentTextChar"/>
    <w:link w:val="CommentSubject"/>
    <w:rsid w:val="008E7465"/>
    <w:rPr>
      <w:rFonts w:ascii="Verdana" w:eastAsiaTheme="minorEastAsia" w:hAnsi="Verdana" w:cstheme="minorBidi"/>
      <w:b/>
      <w:bCs/>
      <w:color w:val="333333"/>
      <w:lang w:val="en-GB" w:eastAsia="de-DE"/>
    </w:rPr>
  </w:style>
  <w:style w:type="paragraph" w:customStyle="1" w:styleId="TableFigureRemarkCOM">
    <w:name w:val="Table/Figure Remark COM"/>
    <w:link w:val="TableFigureRemarkCOMZchn"/>
    <w:uiPriority w:val="57"/>
    <w:qFormat/>
    <w:rsid w:val="008E7465"/>
    <w:pPr>
      <w:spacing w:before="60" w:after="200"/>
      <w:contextualSpacing/>
    </w:pPr>
    <w:rPr>
      <w:rFonts w:ascii="Verdana" w:hAnsi="Verdana" w:cstheme="minorBidi"/>
      <w:i/>
      <w:color w:val="333333"/>
      <w:sz w:val="16"/>
      <w:lang w:val="en-GB" w:eastAsia="de-DE"/>
    </w:rPr>
  </w:style>
  <w:style w:type="character" w:customStyle="1" w:styleId="TableFigureRemarkCOMZchn">
    <w:name w:val="Table/Figure Remark COM Zchn"/>
    <w:basedOn w:val="DefaultParagraphFont"/>
    <w:link w:val="TableFigureRemarkCOM"/>
    <w:uiPriority w:val="57"/>
    <w:rsid w:val="008E7465"/>
    <w:rPr>
      <w:rFonts w:ascii="Verdana" w:eastAsiaTheme="minorEastAsia" w:hAnsi="Verdana" w:cstheme="minorBidi"/>
      <w:i/>
      <w:color w:val="333333"/>
      <w:sz w:val="16"/>
      <w:lang w:val="en-GB" w:eastAsia="de-DE"/>
    </w:rPr>
  </w:style>
  <w:style w:type="character" w:customStyle="1" w:styleId="FootnoteTextChar">
    <w:name w:val="Footnote Text Char"/>
    <w:aliases w:val="01 Fußnotentext Char,Footnotes Char,Fußnotentextf Char,Fußnotentextr Char,Schriftart: 9 pt Char,Schriftart: 10 pt Char,Schriftart: 8 pt Char,WB-Fußnotentext Char,Footnote text Char,o Char,Voetnoottekst Char Char,Fußnote Char"/>
    <w:basedOn w:val="DefaultParagraphFont"/>
    <w:link w:val="FootnoteText"/>
    <w:uiPriority w:val="99"/>
    <w:rsid w:val="004E14D8"/>
    <w:rPr>
      <w:rFonts w:ascii="Arial" w:hAnsi="Arial"/>
      <w:sz w:val="18"/>
      <w:lang w:val="en-US" w:eastAsia="en-US"/>
    </w:rPr>
  </w:style>
  <w:style w:type="paragraph" w:customStyle="1" w:styleId="ExecSummHead1">
    <w:name w:val="Exec Summ Head 1"/>
    <w:basedOn w:val="Heading1"/>
    <w:next w:val="Normal"/>
    <w:qFormat/>
    <w:rsid w:val="008E7465"/>
    <w:pPr>
      <w:pageBreakBefore/>
      <w:numPr>
        <w:numId w:val="26"/>
      </w:numPr>
      <w:tabs>
        <w:tab w:val="left" w:pos="851"/>
      </w:tabs>
      <w:spacing w:after="120"/>
    </w:pPr>
    <w:rPr>
      <w:rFonts w:ascii="Franklin Gothic Book" w:hAnsi="Franklin Gothic Book"/>
      <w:b/>
      <w:bCs/>
      <w:smallCaps/>
      <w:color w:val="808000"/>
      <w:sz w:val="40"/>
      <w:szCs w:val="40"/>
      <w:lang w:eastAsia="en-GB"/>
    </w:rPr>
  </w:style>
  <w:style w:type="paragraph" w:customStyle="1" w:styleId="ExecSummHead2">
    <w:name w:val="Exec Summ Head 2"/>
    <w:basedOn w:val="Heading2"/>
    <w:next w:val="Normal"/>
    <w:link w:val="ExecSummHead2Char"/>
    <w:qFormat/>
    <w:rsid w:val="008E7465"/>
    <w:pPr>
      <w:numPr>
        <w:numId w:val="26"/>
      </w:numPr>
      <w:tabs>
        <w:tab w:val="clear" w:pos="576"/>
      </w:tabs>
      <w:spacing w:before="240"/>
      <w:ind w:left="1134" w:hanging="1134"/>
    </w:pPr>
    <w:rPr>
      <w:rFonts w:ascii="Franklin Gothic Book" w:hAnsi="Franklin Gothic Book"/>
      <w:b w:val="0"/>
      <w:bCs/>
      <w:iCs/>
      <w:color w:val="808000"/>
      <w:sz w:val="30"/>
      <w:lang w:eastAsia="en-GB"/>
    </w:rPr>
  </w:style>
  <w:style w:type="paragraph" w:customStyle="1" w:styleId="Default">
    <w:name w:val="Default"/>
    <w:rsid w:val="008E7465"/>
    <w:pPr>
      <w:autoSpaceDE w:val="0"/>
      <w:autoSpaceDN w:val="0"/>
      <w:adjustRightInd w:val="0"/>
    </w:pPr>
    <w:rPr>
      <w:rFonts w:ascii="Arial" w:hAnsi="Arial" w:cs="Arial"/>
      <w:color w:val="000000"/>
      <w:sz w:val="24"/>
      <w:szCs w:val="24"/>
      <w:lang w:val="en-GB" w:eastAsia="en-GB"/>
    </w:rPr>
  </w:style>
  <w:style w:type="character" w:customStyle="1" w:styleId="CaptionChar">
    <w:name w:val="Caption Char"/>
    <w:aliases w:val="3 Beschriftung Char,COM Char,Tabelle Char,Tab_Überschrift Char,Table legend Char,Figure reference Char,Caption Char1 Char,Caption Char Char Char,Caption Char1 Char Char Char Char,Caption Char Char Char Char Char Char,Legend Char,Leg Char"/>
    <w:link w:val="Caption"/>
    <w:uiPriority w:val="35"/>
    <w:locked/>
    <w:rsid w:val="00464E55"/>
    <w:rPr>
      <w:rFonts w:ascii="Arial" w:hAnsi="Arial" w:cs="Arial"/>
      <w:b/>
      <w:sz w:val="22"/>
      <w:szCs w:val="22"/>
      <w:lang w:val="en-GB" w:eastAsia="en-US"/>
    </w:rPr>
  </w:style>
  <w:style w:type="character" w:customStyle="1" w:styleId="UnresolvedMention1">
    <w:name w:val="Unresolved Mention1"/>
    <w:basedOn w:val="DefaultParagraphFont"/>
    <w:uiPriority w:val="99"/>
    <w:semiHidden/>
    <w:unhideWhenUsed/>
    <w:rsid w:val="008E7465"/>
    <w:rPr>
      <w:color w:val="605E5C"/>
      <w:shd w:val="clear" w:color="auto" w:fill="E1DFDD"/>
    </w:rPr>
  </w:style>
  <w:style w:type="paragraph" w:customStyle="1" w:styleId="CitaviBibliographyEntry">
    <w:name w:val="Citavi Bibliography Entry"/>
    <w:basedOn w:val="0StandardConsultant"/>
    <w:link w:val="CitaviBibliographyEntryZchn"/>
    <w:rsid w:val="00FA1BD1"/>
    <w:pPr>
      <w:spacing w:before="200" w:after="120" w:line="276" w:lineRule="auto"/>
      <w:jc w:val="left"/>
    </w:pPr>
    <w:rPr>
      <w:rFonts w:cstheme="minorBidi"/>
      <w:color w:val="333333"/>
      <w:sz w:val="20"/>
      <w:lang w:eastAsia="de-DE"/>
    </w:rPr>
  </w:style>
  <w:style w:type="character" w:customStyle="1" w:styleId="CitaviBibliographyEntryZchn">
    <w:name w:val="Citavi Bibliography Entry Zchn"/>
    <w:basedOn w:val="DefaultParagraphFont"/>
    <w:link w:val="CitaviBibliographyEntry"/>
    <w:rsid w:val="00FA1BD1"/>
    <w:rPr>
      <w:rFonts w:ascii="Arial" w:eastAsiaTheme="minorEastAsia" w:hAnsi="Arial" w:cstheme="minorBidi"/>
      <w:noProof/>
      <w:color w:val="333333"/>
      <w:szCs w:val="22"/>
      <w:lang w:val="en-GB" w:eastAsia="de-DE"/>
    </w:rPr>
  </w:style>
  <w:style w:type="paragraph" w:customStyle="1" w:styleId="CitaviBibliographyHeading">
    <w:name w:val="Citavi Bibliography Heading"/>
    <w:basedOn w:val="Heading1"/>
    <w:link w:val="CitaviBibliographyHeadingZchn"/>
    <w:rsid w:val="008E7465"/>
    <w:pPr>
      <w:keepLines/>
      <w:spacing w:after="120" w:line="276" w:lineRule="auto"/>
    </w:pPr>
    <w:rPr>
      <w:rFonts w:ascii="Verdana" w:eastAsiaTheme="majorEastAsia" w:hAnsi="Verdana" w:cstheme="majorBidi"/>
      <w:bCs/>
      <w:smallCaps/>
      <w:color w:val="263673"/>
      <w:sz w:val="28"/>
      <w:szCs w:val="28"/>
      <w:lang w:eastAsia="de-DE"/>
    </w:rPr>
  </w:style>
  <w:style w:type="character" w:customStyle="1" w:styleId="CitaviBibliographyHeadingZchn">
    <w:name w:val="Citavi Bibliography Heading Zchn"/>
    <w:basedOn w:val="DefaultParagraphFont"/>
    <w:link w:val="CitaviBibliographyHeading"/>
    <w:rsid w:val="008E7465"/>
    <w:rPr>
      <w:rFonts w:ascii="Verdana" w:eastAsiaTheme="majorEastAsia" w:hAnsi="Verdana" w:cstheme="majorBidi"/>
      <w:bCs/>
      <w:smallCaps/>
      <w:color w:val="263673"/>
      <w:sz w:val="28"/>
      <w:szCs w:val="28"/>
      <w:lang w:val="en-GB" w:eastAsia="de-DE"/>
    </w:rPr>
  </w:style>
  <w:style w:type="paragraph" w:styleId="Bibliography">
    <w:name w:val="Bibliography"/>
    <w:basedOn w:val="Normal"/>
    <w:next w:val="Normal"/>
    <w:uiPriority w:val="37"/>
    <w:unhideWhenUsed/>
    <w:rsid w:val="008E7465"/>
    <w:pPr>
      <w:spacing w:before="200" w:after="200" w:line="276" w:lineRule="auto"/>
      <w:jc w:val="left"/>
    </w:pPr>
    <w:rPr>
      <w:rFonts w:ascii="Verdana" w:hAnsi="Verdana" w:cstheme="minorBidi"/>
      <w:color w:val="333333"/>
      <w:sz w:val="20"/>
      <w:szCs w:val="22"/>
      <w:lang w:eastAsia="de-DE"/>
    </w:rPr>
  </w:style>
  <w:style w:type="character" w:styleId="BookTitle">
    <w:name w:val="Book Title"/>
    <w:basedOn w:val="DefaultParagraphFont"/>
    <w:uiPriority w:val="33"/>
    <w:qFormat/>
    <w:rsid w:val="008E7465"/>
    <w:rPr>
      <w:b/>
      <w:bCs/>
      <w:i/>
      <w:iCs/>
      <w:spacing w:val="5"/>
    </w:rPr>
  </w:style>
  <w:style w:type="character" w:styleId="IntenseReference">
    <w:name w:val="Intense Reference"/>
    <w:basedOn w:val="DefaultParagraphFont"/>
    <w:uiPriority w:val="32"/>
    <w:qFormat/>
    <w:rsid w:val="008E7465"/>
    <w:rPr>
      <w:b/>
      <w:bCs/>
      <w:smallCaps/>
      <w:color w:val="EB6A0A" w:themeColor="accent1"/>
      <w:spacing w:val="5"/>
    </w:rPr>
  </w:style>
  <w:style w:type="character" w:styleId="SubtleReference">
    <w:name w:val="Subtle Reference"/>
    <w:basedOn w:val="DefaultParagraphFont"/>
    <w:uiPriority w:val="31"/>
    <w:qFormat/>
    <w:rsid w:val="008E7465"/>
    <w:rPr>
      <w:smallCaps/>
      <w:color w:val="5A5A5A" w:themeColor="text1" w:themeTint="A5"/>
    </w:rPr>
  </w:style>
  <w:style w:type="character" w:styleId="IntenseEmphasis">
    <w:name w:val="Intense Emphasis"/>
    <w:basedOn w:val="DefaultParagraphFont"/>
    <w:uiPriority w:val="21"/>
    <w:qFormat/>
    <w:rsid w:val="008E7465"/>
    <w:rPr>
      <w:i/>
      <w:iCs/>
      <w:color w:val="EB6A0A" w:themeColor="accent1"/>
    </w:rPr>
  </w:style>
  <w:style w:type="character" w:styleId="SubtleEmphasis">
    <w:name w:val="Subtle Emphasis"/>
    <w:basedOn w:val="DefaultParagraphFont"/>
    <w:uiPriority w:val="19"/>
    <w:qFormat/>
    <w:rsid w:val="008E7465"/>
    <w:rPr>
      <w:i/>
      <w:iCs/>
      <w:color w:val="404040" w:themeColor="text1" w:themeTint="BF"/>
    </w:rPr>
  </w:style>
  <w:style w:type="paragraph" w:styleId="IntenseQuote">
    <w:name w:val="Intense Quote"/>
    <w:basedOn w:val="Normal"/>
    <w:next w:val="Normal"/>
    <w:link w:val="IntenseQuoteChar"/>
    <w:uiPriority w:val="30"/>
    <w:qFormat/>
    <w:rsid w:val="008E7465"/>
    <w:pPr>
      <w:pBdr>
        <w:top w:val="single" w:sz="4" w:space="10" w:color="EB6A0A" w:themeColor="accent1"/>
        <w:bottom w:val="single" w:sz="4" w:space="10" w:color="EB6A0A" w:themeColor="accent1"/>
      </w:pBdr>
      <w:spacing w:before="360" w:after="360" w:line="276" w:lineRule="auto"/>
      <w:ind w:left="864" w:right="864"/>
      <w:jc w:val="center"/>
    </w:pPr>
    <w:rPr>
      <w:rFonts w:ascii="Verdana" w:hAnsi="Verdana" w:cstheme="minorBidi"/>
      <w:i/>
      <w:iCs/>
      <w:color w:val="EB6A0A" w:themeColor="accent1"/>
      <w:sz w:val="20"/>
      <w:szCs w:val="22"/>
      <w:lang w:eastAsia="de-DE"/>
    </w:rPr>
  </w:style>
  <w:style w:type="character" w:customStyle="1" w:styleId="IntenseQuoteChar">
    <w:name w:val="Intense Quote Char"/>
    <w:basedOn w:val="DefaultParagraphFont"/>
    <w:link w:val="IntenseQuote"/>
    <w:uiPriority w:val="30"/>
    <w:rsid w:val="008E7465"/>
    <w:rPr>
      <w:rFonts w:ascii="Verdana" w:eastAsiaTheme="minorEastAsia" w:hAnsi="Verdana" w:cstheme="minorBidi"/>
      <w:i/>
      <w:iCs/>
      <w:color w:val="EB6A0A" w:themeColor="accent1"/>
      <w:szCs w:val="22"/>
      <w:lang w:val="en-GB" w:eastAsia="de-DE"/>
    </w:rPr>
  </w:style>
  <w:style w:type="paragraph" w:styleId="Quote">
    <w:name w:val="Quote"/>
    <w:basedOn w:val="Normal"/>
    <w:next w:val="Normal"/>
    <w:link w:val="QuoteChar"/>
    <w:uiPriority w:val="29"/>
    <w:qFormat/>
    <w:rsid w:val="008E7465"/>
    <w:pPr>
      <w:spacing w:before="200" w:after="160" w:line="276" w:lineRule="auto"/>
      <w:ind w:left="864" w:right="864"/>
      <w:jc w:val="center"/>
    </w:pPr>
    <w:rPr>
      <w:rFonts w:ascii="Verdana" w:hAnsi="Verdana" w:cstheme="minorBidi"/>
      <w:i/>
      <w:iCs/>
      <w:color w:val="404040" w:themeColor="text1" w:themeTint="BF"/>
      <w:sz w:val="20"/>
      <w:szCs w:val="22"/>
      <w:lang w:eastAsia="de-DE"/>
    </w:rPr>
  </w:style>
  <w:style w:type="character" w:customStyle="1" w:styleId="QuoteChar">
    <w:name w:val="Quote Char"/>
    <w:basedOn w:val="DefaultParagraphFont"/>
    <w:link w:val="Quote"/>
    <w:uiPriority w:val="29"/>
    <w:rsid w:val="008E7465"/>
    <w:rPr>
      <w:rFonts w:ascii="Verdana" w:eastAsiaTheme="minorEastAsia" w:hAnsi="Verdana" w:cstheme="minorBidi"/>
      <w:i/>
      <w:iCs/>
      <w:color w:val="404040" w:themeColor="text1" w:themeTint="BF"/>
      <w:szCs w:val="22"/>
      <w:lang w:val="en-GB" w:eastAsia="de-DE"/>
    </w:rPr>
  </w:style>
  <w:style w:type="paragraph" w:styleId="ListParagraph">
    <w:name w:val="List Paragraph"/>
    <w:aliases w:val="Style Bullet,List numbered,bullet in table,Resume Title,Citation List,Ha,List Paragraph1,List Paragraph_Table bullets,Bullet List Paragraph,Listes,1st level - Bullet List Paragraph,Lettre d'introduction,Paragrafo elenco,AFW Body"/>
    <w:basedOn w:val="Normal"/>
    <w:link w:val="ListParagraphChar"/>
    <w:uiPriority w:val="34"/>
    <w:qFormat/>
    <w:rsid w:val="008E7465"/>
    <w:pPr>
      <w:spacing w:before="200" w:after="200" w:line="276" w:lineRule="auto"/>
      <w:ind w:left="720"/>
      <w:contextualSpacing/>
      <w:jc w:val="left"/>
    </w:pPr>
    <w:rPr>
      <w:rFonts w:ascii="Verdana" w:hAnsi="Verdana" w:cstheme="minorBidi"/>
      <w:color w:val="333333"/>
      <w:sz w:val="20"/>
      <w:szCs w:val="22"/>
      <w:lang w:eastAsia="de-DE"/>
    </w:rPr>
  </w:style>
  <w:style w:type="table" w:styleId="MediumList1-Accent1">
    <w:name w:val="Medium List 1 Accent 1"/>
    <w:basedOn w:val="TableNormal"/>
    <w:uiPriority w:val="65"/>
    <w:semiHidden/>
    <w:unhideWhenUsed/>
    <w:rsid w:val="008E7465"/>
    <w:rPr>
      <w:rFonts w:asciiTheme="minorHAnsi" w:hAnsiTheme="minorHAnsi" w:cstheme="minorBidi"/>
      <w:color w:val="000000" w:themeColor="text1"/>
      <w:sz w:val="22"/>
      <w:szCs w:val="22"/>
      <w:lang w:val="de-DE" w:eastAsia="de-DE"/>
    </w:rPr>
    <w:tblPr>
      <w:tblStyleRowBandSize w:val="1"/>
      <w:tblStyleColBandSize w:val="1"/>
      <w:tblBorders>
        <w:top w:val="single" w:sz="8" w:space="0" w:color="EB6A0A" w:themeColor="accent1"/>
        <w:bottom w:val="single" w:sz="8" w:space="0" w:color="EB6A0A" w:themeColor="accent1"/>
      </w:tblBorders>
    </w:tblPr>
    <w:tblStylePr w:type="firstRow">
      <w:rPr>
        <w:rFonts w:asciiTheme="majorHAnsi" w:eastAsiaTheme="majorEastAsia" w:hAnsiTheme="majorHAnsi" w:cstheme="majorBidi"/>
      </w:rPr>
      <w:tblPr/>
      <w:tcPr>
        <w:tcBorders>
          <w:top w:val="nil"/>
          <w:bottom w:val="single" w:sz="8" w:space="0" w:color="EB6A0A" w:themeColor="accent1"/>
        </w:tcBorders>
      </w:tcPr>
    </w:tblStylePr>
    <w:tblStylePr w:type="lastRow">
      <w:rPr>
        <w:b/>
        <w:bCs/>
        <w:color w:val="179C7D" w:themeColor="text2"/>
      </w:rPr>
      <w:tblPr/>
      <w:tcPr>
        <w:tcBorders>
          <w:top w:val="single" w:sz="8" w:space="0" w:color="EB6A0A" w:themeColor="accent1"/>
          <w:bottom w:val="single" w:sz="8" w:space="0" w:color="EB6A0A" w:themeColor="accent1"/>
        </w:tcBorders>
      </w:tcPr>
    </w:tblStylePr>
    <w:tblStylePr w:type="firstCol">
      <w:rPr>
        <w:b/>
        <w:bCs/>
      </w:rPr>
    </w:tblStylePr>
    <w:tblStylePr w:type="lastCol">
      <w:rPr>
        <w:b/>
        <w:bCs/>
      </w:rPr>
      <w:tblPr/>
      <w:tcPr>
        <w:tcBorders>
          <w:top w:val="single" w:sz="8" w:space="0" w:color="EB6A0A" w:themeColor="accent1"/>
          <w:bottom w:val="single" w:sz="8" w:space="0" w:color="EB6A0A" w:themeColor="accent1"/>
        </w:tcBorders>
      </w:tcPr>
    </w:tblStylePr>
    <w:tblStylePr w:type="band1Vert">
      <w:tblPr/>
      <w:tcPr>
        <w:shd w:val="clear" w:color="auto" w:fill="FCD9C0" w:themeFill="accent1" w:themeFillTint="3F"/>
      </w:tcPr>
    </w:tblStylePr>
    <w:tblStylePr w:type="band1Horz">
      <w:tblPr/>
      <w:tcPr>
        <w:shd w:val="clear" w:color="auto" w:fill="FCD9C0" w:themeFill="accent1" w:themeFillTint="3F"/>
      </w:tcPr>
    </w:tblStylePr>
  </w:style>
  <w:style w:type="table" w:styleId="MediumShading2-Accent1">
    <w:name w:val="Medium Shading 2 Accent 1"/>
    <w:basedOn w:val="TableNormal"/>
    <w:uiPriority w:val="64"/>
    <w:semiHidden/>
    <w:unhideWhenUsed/>
    <w:rsid w:val="008E7465"/>
    <w:rPr>
      <w:rFonts w:asciiTheme="minorHAnsi" w:hAnsiTheme="minorHAnsi" w:cstheme="minorBidi"/>
      <w:sz w:val="22"/>
      <w:szCs w:val="22"/>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6A0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6A0A" w:themeFill="accent1"/>
      </w:tcPr>
    </w:tblStylePr>
    <w:tblStylePr w:type="lastCol">
      <w:rPr>
        <w:b/>
        <w:bCs/>
        <w:color w:val="FFFFFF" w:themeColor="background1"/>
      </w:rPr>
      <w:tblPr/>
      <w:tcPr>
        <w:tcBorders>
          <w:left w:val="nil"/>
          <w:right w:val="nil"/>
          <w:insideH w:val="nil"/>
          <w:insideV w:val="nil"/>
        </w:tcBorders>
        <w:shd w:val="clear" w:color="auto" w:fill="EB6A0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semiHidden/>
    <w:unhideWhenUsed/>
    <w:rsid w:val="008E7465"/>
    <w:rPr>
      <w:rFonts w:asciiTheme="minorHAnsi" w:hAnsiTheme="minorHAnsi" w:cstheme="minorBidi"/>
      <w:sz w:val="22"/>
      <w:szCs w:val="22"/>
      <w:lang w:val="de-DE" w:eastAsia="de-DE"/>
    </w:rPr>
    <w:tblPr>
      <w:tblStyleRowBandSize w:val="1"/>
      <w:tblStyleColBandSize w:val="1"/>
      <w:tblBorders>
        <w:top w:val="single" w:sz="8" w:space="0" w:color="F78D40" w:themeColor="accent1" w:themeTint="BF"/>
        <w:left w:val="single" w:sz="8" w:space="0" w:color="F78D40" w:themeColor="accent1" w:themeTint="BF"/>
        <w:bottom w:val="single" w:sz="8" w:space="0" w:color="F78D40" w:themeColor="accent1" w:themeTint="BF"/>
        <w:right w:val="single" w:sz="8" w:space="0" w:color="F78D40" w:themeColor="accent1" w:themeTint="BF"/>
        <w:insideH w:val="single" w:sz="8" w:space="0" w:color="F78D40" w:themeColor="accent1" w:themeTint="BF"/>
      </w:tblBorders>
    </w:tblPr>
    <w:tblStylePr w:type="firstRow">
      <w:pPr>
        <w:spacing w:before="0" w:after="0" w:line="240" w:lineRule="auto"/>
      </w:pPr>
      <w:rPr>
        <w:b/>
        <w:bCs/>
        <w:color w:val="FFFFFF" w:themeColor="background1"/>
      </w:rPr>
      <w:tblPr/>
      <w:tcPr>
        <w:tcBorders>
          <w:top w:val="single" w:sz="8" w:space="0" w:color="F78D40" w:themeColor="accent1" w:themeTint="BF"/>
          <w:left w:val="single" w:sz="8" w:space="0" w:color="F78D40" w:themeColor="accent1" w:themeTint="BF"/>
          <w:bottom w:val="single" w:sz="8" w:space="0" w:color="F78D40" w:themeColor="accent1" w:themeTint="BF"/>
          <w:right w:val="single" w:sz="8" w:space="0" w:color="F78D40" w:themeColor="accent1" w:themeTint="BF"/>
          <w:insideH w:val="nil"/>
          <w:insideV w:val="nil"/>
        </w:tcBorders>
        <w:shd w:val="clear" w:color="auto" w:fill="EB6A0A" w:themeFill="accent1"/>
      </w:tcPr>
    </w:tblStylePr>
    <w:tblStylePr w:type="lastRow">
      <w:pPr>
        <w:spacing w:before="0" w:after="0" w:line="240" w:lineRule="auto"/>
      </w:pPr>
      <w:rPr>
        <w:b/>
        <w:bCs/>
      </w:rPr>
      <w:tblPr/>
      <w:tcPr>
        <w:tcBorders>
          <w:top w:val="double" w:sz="6" w:space="0" w:color="F78D40" w:themeColor="accent1" w:themeTint="BF"/>
          <w:left w:val="single" w:sz="8" w:space="0" w:color="F78D40" w:themeColor="accent1" w:themeTint="BF"/>
          <w:bottom w:val="single" w:sz="8" w:space="0" w:color="F78D40" w:themeColor="accent1" w:themeTint="BF"/>
          <w:right w:val="single" w:sz="8" w:space="0" w:color="F78D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9C0" w:themeFill="accent1" w:themeFillTint="3F"/>
      </w:tcPr>
    </w:tblStylePr>
    <w:tblStylePr w:type="band1Horz">
      <w:tblPr/>
      <w:tcPr>
        <w:tcBorders>
          <w:insideH w:val="nil"/>
          <w:insideV w:val="nil"/>
        </w:tcBorders>
        <w:shd w:val="clear" w:color="auto" w:fill="FCD9C0"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8E7465"/>
    <w:rPr>
      <w:rFonts w:asciiTheme="minorHAnsi" w:hAnsiTheme="minorHAnsi" w:cstheme="minorBidi"/>
      <w:sz w:val="22"/>
      <w:szCs w:val="22"/>
      <w:lang w:val="de-DE" w:eastAsia="de-DE"/>
    </w:rPr>
    <w:tblPr>
      <w:tblStyleRowBandSize w:val="1"/>
      <w:tblStyleColBandSize w:val="1"/>
      <w:tblBorders>
        <w:top w:val="single" w:sz="8" w:space="0" w:color="EB6A0A" w:themeColor="accent1"/>
        <w:left w:val="single" w:sz="8" w:space="0" w:color="EB6A0A" w:themeColor="accent1"/>
        <w:bottom w:val="single" w:sz="8" w:space="0" w:color="EB6A0A" w:themeColor="accent1"/>
        <w:right w:val="single" w:sz="8" w:space="0" w:color="EB6A0A" w:themeColor="accent1"/>
        <w:insideH w:val="single" w:sz="8" w:space="0" w:color="EB6A0A" w:themeColor="accent1"/>
        <w:insideV w:val="single" w:sz="8" w:space="0" w:color="EB6A0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6A0A" w:themeColor="accent1"/>
          <w:left w:val="single" w:sz="8" w:space="0" w:color="EB6A0A" w:themeColor="accent1"/>
          <w:bottom w:val="single" w:sz="18" w:space="0" w:color="EB6A0A" w:themeColor="accent1"/>
          <w:right w:val="single" w:sz="8" w:space="0" w:color="EB6A0A" w:themeColor="accent1"/>
          <w:insideH w:val="nil"/>
          <w:insideV w:val="single" w:sz="8" w:space="0" w:color="EB6A0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6A0A" w:themeColor="accent1"/>
          <w:left w:val="single" w:sz="8" w:space="0" w:color="EB6A0A" w:themeColor="accent1"/>
          <w:bottom w:val="single" w:sz="8" w:space="0" w:color="EB6A0A" w:themeColor="accent1"/>
          <w:right w:val="single" w:sz="8" w:space="0" w:color="EB6A0A" w:themeColor="accent1"/>
          <w:insideH w:val="nil"/>
          <w:insideV w:val="single" w:sz="8" w:space="0" w:color="EB6A0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6A0A" w:themeColor="accent1"/>
          <w:left w:val="single" w:sz="8" w:space="0" w:color="EB6A0A" w:themeColor="accent1"/>
          <w:bottom w:val="single" w:sz="8" w:space="0" w:color="EB6A0A" w:themeColor="accent1"/>
          <w:right w:val="single" w:sz="8" w:space="0" w:color="EB6A0A" w:themeColor="accent1"/>
        </w:tcBorders>
      </w:tcPr>
    </w:tblStylePr>
    <w:tblStylePr w:type="band1Vert">
      <w:tblPr/>
      <w:tcPr>
        <w:tcBorders>
          <w:top w:val="single" w:sz="8" w:space="0" w:color="EB6A0A" w:themeColor="accent1"/>
          <w:left w:val="single" w:sz="8" w:space="0" w:color="EB6A0A" w:themeColor="accent1"/>
          <w:bottom w:val="single" w:sz="8" w:space="0" w:color="EB6A0A" w:themeColor="accent1"/>
          <w:right w:val="single" w:sz="8" w:space="0" w:color="EB6A0A" w:themeColor="accent1"/>
        </w:tcBorders>
        <w:shd w:val="clear" w:color="auto" w:fill="FCD9C0" w:themeFill="accent1" w:themeFillTint="3F"/>
      </w:tcPr>
    </w:tblStylePr>
    <w:tblStylePr w:type="band1Horz">
      <w:tblPr/>
      <w:tcPr>
        <w:tcBorders>
          <w:top w:val="single" w:sz="8" w:space="0" w:color="EB6A0A" w:themeColor="accent1"/>
          <w:left w:val="single" w:sz="8" w:space="0" w:color="EB6A0A" w:themeColor="accent1"/>
          <w:bottom w:val="single" w:sz="8" w:space="0" w:color="EB6A0A" w:themeColor="accent1"/>
          <w:right w:val="single" w:sz="8" w:space="0" w:color="EB6A0A" w:themeColor="accent1"/>
          <w:insideV w:val="single" w:sz="8" w:space="0" w:color="EB6A0A" w:themeColor="accent1"/>
        </w:tcBorders>
        <w:shd w:val="clear" w:color="auto" w:fill="FCD9C0" w:themeFill="accent1" w:themeFillTint="3F"/>
      </w:tcPr>
    </w:tblStylePr>
    <w:tblStylePr w:type="band2Horz">
      <w:tblPr/>
      <w:tcPr>
        <w:tcBorders>
          <w:top w:val="single" w:sz="8" w:space="0" w:color="EB6A0A" w:themeColor="accent1"/>
          <w:left w:val="single" w:sz="8" w:space="0" w:color="EB6A0A" w:themeColor="accent1"/>
          <w:bottom w:val="single" w:sz="8" w:space="0" w:color="EB6A0A" w:themeColor="accent1"/>
          <w:right w:val="single" w:sz="8" w:space="0" w:color="EB6A0A" w:themeColor="accent1"/>
          <w:insideV w:val="single" w:sz="8" w:space="0" w:color="EB6A0A" w:themeColor="accent1"/>
        </w:tcBorders>
      </w:tcPr>
    </w:tblStylePr>
  </w:style>
  <w:style w:type="table" w:styleId="LightList-Accent1">
    <w:name w:val="Light List Accent 1"/>
    <w:basedOn w:val="TableNormal"/>
    <w:uiPriority w:val="61"/>
    <w:semiHidden/>
    <w:unhideWhenUsed/>
    <w:rsid w:val="008E7465"/>
    <w:rPr>
      <w:rFonts w:asciiTheme="minorHAnsi" w:hAnsiTheme="minorHAnsi" w:cstheme="minorBidi"/>
      <w:sz w:val="22"/>
      <w:szCs w:val="22"/>
      <w:lang w:val="de-DE" w:eastAsia="de-DE"/>
    </w:rPr>
    <w:tblPr>
      <w:tblStyleRowBandSize w:val="1"/>
      <w:tblStyleColBandSize w:val="1"/>
      <w:tblBorders>
        <w:top w:val="single" w:sz="8" w:space="0" w:color="EB6A0A" w:themeColor="accent1"/>
        <w:left w:val="single" w:sz="8" w:space="0" w:color="EB6A0A" w:themeColor="accent1"/>
        <w:bottom w:val="single" w:sz="8" w:space="0" w:color="EB6A0A" w:themeColor="accent1"/>
        <w:right w:val="single" w:sz="8" w:space="0" w:color="EB6A0A" w:themeColor="accent1"/>
      </w:tblBorders>
    </w:tblPr>
    <w:tblStylePr w:type="firstRow">
      <w:pPr>
        <w:spacing w:before="0" w:after="0" w:line="240" w:lineRule="auto"/>
      </w:pPr>
      <w:rPr>
        <w:b/>
        <w:bCs/>
        <w:color w:val="FFFFFF" w:themeColor="background1"/>
      </w:rPr>
      <w:tblPr/>
      <w:tcPr>
        <w:shd w:val="clear" w:color="auto" w:fill="EB6A0A" w:themeFill="accent1"/>
      </w:tcPr>
    </w:tblStylePr>
    <w:tblStylePr w:type="lastRow">
      <w:pPr>
        <w:spacing w:before="0" w:after="0" w:line="240" w:lineRule="auto"/>
      </w:pPr>
      <w:rPr>
        <w:b/>
        <w:bCs/>
      </w:rPr>
      <w:tblPr/>
      <w:tcPr>
        <w:tcBorders>
          <w:top w:val="double" w:sz="6" w:space="0" w:color="EB6A0A" w:themeColor="accent1"/>
          <w:left w:val="single" w:sz="8" w:space="0" w:color="EB6A0A" w:themeColor="accent1"/>
          <w:bottom w:val="single" w:sz="8" w:space="0" w:color="EB6A0A" w:themeColor="accent1"/>
          <w:right w:val="single" w:sz="8" w:space="0" w:color="EB6A0A" w:themeColor="accent1"/>
        </w:tcBorders>
      </w:tcPr>
    </w:tblStylePr>
    <w:tblStylePr w:type="firstCol">
      <w:rPr>
        <w:b/>
        <w:bCs/>
      </w:rPr>
    </w:tblStylePr>
    <w:tblStylePr w:type="lastCol">
      <w:rPr>
        <w:b/>
        <w:bCs/>
      </w:rPr>
    </w:tblStylePr>
    <w:tblStylePr w:type="band1Vert">
      <w:tblPr/>
      <w:tcPr>
        <w:tcBorders>
          <w:top w:val="single" w:sz="8" w:space="0" w:color="EB6A0A" w:themeColor="accent1"/>
          <w:left w:val="single" w:sz="8" w:space="0" w:color="EB6A0A" w:themeColor="accent1"/>
          <w:bottom w:val="single" w:sz="8" w:space="0" w:color="EB6A0A" w:themeColor="accent1"/>
          <w:right w:val="single" w:sz="8" w:space="0" w:color="EB6A0A" w:themeColor="accent1"/>
        </w:tcBorders>
      </w:tcPr>
    </w:tblStylePr>
    <w:tblStylePr w:type="band1Horz">
      <w:tblPr/>
      <w:tcPr>
        <w:tcBorders>
          <w:top w:val="single" w:sz="8" w:space="0" w:color="EB6A0A" w:themeColor="accent1"/>
          <w:left w:val="single" w:sz="8" w:space="0" w:color="EB6A0A" w:themeColor="accent1"/>
          <w:bottom w:val="single" w:sz="8" w:space="0" w:color="EB6A0A" w:themeColor="accent1"/>
          <w:right w:val="single" w:sz="8" w:space="0" w:color="EB6A0A" w:themeColor="accent1"/>
        </w:tcBorders>
      </w:tcPr>
    </w:tblStylePr>
  </w:style>
  <w:style w:type="table" w:styleId="LightShading-Accent1">
    <w:name w:val="Light Shading Accent 1"/>
    <w:basedOn w:val="TableNormal"/>
    <w:uiPriority w:val="60"/>
    <w:semiHidden/>
    <w:unhideWhenUsed/>
    <w:rsid w:val="008E7465"/>
    <w:rPr>
      <w:rFonts w:asciiTheme="minorHAnsi" w:hAnsiTheme="minorHAnsi" w:cstheme="minorBidi"/>
      <w:color w:val="AF4E07" w:themeColor="accent1" w:themeShade="BF"/>
      <w:sz w:val="22"/>
      <w:szCs w:val="22"/>
      <w:lang w:val="de-DE" w:eastAsia="de-DE"/>
    </w:rPr>
    <w:tblPr>
      <w:tblStyleRowBandSize w:val="1"/>
      <w:tblStyleColBandSize w:val="1"/>
      <w:tblBorders>
        <w:top w:val="single" w:sz="8" w:space="0" w:color="EB6A0A" w:themeColor="accent1"/>
        <w:bottom w:val="single" w:sz="8" w:space="0" w:color="EB6A0A" w:themeColor="accent1"/>
      </w:tblBorders>
    </w:tblPr>
    <w:tblStylePr w:type="firstRow">
      <w:pPr>
        <w:spacing w:before="0" w:after="0" w:line="240" w:lineRule="auto"/>
      </w:pPr>
      <w:rPr>
        <w:b/>
        <w:bCs/>
      </w:rPr>
      <w:tblPr/>
      <w:tcPr>
        <w:tcBorders>
          <w:top w:val="single" w:sz="8" w:space="0" w:color="EB6A0A" w:themeColor="accent1"/>
          <w:left w:val="nil"/>
          <w:bottom w:val="single" w:sz="8" w:space="0" w:color="EB6A0A" w:themeColor="accent1"/>
          <w:right w:val="nil"/>
          <w:insideH w:val="nil"/>
          <w:insideV w:val="nil"/>
        </w:tcBorders>
      </w:tcPr>
    </w:tblStylePr>
    <w:tblStylePr w:type="lastRow">
      <w:pPr>
        <w:spacing w:before="0" w:after="0" w:line="240" w:lineRule="auto"/>
      </w:pPr>
      <w:rPr>
        <w:b/>
        <w:bCs/>
      </w:rPr>
      <w:tblPr/>
      <w:tcPr>
        <w:tcBorders>
          <w:top w:val="single" w:sz="8" w:space="0" w:color="EB6A0A" w:themeColor="accent1"/>
          <w:left w:val="nil"/>
          <w:bottom w:val="single" w:sz="8" w:space="0" w:color="EB6A0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9C0" w:themeFill="accent1" w:themeFillTint="3F"/>
      </w:tcPr>
    </w:tblStylePr>
    <w:tblStylePr w:type="band1Horz">
      <w:tblPr/>
      <w:tcPr>
        <w:tcBorders>
          <w:left w:val="nil"/>
          <w:right w:val="nil"/>
          <w:insideH w:val="nil"/>
          <w:insideV w:val="nil"/>
        </w:tcBorders>
        <w:shd w:val="clear" w:color="auto" w:fill="FCD9C0" w:themeFill="accent1" w:themeFillTint="3F"/>
      </w:tcPr>
    </w:tblStylePr>
  </w:style>
  <w:style w:type="table" w:styleId="ColorfulGrid">
    <w:name w:val="Colorful Grid"/>
    <w:basedOn w:val="TableNormal"/>
    <w:uiPriority w:val="73"/>
    <w:semiHidden/>
    <w:unhideWhenUsed/>
    <w:rsid w:val="008E7465"/>
    <w:rPr>
      <w:rFonts w:asciiTheme="minorHAnsi" w:hAnsiTheme="minorHAnsi" w:cstheme="minorBidi"/>
      <w:color w:val="000000" w:themeColor="text1"/>
      <w:sz w:val="22"/>
      <w:szCs w:val="22"/>
      <w:lang w:val="de-DE"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8E7465"/>
    <w:rPr>
      <w:rFonts w:asciiTheme="minorHAnsi" w:hAnsiTheme="minorHAnsi" w:cstheme="minorBidi"/>
      <w:color w:val="000000" w:themeColor="text1"/>
      <w:sz w:val="22"/>
      <w:szCs w:val="22"/>
      <w:lang w:val="de-DE"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774" w:themeFill="accent2" w:themeFillShade="CC"/>
      </w:tcPr>
    </w:tblStylePr>
    <w:tblStylePr w:type="lastRow">
      <w:rPr>
        <w:b/>
        <w:bCs/>
        <w:color w:val="00577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8E7465"/>
    <w:rPr>
      <w:rFonts w:asciiTheme="minorHAnsi" w:hAnsiTheme="minorHAnsi" w:cstheme="minorBidi"/>
      <w:color w:val="000000" w:themeColor="text1"/>
      <w:sz w:val="22"/>
      <w:szCs w:val="22"/>
      <w:lang w:val="de-DE" w:eastAsia="de-DE"/>
    </w:rPr>
    <w:tblPr>
      <w:tblStyleRowBandSize w:val="1"/>
      <w:tblStyleColBandSize w:val="1"/>
      <w:tblBorders>
        <w:top w:val="single" w:sz="24" w:space="0" w:color="006E9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6E9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8E7465"/>
    <w:rPr>
      <w:rFonts w:asciiTheme="minorHAnsi" w:hAnsiTheme="minorHAnsi" w:cstheme="minorBidi"/>
      <w:color w:val="FFFFFF" w:themeColor="background1"/>
      <w:sz w:val="22"/>
      <w:szCs w:val="22"/>
      <w:lang w:val="de-DE"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8E7465"/>
    <w:rPr>
      <w:rFonts w:asciiTheme="minorHAnsi" w:hAnsiTheme="minorHAnsi" w:cstheme="minorBidi"/>
      <w:sz w:val="22"/>
      <w:szCs w:val="22"/>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8E7465"/>
    <w:rPr>
      <w:rFonts w:asciiTheme="majorHAnsi" w:eastAsiaTheme="majorEastAsia" w:hAnsiTheme="majorHAnsi" w:cstheme="majorBidi"/>
      <w:color w:val="000000" w:themeColor="text1"/>
      <w:sz w:val="22"/>
      <w:szCs w:val="22"/>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8E7465"/>
    <w:rPr>
      <w:rFonts w:asciiTheme="minorHAnsi" w:hAnsiTheme="minorHAnsi" w:cstheme="minorBidi"/>
      <w:sz w:val="22"/>
      <w:szCs w:val="22"/>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8E7465"/>
    <w:rPr>
      <w:rFonts w:asciiTheme="majorHAnsi" w:eastAsiaTheme="majorEastAsia" w:hAnsiTheme="majorHAnsi" w:cstheme="majorBidi"/>
      <w:color w:val="000000" w:themeColor="text1"/>
      <w:sz w:val="22"/>
      <w:szCs w:val="22"/>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8E7465"/>
    <w:rPr>
      <w:rFonts w:asciiTheme="minorHAnsi" w:hAnsiTheme="minorHAnsi" w:cstheme="minorBidi"/>
      <w:color w:val="000000" w:themeColor="text1"/>
      <w:sz w:val="22"/>
      <w:szCs w:val="22"/>
      <w:lang w:val="de-DE"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79C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8E7465"/>
    <w:rPr>
      <w:rFonts w:asciiTheme="minorHAnsi" w:hAnsiTheme="minorHAnsi" w:cstheme="minorBidi"/>
      <w:sz w:val="22"/>
      <w:szCs w:val="22"/>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semiHidden/>
    <w:unhideWhenUsed/>
    <w:rsid w:val="008E7465"/>
    <w:rPr>
      <w:rFonts w:asciiTheme="minorHAnsi" w:hAnsiTheme="minorHAnsi" w:cstheme="minorBidi"/>
      <w:sz w:val="22"/>
      <w:szCs w:val="22"/>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8E7465"/>
    <w:rPr>
      <w:rFonts w:asciiTheme="minorHAnsi" w:hAnsiTheme="minorHAnsi" w:cstheme="minorBidi"/>
      <w:sz w:val="22"/>
      <w:szCs w:val="22"/>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8E7465"/>
    <w:rPr>
      <w:rFonts w:asciiTheme="minorHAnsi" w:hAnsiTheme="minorHAnsi" w:cstheme="minorBidi"/>
      <w:sz w:val="22"/>
      <w:szCs w:val="22"/>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aliases w:val="Öko-Institut"/>
    <w:basedOn w:val="TableNormal"/>
    <w:uiPriority w:val="60"/>
    <w:rsid w:val="008E7465"/>
    <w:pPr>
      <w:keepNext/>
      <w:keepLines/>
      <w:ind w:right="113"/>
    </w:pPr>
    <w:rPr>
      <w:rFonts w:asciiTheme="minorHAnsi" w:eastAsiaTheme="minorHAnsi" w:hAnsiTheme="minorHAnsi" w:cstheme="minorBidi"/>
      <w:color w:val="000000" w:themeColor="text1" w:themeShade="BF"/>
      <w:szCs w:val="22"/>
      <w:lang w:val="de-DE" w:eastAsia="en-US"/>
    </w:rPr>
    <w:tblPr>
      <w:tblStyleRowBandSize w:val="1"/>
      <w:tblStyleColBandSize w:val="1"/>
      <w:tblBorders>
        <w:top w:val="single" w:sz="8" w:space="0" w:color="000000" w:themeColor="text1"/>
        <w:bottom w:val="single" w:sz="8" w:space="0" w:color="000000" w:themeColor="text1"/>
      </w:tblBorders>
      <w:tblCellMar>
        <w:left w:w="0" w:type="dxa"/>
        <w:right w:w="0" w:type="dxa"/>
      </w:tblCellMar>
    </w:tblPr>
    <w:tcPr>
      <w:shd w:val="clear" w:color="auto" w:fill="auto"/>
    </w:tcPr>
    <w:tblStylePr w:type="firstRow">
      <w:pPr>
        <w:spacing w:before="0" w:after="0" w:line="240" w:lineRule="auto"/>
      </w:pPr>
      <w:rPr>
        <w:rFonts w:ascii="Arial" w:hAnsi="Arial"/>
        <w:b/>
        <w:bCs/>
        <w:i w:val="0"/>
        <w:sz w:val="20"/>
      </w:rPr>
      <w:tblPr/>
      <w:tcPr>
        <w:tcBorders>
          <w:top w:val="nil"/>
          <w:left w:val="nil"/>
          <w:bottom w:val="single" w:sz="12" w:space="0" w:color="25BAE2" w:themeColor="accent3"/>
          <w:right w:val="nil"/>
          <w:insideH w:val="nil"/>
          <w:insideV w:val="nil"/>
          <w:tl2br w:val="nil"/>
          <w:tr2bl w:val="nil"/>
        </w:tcBorders>
        <w:shd w:val="clear" w:color="auto" w:fill="auto"/>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rPr>
    </w:tblStylePr>
    <w:tblStylePr w:type="lastCol">
      <w:rPr>
        <w:b w:val="0"/>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single" w:sz="4" w:space="0" w:color="868686"/>
          <w:left w:val="nil"/>
          <w:bottom w:val="single" w:sz="4" w:space="0" w:color="868686"/>
          <w:right w:val="nil"/>
        </w:tcBorders>
        <w:shd w:val="clear" w:color="auto" w:fill="auto"/>
      </w:tcPr>
    </w:tblStylePr>
    <w:tblStylePr w:type="band2Horz">
      <w:tblPr/>
      <w:tcPr>
        <w:tcBorders>
          <w:top w:val="single" w:sz="4" w:space="0" w:color="868686"/>
          <w:left w:val="nil"/>
          <w:bottom w:val="single" w:sz="4" w:space="0" w:color="868686"/>
          <w:right w:val="nil"/>
          <w:insideH w:val="nil"/>
          <w:insideV w:val="nil"/>
          <w:tl2br w:val="nil"/>
          <w:tr2bl w:val="nil"/>
        </w:tcBorders>
        <w:shd w:val="clear" w:color="auto" w:fill="auto"/>
      </w:tcPr>
    </w:tblStylePr>
  </w:style>
  <w:style w:type="paragraph" w:styleId="NoSpacing">
    <w:name w:val="No Spacing"/>
    <w:uiPriority w:val="1"/>
    <w:qFormat/>
    <w:rsid w:val="008E7465"/>
    <w:rPr>
      <w:rFonts w:ascii="Verdana" w:hAnsi="Verdana" w:cstheme="minorBidi"/>
      <w:color w:val="333333"/>
      <w:szCs w:val="22"/>
      <w:lang w:val="en-GB" w:eastAsia="de-DE"/>
    </w:rPr>
  </w:style>
  <w:style w:type="character" w:styleId="HTMLVariable">
    <w:name w:val="HTML Variable"/>
    <w:basedOn w:val="DefaultParagraphFont"/>
    <w:uiPriority w:val="99"/>
    <w:semiHidden/>
    <w:unhideWhenUsed/>
    <w:rsid w:val="008E7465"/>
    <w:rPr>
      <w:i/>
      <w:iCs/>
    </w:rPr>
  </w:style>
  <w:style w:type="character" w:styleId="HTMLTypewriter">
    <w:name w:val="HTML Typewriter"/>
    <w:basedOn w:val="DefaultParagraphFont"/>
    <w:uiPriority w:val="99"/>
    <w:semiHidden/>
    <w:unhideWhenUsed/>
    <w:rsid w:val="008E7465"/>
    <w:rPr>
      <w:rFonts w:ascii="Consolas" w:hAnsi="Consolas"/>
      <w:sz w:val="20"/>
      <w:szCs w:val="20"/>
    </w:rPr>
  </w:style>
  <w:style w:type="character" w:styleId="HTMLSample">
    <w:name w:val="HTML Sample"/>
    <w:basedOn w:val="DefaultParagraphFont"/>
    <w:uiPriority w:val="99"/>
    <w:semiHidden/>
    <w:unhideWhenUsed/>
    <w:rsid w:val="008E7465"/>
    <w:rPr>
      <w:rFonts w:ascii="Consolas" w:hAnsi="Consolas"/>
      <w:sz w:val="24"/>
      <w:szCs w:val="24"/>
    </w:rPr>
  </w:style>
  <w:style w:type="paragraph" w:styleId="HTMLPreformatted">
    <w:name w:val="HTML Preformatted"/>
    <w:basedOn w:val="Normal"/>
    <w:link w:val="HTMLPreformattedChar"/>
    <w:uiPriority w:val="99"/>
    <w:semiHidden/>
    <w:unhideWhenUsed/>
    <w:rsid w:val="008E7465"/>
    <w:pPr>
      <w:spacing w:after="0"/>
      <w:jc w:val="left"/>
    </w:pPr>
    <w:rPr>
      <w:rFonts w:ascii="Consolas" w:hAnsi="Consolas" w:cstheme="minorBidi"/>
      <w:color w:val="333333"/>
      <w:sz w:val="20"/>
      <w:lang w:eastAsia="de-DE"/>
    </w:rPr>
  </w:style>
  <w:style w:type="character" w:customStyle="1" w:styleId="HTMLPreformattedChar">
    <w:name w:val="HTML Preformatted Char"/>
    <w:basedOn w:val="DefaultParagraphFont"/>
    <w:link w:val="HTMLPreformatted"/>
    <w:uiPriority w:val="99"/>
    <w:semiHidden/>
    <w:rsid w:val="008E7465"/>
    <w:rPr>
      <w:rFonts w:ascii="Consolas" w:eastAsiaTheme="minorEastAsia" w:hAnsi="Consolas" w:cstheme="minorBidi"/>
      <w:color w:val="333333"/>
      <w:lang w:val="en-GB" w:eastAsia="de-DE"/>
    </w:rPr>
  </w:style>
  <w:style w:type="character" w:styleId="HTMLKeyboard">
    <w:name w:val="HTML Keyboard"/>
    <w:basedOn w:val="DefaultParagraphFont"/>
    <w:uiPriority w:val="99"/>
    <w:semiHidden/>
    <w:unhideWhenUsed/>
    <w:rsid w:val="008E7465"/>
    <w:rPr>
      <w:rFonts w:ascii="Consolas" w:hAnsi="Consolas"/>
      <w:sz w:val="20"/>
      <w:szCs w:val="20"/>
    </w:rPr>
  </w:style>
  <w:style w:type="character" w:styleId="HTMLDefinition">
    <w:name w:val="HTML Definition"/>
    <w:basedOn w:val="DefaultParagraphFont"/>
    <w:uiPriority w:val="99"/>
    <w:semiHidden/>
    <w:unhideWhenUsed/>
    <w:rsid w:val="008E7465"/>
    <w:rPr>
      <w:i/>
      <w:iCs/>
    </w:rPr>
  </w:style>
  <w:style w:type="character" w:styleId="HTMLCode">
    <w:name w:val="HTML Code"/>
    <w:basedOn w:val="DefaultParagraphFont"/>
    <w:uiPriority w:val="99"/>
    <w:semiHidden/>
    <w:unhideWhenUsed/>
    <w:rsid w:val="008E7465"/>
    <w:rPr>
      <w:rFonts w:ascii="Consolas" w:hAnsi="Consolas"/>
      <w:sz w:val="20"/>
      <w:szCs w:val="20"/>
    </w:rPr>
  </w:style>
  <w:style w:type="character" w:styleId="HTMLCite">
    <w:name w:val="HTML Cite"/>
    <w:basedOn w:val="DefaultParagraphFont"/>
    <w:uiPriority w:val="99"/>
    <w:semiHidden/>
    <w:unhideWhenUsed/>
    <w:rsid w:val="008E7465"/>
    <w:rPr>
      <w:i/>
      <w:iCs/>
    </w:rPr>
  </w:style>
  <w:style w:type="paragraph" w:styleId="HTMLAddress">
    <w:name w:val="HTML Address"/>
    <w:basedOn w:val="Normal"/>
    <w:link w:val="HTMLAddressChar"/>
    <w:uiPriority w:val="99"/>
    <w:semiHidden/>
    <w:unhideWhenUsed/>
    <w:rsid w:val="008E7465"/>
    <w:pPr>
      <w:spacing w:after="0"/>
      <w:jc w:val="left"/>
    </w:pPr>
    <w:rPr>
      <w:rFonts w:ascii="Verdana" w:hAnsi="Verdana" w:cstheme="minorBidi"/>
      <w:i/>
      <w:iCs/>
      <w:color w:val="333333"/>
      <w:sz w:val="20"/>
      <w:szCs w:val="22"/>
      <w:lang w:eastAsia="de-DE"/>
    </w:rPr>
  </w:style>
  <w:style w:type="character" w:customStyle="1" w:styleId="HTMLAddressChar">
    <w:name w:val="HTML Address Char"/>
    <w:basedOn w:val="DefaultParagraphFont"/>
    <w:link w:val="HTMLAddress"/>
    <w:uiPriority w:val="99"/>
    <w:semiHidden/>
    <w:rsid w:val="008E7465"/>
    <w:rPr>
      <w:rFonts w:ascii="Verdana" w:eastAsiaTheme="minorEastAsia" w:hAnsi="Verdana" w:cstheme="minorBidi"/>
      <w:i/>
      <w:iCs/>
      <w:color w:val="333333"/>
      <w:szCs w:val="22"/>
      <w:lang w:val="en-GB" w:eastAsia="de-DE"/>
    </w:rPr>
  </w:style>
  <w:style w:type="character" w:styleId="HTMLAcronym">
    <w:name w:val="HTML Acronym"/>
    <w:basedOn w:val="DefaultParagraphFont"/>
    <w:uiPriority w:val="99"/>
    <w:semiHidden/>
    <w:unhideWhenUsed/>
    <w:rsid w:val="008E7465"/>
  </w:style>
  <w:style w:type="character" w:customStyle="1" w:styleId="PlainTextChar">
    <w:name w:val="Plain Text Char"/>
    <w:basedOn w:val="DefaultParagraphFont"/>
    <w:link w:val="PlainText"/>
    <w:uiPriority w:val="99"/>
    <w:rsid w:val="008E7465"/>
    <w:rPr>
      <w:rFonts w:ascii="Courier New" w:hAnsi="Courier New"/>
      <w:lang w:val="fr-FR" w:eastAsia="en-US"/>
    </w:rPr>
  </w:style>
  <w:style w:type="character" w:customStyle="1" w:styleId="DocumentMapChar">
    <w:name w:val="Document Map Char"/>
    <w:basedOn w:val="DefaultParagraphFont"/>
    <w:link w:val="DocumentMap"/>
    <w:uiPriority w:val="99"/>
    <w:semiHidden/>
    <w:rsid w:val="008E7465"/>
    <w:rPr>
      <w:rFonts w:ascii="Tahoma" w:hAnsi="Tahoma"/>
      <w:sz w:val="24"/>
      <w:shd w:val="clear" w:color="auto" w:fill="000080"/>
      <w:lang w:val="fr-FR" w:eastAsia="en-US"/>
    </w:rPr>
  </w:style>
  <w:style w:type="character" w:styleId="Emphasis">
    <w:name w:val="Emphasis"/>
    <w:basedOn w:val="DefaultParagraphFont"/>
    <w:uiPriority w:val="20"/>
    <w:qFormat/>
    <w:rsid w:val="008E7465"/>
    <w:rPr>
      <w:i/>
      <w:iCs/>
    </w:rPr>
  </w:style>
  <w:style w:type="character" w:styleId="Strong">
    <w:name w:val="Strong"/>
    <w:basedOn w:val="DefaultParagraphFont"/>
    <w:uiPriority w:val="22"/>
    <w:qFormat/>
    <w:rsid w:val="008E7465"/>
    <w:rPr>
      <w:b/>
      <w:bCs/>
    </w:rPr>
  </w:style>
  <w:style w:type="character" w:styleId="FollowedHyperlink">
    <w:name w:val="FollowedHyperlink"/>
    <w:basedOn w:val="DefaultParagraphFont"/>
    <w:unhideWhenUsed/>
    <w:rsid w:val="008E7465"/>
    <w:rPr>
      <w:color w:val="006E92" w:themeColor="followedHyperlink"/>
      <w:u w:val="single"/>
    </w:rPr>
  </w:style>
  <w:style w:type="character" w:customStyle="1" w:styleId="BodyTextIndent3Char">
    <w:name w:val="Body Text Indent 3 Char"/>
    <w:basedOn w:val="DefaultParagraphFont"/>
    <w:link w:val="BodyTextIndent3"/>
    <w:uiPriority w:val="99"/>
    <w:rsid w:val="008E7465"/>
    <w:rPr>
      <w:sz w:val="16"/>
      <w:lang w:val="fr-FR" w:eastAsia="en-US"/>
    </w:rPr>
  </w:style>
  <w:style w:type="character" w:customStyle="1" w:styleId="BodyTextIndent2Char">
    <w:name w:val="Body Text Indent 2 Char"/>
    <w:basedOn w:val="DefaultParagraphFont"/>
    <w:link w:val="BodyTextIndent2"/>
    <w:uiPriority w:val="99"/>
    <w:rsid w:val="008E7465"/>
    <w:rPr>
      <w:sz w:val="24"/>
      <w:lang w:val="fr-FR" w:eastAsia="en-US"/>
    </w:rPr>
  </w:style>
  <w:style w:type="character" w:customStyle="1" w:styleId="BodyText3Char">
    <w:name w:val="Body Text 3 Char"/>
    <w:basedOn w:val="DefaultParagraphFont"/>
    <w:link w:val="BodyText3"/>
    <w:uiPriority w:val="99"/>
    <w:rsid w:val="008E7465"/>
    <w:rPr>
      <w:sz w:val="16"/>
      <w:lang w:val="fr-FR" w:eastAsia="en-US"/>
    </w:rPr>
  </w:style>
  <w:style w:type="character" w:customStyle="1" w:styleId="BodyText2Char">
    <w:name w:val="Body Text 2 Char"/>
    <w:basedOn w:val="DefaultParagraphFont"/>
    <w:link w:val="BodyText2"/>
    <w:uiPriority w:val="99"/>
    <w:rsid w:val="008E7465"/>
    <w:rPr>
      <w:sz w:val="24"/>
      <w:lang w:val="fr-FR" w:eastAsia="en-US"/>
    </w:rPr>
  </w:style>
  <w:style w:type="character" w:customStyle="1" w:styleId="NoteHeadingChar">
    <w:name w:val="Note Heading Char"/>
    <w:basedOn w:val="DefaultParagraphFont"/>
    <w:link w:val="NoteHeading"/>
    <w:uiPriority w:val="99"/>
    <w:rsid w:val="008E7465"/>
    <w:rPr>
      <w:sz w:val="24"/>
      <w:lang w:val="fr-FR" w:eastAsia="en-US"/>
    </w:rPr>
  </w:style>
  <w:style w:type="character" w:customStyle="1" w:styleId="BodyTextIndentChar">
    <w:name w:val="Body Text Indent Char"/>
    <w:basedOn w:val="DefaultParagraphFont"/>
    <w:link w:val="BodyTextIndent"/>
    <w:uiPriority w:val="99"/>
    <w:rsid w:val="008E7465"/>
    <w:rPr>
      <w:sz w:val="24"/>
      <w:lang w:val="fr-FR" w:eastAsia="en-US"/>
    </w:rPr>
  </w:style>
  <w:style w:type="character" w:customStyle="1" w:styleId="BodyTextFirstIndent2Char">
    <w:name w:val="Body Text First Indent 2 Char"/>
    <w:basedOn w:val="BodyTextIndentChar"/>
    <w:link w:val="BodyTextFirstIndent2"/>
    <w:uiPriority w:val="99"/>
    <w:rsid w:val="008E7465"/>
    <w:rPr>
      <w:sz w:val="24"/>
      <w:lang w:val="fr-FR" w:eastAsia="en-US"/>
    </w:rPr>
  </w:style>
  <w:style w:type="character" w:customStyle="1" w:styleId="BodyTextChar">
    <w:name w:val="Body Text Char"/>
    <w:basedOn w:val="DefaultParagraphFont"/>
    <w:link w:val="BodyText"/>
    <w:uiPriority w:val="99"/>
    <w:rsid w:val="008E7465"/>
    <w:rPr>
      <w:sz w:val="24"/>
      <w:lang w:val="fr-FR" w:eastAsia="en-US"/>
    </w:rPr>
  </w:style>
  <w:style w:type="character" w:customStyle="1" w:styleId="BodyTextFirstIndentChar">
    <w:name w:val="Body Text First Indent Char"/>
    <w:basedOn w:val="BodyTextChar"/>
    <w:link w:val="BodyTextFirstIndent"/>
    <w:uiPriority w:val="99"/>
    <w:rsid w:val="008E7465"/>
    <w:rPr>
      <w:sz w:val="24"/>
      <w:lang w:val="fr-FR" w:eastAsia="en-US"/>
    </w:rPr>
  </w:style>
  <w:style w:type="character" w:customStyle="1" w:styleId="DateChar">
    <w:name w:val="Date Char"/>
    <w:basedOn w:val="DefaultParagraphFont"/>
    <w:link w:val="Date"/>
    <w:uiPriority w:val="99"/>
    <w:rsid w:val="008E7465"/>
    <w:rPr>
      <w:sz w:val="24"/>
      <w:lang w:val="fr-FR" w:eastAsia="en-US"/>
    </w:rPr>
  </w:style>
  <w:style w:type="character" w:customStyle="1" w:styleId="SalutationChar">
    <w:name w:val="Salutation Char"/>
    <w:basedOn w:val="DefaultParagraphFont"/>
    <w:link w:val="Salutation"/>
    <w:uiPriority w:val="99"/>
    <w:rsid w:val="008E7465"/>
    <w:rPr>
      <w:sz w:val="24"/>
      <w:lang w:val="fr-FR" w:eastAsia="en-US"/>
    </w:rPr>
  </w:style>
  <w:style w:type="character" w:customStyle="1" w:styleId="SubtitleChar1">
    <w:name w:val="Subtitle Char1"/>
    <w:basedOn w:val="DefaultParagraphFont"/>
    <w:link w:val="Subtitle"/>
    <w:uiPriority w:val="11"/>
    <w:rsid w:val="008E7465"/>
    <w:rPr>
      <w:rFonts w:ascii="Arial" w:hAnsi="Arial"/>
      <w:sz w:val="24"/>
      <w:lang w:val="fr-FR" w:eastAsia="en-US"/>
    </w:rPr>
  </w:style>
  <w:style w:type="character" w:customStyle="1" w:styleId="MessageHeaderChar">
    <w:name w:val="Message Header Char"/>
    <w:basedOn w:val="DefaultParagraphFont"/>
    <w:link w:val="MessageHeader"/>
    <w:uiPriority w:val="99"/>
    <w:rsid w:val="008E7465"/>
    <w:rPr>
      <w:rFonts w:ascii="Arial" w:hAnsi="Arial"/>
      <w:sz w:val="24"/>
      <w:shd w:val="pct20" w:color="auto" w:fill="auto"/>
      <w:lang w:val="fr-FR" w:eastAsia="en-US"/>
    </w:rPr>
  </w:style>
  <w:style w:type="character" w:customStyle="1" w:styleId="SignatureChar">
    <w:name w:val="Signature Char"/>
    <w:basedOn w:val="DefaultParagraphFont"/>
    <w:link w:val="Signature"/>
    <w:uiPriority w:val="99"/>
    <w:rsid w:val="008E7465"/>
    <w:rPr>
      <w:sz w:val="24"/>
      <w:lang w:val="fr-FR" w:eastAsia="en-US"/>
    </w:rPr>
  </w:style>
  <w:style w:type="character" w:customStyle="1" w:styleId="ClosingChar">
    <w:name w:val="Closing Char"/>
    <w:basedOn w:val="DefaultParagraphFont"/>
    <w:link w:val="Closing"/>
    <w:uiPriority w:val="99"/>
    <w:rsid w:val="008E7465"/>
    <w:rPr>
      <w:sz w:val="24"/>
      <w:lang w:val="fr-FR" w:eastAsia="en-US"/>
    </w:rPr>
  </w:style>
  <w:style w:type="character" w:customStyle="1" w:styleId="TitleChar">
    <w:name w:val="Title Char"/>
    <w:basedOn w:val="DefaultParagraphFont"/>
    <w:link w:val="Title"/>
    <w:rsid w:val="008E7465"/>
    <w:rPr>
      <w:b/>
      <w:kern w:val="28"/>
      <w:sz w:val="48"/>
      <w:lang w:val="fr-FR" w:eastAsia="en-US"/>
    </w:rPr>
  </w:style>
  <w:style w:type="character" w:customStyle="1" w:styleId="MacroTextChar">
    <w:name w:val="Macro Text Char"/>
    <w:basedOn w:val="DefaultParagraphFont"/>
    <w:link w:val="MacroText"/>
    <w:uiPriority w:val="99"/>
    <w:semiHidden/>
    <w:rsid w:val="008E7465"/>
    <w:rPr>
      <w:rFonts w:ascii="Courier New" w:hAnsi="Courier New"/>
      <w:lang w:val="en-GB" w:eastAsia="en-US"/>
    </w:rPr>
  </w:style>
  <w:style w:type="character" w:customStyle="1" w:styleId="EndnoteTextChar">
    <w:name w:val="Endnote Text Char"/>
    <w:basedOn w:val="DefaultParagraphFont"/>
    <w:link w:val="EndnoteText"/>
    <w:semiHidden/>
    <w:rsid w:val="008E7465"/>
    <w:rPr>
      <w:lang w:val="fr-FR" w:eastAsia="en-US"/>
    </w:rPr>
  </w:style>
  <w:style w:type="character" w:styleId="EndnoteReference">
    <w:name w:val="endnote reference"/>
    <w:basedOn w:val="DefaultParagraphFont"/>
    <w:semiHidden/>
    <w:unhideWhenUsed/>
    <w:rsid w:val="008E7465"/>
    <w:rPr>
      <w:vertAlign w:val="superscript"/>
    </w:rPr>
  </w:style>
  <w:style w:type="character" w:styleId="PageNumber">
    <w:name w:val="page number"/>
    <w:basedOn w:val="DefaultParagraphFont"/>
    <w:unhideWhenUsed/>
    <w:rsid w:val="008E7465"/>
  </w:style>
  <w:style w:type="character" w:styleId="LineNumber">
    <w:name w:val="line number"/>
    <w:basedOn w:val="DefaultParagraphFont"/>
    <w:uiPriority w:val="99"/>
    <w:semiHidden/>
    <w:unhideWhenUsed/>
    <w:rsid w:val="008E7465"/>
  </w:style>
  <w:style w:type="character" w:customStyle="1" w:styleId="Heading9Char">
    <w:name w:val="Heading 9 Char"/>
    <w:basedOn w:val="DefaultParagraphFont"/>
    <w:link w:val="Heading9"/>
    <w:rsid w:val="008E7465"/>
    <w:rPr>
      <w:rFonts w:ascii="Arial" w:hAnsi="Arial"/>
      <w:i/>
      <w:sz w:val="18"/>
      <w:lang w:val="en-GB" w:eastAsia="en-US"/>
    </w:rPr>
  </w:style>
  <w:style w:type="character" w:customStyle="1" w:styleId="Heading8Char">
    <w:name w:val="Heading 8 Char"/>
    <w:basedOn w:val="DefaultParagraphFont"/>
    <w:link w:val="Heading8"/>
    <w:rsid w:val="008E7465"/>
    <w:rPr>
      <w:rFonts w:ascii="Arial" w:hAnsi="Arial"/>
      <w:i/>
      <w:lang w:val="en-GB" w:eastAsia="en-US"/>
    </w:rPr>
  </w:style>
  <w:style w:type="character" w:customStyle="1" w:styleId="Heading7Char">
    <w:name w:val="Heading 7 Char"/>
    <w:basedOn w:val="DefaultParagraphFont"/>
    <w:link w:val="Heading7"/>
    <w:rsid w:val="008E7465"/>
    <w:rPr>
      <w:rFonts w:ascii="Arial" w:hAnsi="Arial"/>
      <w:lang w:val="en-GB" w:eastAsia="en-US"/>
    </w:rPr>
  </w:style>
  <w:style w:type="character" w:customStyle="1" w:styleId="Heading6Char">
    <w:name w:val="Heading 6 Char"/>
    <w:basedOn w:val="DefaultParagraphFont"/>
    <w:link w:val="Heading6"/>
    <w:rsid w:val="008E7465"/>
    <w:rPr>
      <w:rFonts w:ascii="Arial" w:hAnsi="Arial"/>
      <w:i/>
      <w:sz w:val="22"/>
      <w:lang w:val="en-GB" w:eastAsia="en-US"/>
    </w:rPr>
  </w:style>
  <w:style w:type="paragraph" w:customStyle="1" w:styleId="ExecSummHead3">
    <w:name w:val="Exec Summ Head 3"/>
    <w:basedOn w:val="ExecSummHead2"/>
    <w:link w:val="ExecSummHead3Char"/>
    <w:qFormat/>
    <w:rsid w:val="008E7465"/>
    <w:pPr>
      <w:numPr>
        <w:ilvl w:val="0"/>
        <w:numId w:val="0"/>
      </w:numPr>
      <w:tabs>
        <w:tab w:val="num" w:pos="720"/>
        <w:tab w:val="left" w:pos="1134"/>
      </w:tabs>
      <w:ind w:left="720" w:hanging="720"/>
    </w:pPr>
    <w:rPr>
      <w:rFonts w:ascii="Arial" w:hAnsi="Arial"/>
      <w:b/>
      <w:color w:val="25BAE2" w:themeColor="accent3"/>
      <w:sz w:val="26"/>
    </w:rPr>
  </w:style>
  <w:style w:type="paragraph" w:customStyle="1" w:styleId="ExecSummHead4">
    <w:name w:val="Exec Summ Head 4"/>
    <w:basedOn w:val="ExecSummHead3"/>
    <w:link w:val="ExecSummHead4Char"/>
    <w:qFormat/>
    <w:rsid w:val="008E7465"/>
    <w:pPr>
      <w:tabs>
        <w:tab w:val="clear" w:pos="720"/>
        <w:tab w:val="num" w:pos="864"/>
      </w:tabs>
      <w:ind w:left="864" w:hanging="864"/>
    </w:pPr>
    <w:rPr>
      <w:sz w:val="24"/>
      <w:szCs w:val="24"/>
    </w:rPr>
  </w:style>
  <w:style w:type="character" w:customStyle="1" w:styleId="ListParagraphChar">
    <w:name w:val="List Paragraph Char"/>
    <w:aliases w:val="Style Bullet Char,List numbered Char,bullet in table Char,Resume Title Char,Citation List Char,Ha Char,List Paragraph1 Char,List Paragraph_Table bullets Char,Bullet List Paragraph Char,Listes Char,Lettre d'introduction Char"/>
    <w:basedOn w:val="DefaultParagraphFont"/>
    <w:link w:val="ListParagraph"/>
    <w:uiPriority w:val="34"/>
    <w:qFormat/>
    <w:locked/>
    <w:rsid w:val="008E7465"/>
    <w:rPr>
      <w:rFonts w:ascii="Verdana" w:eastAsiaTheme="minorEastAsia" w:hAnsi="Verdana" w:cstheme="minorBidi"/>
      <w:color w:val="333333"/>
      <w:szCs w:val="22"/>
      <w:lang w:val="en-GB" w:eastAsia="de-DE"/>
    </w:rPr>
  </w:style>
  <w:style w:type="paragraph" w:customStyle="1" w:styleId="QuelleI">
    <w:name w:val="Quelle_ÖI"/>
    <w:basedOn w:val="Normal"/>
    <w:uiPriority w:val="12"/>
    <w:qFormat/>
    <w:rsid w:val="008E7465"/>
    <w:pPr>
      <w:tabs>
        <w:tab w:val="left" w:pos="567"/>
      </w:tabs>
      <w:spacing w:before="40" w:after="40"/>
      <w:ind w:left="567" w:hanging="567"/>
      <w:jc w:val="left"/>
    </w:pPr>
    <w:rPr>
      <w:rFonts w:asciiTheme="minorHAnsi" w:hAnsiTheme="minorHAnsi" w:cs="Arial"/>
      <w:color w:val="868686"/>
      <w:sz w:val="16"/>
      <w:szCs w:val="12"/>
      <w:lang w:eastAsia="en-GB"/>
    </w:rPr>
  </w:style>
  <w:style w:type="paragraph" w:customStyle="1" w:styleId="TabellentextlinksbndigI">
    <w:name w:val="Tabellentext linksbündig_ÖI"/>
    <w:basedOn w:val="Normal"/>
    <w:uiPriority w:val="6"/>
    <w:qFormat/>
    <w:rsid w:val="008E7465"/>
    <w:pPr>
      <w:spacing w:before="60" w:after="60" w:line="260" w:lineRule="atLeast"/>
      <w:ind w:right="113"/>
      <w:jc w:val="left"/>
    </w:pPr>
    <w:rPr>
      <w:rFonts w:asciiTheme="minorHAnsi" w:hAnsiTheme="minorHAnsi" w:cs="Arial"/>
      <w:sz w:val="20"/>
      <w:szCs w:val="24"/>
      <w:lang w:eastAsia="en-GB"/>
    </w:rPr>
  </w:style>
  <w:style w:type="paragraph" w:customStyle="1" w:styleId="Aufzhlung1I">
    <w:name w:val="Aufzählung_1_ÖI"/>
    <w:basedOn w:val="Normal"/>
    <w:uiPriority w:val="2"/>
    <w:rsid w:val="008E7465"/>
    <w:pPr>
      <w:numPr>
        <w:numId w:val="27"/>
      </w:numPr>
      <w:tabs>
        <w:tab w:val="left" w:pos="227"/>
      </w:tabs>
      <w:spacing w:before="120" w:after="120"/>
      <w:jc w:val="left"/>
    </w:pPr>
    <w:rPr>
      <w:rFonts w:asciiTheme="minorHAnsi" w:hAnsiTheme="minorHAnsi" w:cs="Arial"/>
      <w:szCs w:val="24"/>
      <w:lang w:eastAsia="en-GB"/>
    </w:rPr>
  </w:style>
  <w:style w:type="paragraph" w:customStyle="1" w:styleId="Aufzhlung2I">
    <w:name w:val="Aufzählung_2_ÖI"/>
    <w:basedOn w:val="Aufzhlung1I"/>
    <w:uiPriority w:val="2"/>
    <w:qFormat/>
    <w:rsid w:val="008E7465"/>
    <w:pPr>
      <w:numPr>
        <w:ilvl w:val="1"/>
      </w:numPr>
    </w:pPr>
  </w:style>
  <w:style w:type="table" w:customStyle="1" w:styleId="EunomiaTable-Text">
    <w:name w:val="Eunomia Table - Text"/>
    <w:basedOn w:val="TableNormal"/>
    <w:uiPriority w:val="99"/>
    <w:rsid w:val="008E7465"/>
    <w:rPr>
      <w:rFonts w:asciiTheme="minorHAnsi" w:hAnsiTheme="minorHAnsi"/>
      <w:sz w:val="24"/>
      <w:lang w:val="en-GB" w:eastAsia="en-GB"/>
    </w:rPr>
    <w:tblPr>
      <w:tblStyleRowBandSize w:val="1"/>
      <w:tblBorders>
        <w:insideV w:val="single" w:sz="4" w:space="0" w:color="25BAE2" w:themeColor="accent3"/>
      </w:tblBorders>
    </w:tblPr>
    <w:tblStylePr w:type="firstRow">
      <w:pPr>
        <w:jc w:val="center"/>
      </w:pPr>
      <w:rPr>
        <w:b/>
      </w:rPr>
      <w:tblPr/>
      <w:tcPr>
        <w:tcBorders>
          <w:top w:val="single" w:sz="4" w:space="0" w:color="A6A6A6" w:themeColor="background1" w:themeShade="A6"/>
        </w:tcBorders>
        <w:shd w:val="clear" w:color="auto" w:fill="BFBFBF" w:themeFill="background1" w:themeFillShade="BF"/>
      </w:tcPr>
    </w:tblStylePr>
    <w:tblStylePr w:type="lastRow">
      <w:tblPr/>
      <w:tcPr>
        <w:tcBorders>
          <w:top w:val="dotted" w:sz="4" w:space="0" w:color="A6A6A6" w:themeColor="background1" w:themeShade="A6"/>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vAlign w:val="center"/>
      </w:tcPr>
    </w:tblStylePr>
    <w:tblStylePr w:type="lastCol">
      <w:tblPr/>
      <w:tcPr>
        <w:tcBorders>
          <w:right w:val="single" w:sz="4" w:space="0" w:color="A6A6A6" w:themeColor="background1" w:themeShade="A6"/>
        </w:tcBorders>
      </w:tcPr>
    </w:tblStylePr>
    <w:tblStylePr w:type="band1Horz">
      <w:tblPr/>
      <w:tcPr>
        <w:tcBorders>
          <w:top w:val="dotted" w:sz="4" w:space="0" w:color="A6A6A6" w:themeColor="background1" w:themeShade="A6"/>
          <w:bottom w:val="dotted" w:sz="4" w:space="0" w:color="A6A6A6" w:themeColor="background1" w:themeShade="A6"/>
        </w:tcBorders>
      </w:tcPr>
    </w:tblStylePr>
    <w:tblStylePr w:type="nwCell">
      <w:pPr>
        <w:jc w:val="left"/>
      </w:pPr>
      <w:tblPr/>
      <w:tcPr>
        <w:vAlign w:val="top"/>
      </w:tcPr>
    </w:tblStylePr>
  </w:style>
  <w:style w:type="paragraph" w:customStyle="1" w:styleId="EXECSUMM">
    <w:name w:val="EXEC SUMM"/>
    <w:basedOn w:val="Normal"/>
    <w:next w:val="Normal"/>
    <w:link w:val="EXECSUMMChar"/>
    <w:qFormat/>
    <w:rsid w:val="008E7465"/>
    <w:pPr>
      <w:pBdr>
        <w:bottom w:val="thinThickLargeGap" w:sz="24" w:space="1" w:color="25BAE2" w:themeColor="accent3"/>
      </w:pBdr>
      <w:spacing w:before="480" w:after="120" w:line="300" w:lineRule="auto"/>
      <w:jc w:val="left"/>
    </w:pPr>
    <w:rPr>
      <w:rFonts w:ascii="Arial" w:hAnsi="Arial" w:cs="Arial"/>
      <w:b/>
      <w:bCs/>
      <w:color w:val="25BAE2" w:themeColor="accent3"/>
      <w:sz w:val="40"/>
      <w:lang w:eastAsia="en-GB"/>
    </w:rPr>
  </w:style>
  <w:style w:type="character" w:customStyle="1" w:styleId="EXECSUMMChar">
    <w:name w:val="EXEC SUMM Char"/>
    <w:basedOn w:val="DefaultParagraphFont"/>
    <w:link w:val="EXECSUMM"/>
    <w:rsid w:val="008E7465"/>
    <w:rPr>
      <w:rFonts w:ascii="Arial" w:hAnsi="Arial" w:cs="Arial"/>
      <w:b/>
      <w:bCs/>
      <w:color w:val="25BAE2" w:themeColor="accent3"/>
      <w:sz w:val="40"/>
      <w:lang w:val="en-GB" w:eastAsia="en-GB"/>
    </w:rPr>
  </w:style>
  <w:style w:type="character" w:customStyle="1" w:styleId="st">
    <w:name w:val="st"/>
    <w:rsid w:val="008E7465"/>
  </w:style>
  <w:style w:type="paragraph" w:customStyle="1" w:styleId="SectionHeading">
    <w:name w:val="Section Heading"/>
    <w:basedOn w:val="Normal"/>
    <w:next w:val="Normal"/>
    <w:autoRedefine/>
    <w:rsid w:val="008E7465"/>
    <w:pPr>
      <w:spacing w:before="5400" w:after="120"/>
      <w:jc w:val="left"/>
    </w:pPr>
    <w:rPr>
      <w:rFonts w:asciiTheme="minorHAnsi" w:hAnsiTheme="minorHAnsi" w:cs="Arial"/>
      <w:color w:val="808000"/>
      <w:sz w:val="40"/>
      <w:szCs w:val="24"/>
      <w:lang w:eastAsia="en-GB"/>
    </w:rPr>
  </w:style>
  <w:style w:type="paragraph" w:customStyle="1" w:styleId="IntroHeading">
    <w:name w:val="Intro Heading"/>
    <w:basedOn w:val="Heading1"/>
    <w:next w:val="Normal"/>
    <w:autoRedefine/>
    <w:rsid w:val="008E7465"/>
    <w:pPr>
      <w:numPr>
        <w:numId w:val="0"/>
      </w:numPr>
      <w:pBdr>
        <w:bottom w:val="thinThickLargeGap" w:sz="24" w:space="1" w:color="25BAE2" w:themeColor="accent3"/>
      </w:pBdr>
      <w:tabs>
        <w:tab w:val="left" w:pos="851"/>
        <w:tab w:val="left" w:pos="1134"/>
      </w:tabs>
      <w:spacing w:before="120" w:after="120" w:line="300" w:lineRule="auto"/>
    </w:pPr>
    <w:rPr>
      <w:bCs/>
      <w:smallCaps/>
      <w:color w:val="25BAE2" w:themeColor="accent3"/>
      <w:sz w:val="40"/>
      <w:szCs w:val="40"/>
      <w:lang w:eastAsia="en-GB"/>
    </w:rPr>
  </w:style>
  <w:style w:type="paragraph" w:customStyle="1" w:styleId="Documentrecipient">
    <w:name w:val="Document recipient"/>
    <w:basedOn w:val="IntroHeading"/>
    <w:autoRedefine/>
    <w:rsid w:val="008E7465"/>
  </w:style>
  <w:style w:type="paragraph" w:customStyle="1" w:styleId="preparedby">
    <w:name w:val="prepared by"/>
    <w:basedOn w:val="IntroHeading"/>
    <w:autoRedefine/>
    <w:rsid w:val="008E7465"/>
    <w:rPr>
      <w:sz w:val="32"/>
    </w:rPr>
  </w:style>
  <w:style w:type="paragraph" w:customStyle="1" w:styleId="Reference">
    <w:name w:val="Reference"/>
    <w:basedOn w:val="Normal"/>
    <w:autoRedefine/>
    <w:rsid w:val="008E7465"/>
    <w:pPr>
      <w:spacing w:before="120" w:after="120"/>
      <w:jc w:val="left"/>
    </w:pPr>
    <w:rPr>
      <w:rFonts w:asciiTheme="minorHAnsi" w:hAnsiTheme="minorHAnsi" w:cs="Arial"/>
      <w:szCs w:val="24"/>
      <w:lang w:eastAsia="en-GB"/>
    </w:rPr>
  </w:style>
  <w:style w:type="paragraph" w:customStyle="1" w:styleId="AppendixHeading1">
    <w:name w:val="Appendix Heading1"/>
    <w:basedOn w:val="Heading1"/>
    <w:next w:val="Normal"/>
    <w:qFormat/>
    <w:rsid w:val="008E7465"/>
    <w:pPr>
      <w:numPr>
        <w:numId w:val="29"/>
      </w:numPr>
      <w:pBdr>
        <w:bottom w:val="thinThickLargeGap" w:sz="24" w:space="1" w:color="25BAE2" w:themeColor="accent3"/>
      </w:pBdr>
      <w:tabs>
        <w:tab w:val="left" w:pos="851"/>
      </w:tabs>
      <w:spacing w:after="120" w:line="300" w:lineRule="auto"/>
      <w:ind w:left="1134" w:hanging="1134"/>
    </w:pPr>
    <w:rPr>
      <w:bCs/>
      <w:smallCaps/>
      <w:color w:val="25BAE2" w:themeColor="accent3"/>
      <w:sz w:val="40"/>
      <w:szCs w:val="40"/>
      <w:lang w:eastAsia="en-GB"/>
    </w:rPr>
  </w:style>
  <w:style w:type="numbering" w:customStyle="1" w:styleId="StyleBulleted">
    <w:name w:val="Style Bulleted"/>
    <w:basedOn w:val="NoList"/>
    <w:rsid w:val="008E7465"/>
    <w:pPr>
      <w:numPr>
        <w:numId w:val="28"/>
      </w:numPr>
    </w:pPr>
  </w:style>
  <w:style w:type="paragraph" w:customStyle="1" w:styleId="AppendixHeading3">
    <w:name w:val="Appendix Heading3"/>
    <w:basedOn w:val="AppendixHeading1"/>
    <w:next w:val="Normal"/>
    <w:qFormat/>
    <w:rsid w:val="008E7465"/>
    <w:pPr>
      <w:numPr>
        <w:ilvl w:val="2"/>
      </w:numPr>
      <w:pBdr>
        <w:bottom w:val="none" w:sz="0" w:space="0" w:color="auto"/>
      </w:pBdr>
      <w:ind w:left="1134" w:hanging="1134"/>
    </w:pPr>
    <w:rPr>
      <w:sz w:val="24"/>
    </w:rPr>
  </w:style>
  <w:style w:type="paragraph" w:customStyle="1" w:styleId="AppendixHeading2">
    <w:name w:val="Appendix Heading2"/>
    <w:basedOn w:val="AppendixHeading1"/>
    <w:next w:val="Normal"/>
    <w:qFormat/>
    <w:rsid w:val="008E7465"/>
    <w:pPr>
      <w:numPr>
        <w:ilvl w:val="1"/>
      </w:numPr>
      <w:pBdr>
        <w:bottom w:val="none" w:sz="0" w:space="0" w:color="auto"/>
      </w:pBdr>
      <w:ind w:left="1134" w:hanging="1134"/>
    </w:pPr>
    <w:rPr>
      <w:sz w:val="30"/>
    </w:rPr>
  </w:style>
  <w:style w:type="numbering" w:customStyle="1" w:styleId="StyleNumbered">
    <w:name w:val="Style Numbered"/>
    <w:basedOn w:val="StyleBulleted"/>
    <w:rsid w:val="008E7465"/>
    <w:pPr>
      <w:numPr>
        <w:numId w:val="30"/>
      </w:numPr>
    </w:pPr>
  </w:style>
  <w:style w:type="paragraph" w:customStyle="1" w:styleId="NumberedParagraphs">
    <w:name w:val="Numbered Paragraphs"/>
    <w:basedOn w:val="Normal"/>
    <w:next w:val="Normal"/>
    <w:rsid w:val="008E7465"/>
    <w:pPr>
      <w:numPr>
        <w:numId w:val="31"/>
      </w:numPr>
      <w:tabs>
        <w:tab w:val="left" w:pos="397"/>
      </w:tabs>
      <w:spacing w:before="120" w:after="120"/>
      <w:jc w:val="left"/>
    </w:pPr>
    <w:rPr>
      <w:rFonts w:asciiTheme="minorHAnsi" w:hAnsiTheme="minorHAnsi" w:cs="Arial"/>
      <w:szCs w:val="24"/>
      <w:lang w:eastAsia="en-GB"/>
    </w:rPr>
  </w:style>
  <w:style w:type="paragraph" w:customStyle="1" w:styleId="reference0">
    <w:name w:val="reference"/>
    <w:basedOn w:val="Normal"/>
    <w:rsid w:val="008E7465"/>
    <w:pPr>
      <w:spacing w:before="120" w:after="120"/>
      <w:jc w:val="left"/>
    </w:pPr>
    <w:rPr>
      <w:rFonts w:asciiTheme="minorHAnsi" w:hAnsiTheme="minorHAnsi" w:cs="Arial"/>
      <w:sz w:val="20"/>
      <w:lang w:val="en-US" w:bidi="th-TH"/>
    </w:rPr>
  </w:style>
  <w:style w:type="table" w:styleId="TableWeb1">
    <w:name w:val="Table Web 1"/>
    <w:basedOn w:val="TableNormal"/>
    <w:rsid w:val="008E7465"/>
    <w:pPr>
      <w:spacing w:before="120" w:after="120"/>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Arial20ptBoldAccent3TopSinglesolidlineAccent">
    <w:name w:val="Style Arial 20 pt Bold Accent 3 Top: (Single solid line Accent..."/>
    <w:basedOn w:val="Normal"/>
    <w:link w:val="StyleArial20ptBoldAccent3TopSinglesolidlineAccentChar"/>
    <w:autoRedefine/>
    <w:qFormat/>
    <w:rsid w:val="008E7465"/>
    <w:pPr>
      <w:pBdr>
        <w:bottom w:val="thinThickLargeGap" w:sz="24" w:space="1" w:color="25BAE2" w:themeColor="accent3"/>
      </w:pBdr>
      <w:spacing w:before="120" w:after="120" w:line="300" w:lineRule="auto"/>
      <w:jc w:val="left"/>
    </w:pPr>
    <w:rPr>
      <w:rFonts w:ascii="Arial" w:hAnsi="Arial" w:cs="Arial"/>
      <w:b/>
      <w:bCs/>
      <w:color w:val="25BAE2" w:themeColor="accent3"/>
      <w:sz w:val="40"/>
      <w:lang w:eastAsia="en-GB"/>
    </w:rPr>
  </w:style>
  <w:style w:type="paragraph" w:customStyle="1" w:styleId="Italicnormaltext">
    <w:name w:val="Italic normal text"/>
    <w:basedOn w:val="Normal"/>
    <w:link w:val="ItalicnormaltextChar"/>
    <w:rsid w:val="008E7465"/>
    <w:pPr>
      <w:spacing w:before="120" w:after="120"/>
      <w:jc w:val="left"/>
    </w:pPr>
    <w:rPr>
      <w:rFonts w:asciiTheme="minorHAnsi" w:hAnsiTheme="minorHAnsi" w:cs="Arial"/>
      <w:i/>
      <w:szCs w:val="24"/>
      <w:lang w:eastAsia="en-GB"/>
    </w:rPr>
  </w:style>
  <w:style w:type="paragraph" w:customStyle="1" w:styleId="StyleNumbering">
    <w:name w:val="Style Numbering"/>
    <w:basedOn w:val="ListParagraph"/>
    <w:link w:val="StyleNumberingChar"/>
    <w:qFormat/>
    <w:rsid w:val="008E7465"/>
    <w:pPr>
      <w:numPr>
        <w:numId w:val="32"/>
      </w:numPr>
      <w:spacing w:before="120" w:after="120" w:line="240" w:lineRule="auto"/>
    </w:pPr>
    <w:rPr>
      <w:rFonts w:cs="Arial"/>
      <w:sz w:val="24"/>
      <w:szCs w:val="24"/>
      <w:lang w:eastAsia="en-GB"/>
    </w:rPr>
  </w:style>
  <w:style w:type="character" w:customStyle="1" w:styleId="ItalicnormaltextChar">
    <w:name w:val="Italic normal text Char"/>
    <w:basedOn w:val="DefaultParagraphFont"/>
    <w:link w:val="Italicnormaltext"/>
    <w:rsid w:val="008E7465"/>
    <w:rPr>
      <w:rFonts w:asciiTheme="minorHAnsi" w:hAnsiTheme="minorHAnsi" w:cs="Arial"/>
      <w:i/>
      <w:sz w:val="24"/>
      <w:szCs w:val="24"/>
      <w:lang w:val="en-GB" w:eastAsia="en-GB"/>
    </w:rPr>
  </w:style>
  <w:style w:type="character" w:customStyle="1" w:styleId="StyleNumberingChar">
    <w:name w:val="Style Numbering Char"/>
    <w:basedOn w:val="ListParagraphChar"/>
    <w:link w:val="StyleNumbering"/>
    <w:rsid w:val="008E7465"/>
    <w:rPr>
      <w:rFonts w:ascii="Verdana" w:eastAsiaTheme="minorEastAsia" w:hAnsi="Verdana" w:cs="Arial"/>
      <w:color w:val="333333"/>
      <w:sz w:val="24"/>
      <w:szCs w:val="24"/>
      <w:lang w:val="en-GB" w:eastAsia="en-GB"/>
    </w:rPr>
  </w:style>
  <w:style w:type="character" w:customStyle="1" w:styleId="StyleFootnoteReferenceArial">
    <w:name w:val="Style Footnote Reference + Arial"/>
    <w:basedOn w:val="FootnoteReference"/>
    <w:rsid w:val="008E7465"/>
    <w:rPr>
      <w:rFonts w:asciiTheme="minorHAnsi" w:hAnsiTheme="minorHAnsi"/>
      <w:sz w:val="20"/>
      <w:vertAlign w:val="superscript"/>
    </w:rPr>
  </w:style>
  <w:style w:type="table" w:customStyle="1" w:styleId="Eunomia-Totals">
    <w:name w:val="Eunomia - Totals"/>
    <w:basedOn w:val="Eunomia-NoTotals"/>
    <w:uiPriority w:val="99"/>
    <w:rsid w:val="008E7465"/>
    <w:tblPr/>
    <w:tblStylePr w:type="firstRow">
      <w:rPr>
        <w:b/>
      </w:rPr>
      <w:tblPr/>
      <w:tcPr>
        <w:tcBorders>
          <w:top w:val="single" w:sz="4" w:space="0" w:color="808080" w:themeColor="background1" w:themeShade="80"/>
        </w:tcBorders>
        <w:shd w:val="clear" w:color="auto" w:fill="BFBFBF" w:themeFill="background1" w:themeFillShade="BF"/>
      </w:tcPr>
    </w:tblStylePr>
    <w:tblStylePr w:type="lastRow">
      <w:tblPr/>
      <w:tcPr>
        <w:tcBorders>
          <w:bottom w:val="single" w:sz="4" w:space="0" w:color="808080" w:themeColor="background1" w:themeShade="80"/>
        </w:tcBorders>
        <w:shd w:val="clear" w:color="auto" w:fill="F2F2F2" w:themeFill="background1" w:themeFillShade="F2"/>
      </w:tcPr>
    </w:tblStylePr>
    <w:tblStylePr w:type="firstCol">
      <w:pPr>
        <w:jc w:val="left"/>
      </w:pPr>
      <w:rPr>
        <w:b/>
      </w:rPr>
      <w:tblPr/>
      <w:tcPr>
        <w:tcBorders>
          <w:left w:val="single" w:sz="4" w:space="0" w:color="808080" w:themeColor="background1" w:themeShade="80"/>
        </w:tcBorders>
        <w:shd w:val="clear" w:color="auto" w:fill="F2F2F2" w:themeFill="background1" w:themeFillShade="F2"/>
      </w:tcPr>
    </w:tblStylePr>
    <w:tblStylePr w:type="lastCol">
      <w:tblPr/>
      <w:tcPr>
        <w:tcBorders>
          <w:right w:val="single" w:sz="4" w:space="0" w:color="808080" w:themeColor="background1" w:themeShade="80"/>
        </w:tcBorders>
        <w:shd w:val="clear" w:color="auto" w:fill="F2F2F2" w:themeFill="background1" w:themeFillShade="F2"/>
      </w:tcPr>
    </w:tblStylePr>
  </w:style>
  <w:style w:type="paragraph" w:customStyle="1" w:styleId="WhiteArial12ptBold">
    <w:name w:val="White Arial 12pt Bold"/>
    <w:basedOn w:val="Normal"/>
    <w:link w:val="WhiteArial12ptBoldChar"/>
    <w:qFormat/>
    <w:rsid w:val="008E7465"/>
    <w:pPr>
      <w:spacing w:before="120" w:after="120"/>
      <w:jc w:val="left"/>
    </w:pPr>
    <w:rPr>
      <w:rFonts w:ascii="Arial" w:hAnsi="Arial" w:cs="Arial"/>
      <w:b/>
      <w:color w:val="FFFFFF" w:themeColor="background1"/>
      <w:szCs w:val="24"/>
      <w:lang w:eastAsia="en-GB"/>
    </w:rPr>
  </w:style>
  <w:style w:type="paragraph" w:customStyle="1" w:styleId="Authors">
    <w:name w:val="Authors"/>
    <w:basedOn w:val="Normal"/>
    <w:link w:val="AuthorsChar"/>
    <w:qFormat/>
    <w:rsid w:val="008E7465"/>
    <w:pPr>
      <w:spacing w:before="120" w:after="120"/>
      <w:jc w:val="left"/>
    </w:pPr>
    <w:rPr>
      <w:rFonts w:ascii="Arial" w:hAnsi="Arial" w:cs="Arial"/>
      <w:b/>
      <w:color w:val="25BAE2" w:themeColor="accent3"/>
      <w:sz w:val="28"/>
      <w:szCs w:val="28"/>
      <w:lang w:eastAsia="en-GB"/>
    </w:rPr>
  </w:style>
  <w:style w:type="character" w:customStyle="1" w:styleId="WhiteArial12ptBoldChar">
    <w:name w:val="White Arial 12pt Bold Char"/>
    <w:basedOn w:val="DefaultParagraphFont"/>
    <w:link w:val="WhiteArial12ptBold"/>
    <w:rsid w:val="008E7465"/>
    <w:rPr>
      <w:rFonts w:ascii="Arial" w:hAnsi="Arial" w:cs="Arial"/>
      <w:b/>
      <w:color w:val="FFFFFF" w:themeColor="background1"/>
      <w:sz w:val="24"/>
      <w:szCs w:val="24"/>
      <w:lang w:val="en-GB" w:eastAsia="en-GB"/>
    </w:rPr>
  </w:style>
  <w:style w:type="paragraph" w:customStyle="1" w:styleId="DocumentMainDate">
    <w:name w:val="Document Main Date"/>
    <w:basedOn w:val="Authors"/>
    <w:rsid w:val="008E7465"/>
    <w:rPr>
      <w:bCs/>
      <w:sz w:val="24"/>
    </w:rPr>
  </w:style>
  <w:style w:type="character" w:customStyle="1" w:styleId="AuthorsChar">
    <w:name w:val="Authors Char"/>
    <w:basedOn w:val="DefaultParagraphFont"/>
    <w:link w:val="Authors"/>
    <w:rsid w:val="008E7465"/>
    <w:rPr>
      <w:rFonts w:ascii="Arial" w:hAnsi="Arial" w:cs="Arial"/>
      <w:b/>
      <w:color w:val="25BAE2" w:themeColor="accent3"/>
      <w:sz w:val="28"/>
      <w:szCs w:val="28"/>
      <w:lang w:val="en-GB" w:eastAsia="en-GB"/>
    </w:rPr>
  </w:style>
  <w:style w:type="paragraph" w:customStyle="1" w:styleId="AppendixTitle">
    <w:name w:val="Appendix Title"/>
    <w:basedOn w:val="DocumentTitle"/>
    <w:link w:val="AppendixTitleChar"/>
    <w:qFormat/>
    <w:rsid w:val="008E7465"/>
    <w:pPr>
      <w:spacing w:before="3600" w:after="0"/>
      <w:jc w:val="left"/>
    </w:pPr>
    <w:rPr>
      <w:rFonts w:ascii="Arial" w:hAnsi="Arial" w:cs="Arial"/>
      <w:color w:val="25BAE2" w:themeColor="accent3"/>
      <w:sz w:val="32"/>
      <w:szCs w:val="32"/>
      <w:lang w:eastAsia="en-GB"/>
    </w:rPr>
  </w:style>
  <w:style w:type="character" w:customStyle="1" w:styleId="AppendixTitleChar">
    <w:name w:val="Appendix Title Char"/>
    <w:basedOn w:val="DocumentTitleChar"/>
    <w:link w:val="AppendixTitle"/>
    <w:rsid w:val="008E7465"/>
    <w:rPr>
      <w:rFonts w:ascii="Arial" w:hAnsi="Arial" w:cs="Arial"/>
      <w:b/>
      <w:color w:val="25BAE2" w:themeColor="accent3"/>
      <w:sz w:val="32"/>
      <w:szCs w:val="32"/>
      <w:lang w:val="en-GB" w:eastAsia="en-GB"/>
    </w:rPr>
  </w:style>
  <w:style w:type="paragraph" w:customStyle="1" w:styleId="CONTENTS">
    <w:name w:val="CONTENTS"/>
    <w:basedOn w:val="EXECSUMM"/>
    <w:link w:val="CONTENTSChar"/>
    <w:qFormat/>
    <w:rsid w:val="008E7465"/>
    <w:rPr>
      <w:sz w:val="36"/>
      <w:szCs w:val="36"/>
      <w:lang w:val="en-US" w:eastAsia="ja-JP"/>
    </w:rPr>
  </w:style>
  <w:style w:type="character" w:customStyle="1" w:styleId="StyleArial20ptBoldAccent3TopSinglesolidlineAccentChar">
    <w:name w:val="Style Arial 20 pt Bold Accent 3 Top: (Single solid line Accent... Char"/>
    <w:basedOn w:val="DefaultParagraphFont"/>
    <w:link w:val="StyleArial20ptBoldAccent3TopSinglesolidlineAccent"/>
    <w:rsid w:val="008E7465"/>
    <w:rPr>
      <w:rFonts w:ascii="Arial" w:hAnsi="Arial" w:cs="Arial"/>
      <w:b/>
      <w:bCs/>
      <w:color w:val="25BAE2" w:themeColor="accent3"/>
      <w:sz w:val="40"/>
      <w:lang w:val="en-GB" w:eastAsia="en-GB"/>
    </w:rPr>
  </w:style>
  <w:style w:type="character" w:customStyle="1" w:styleId="CONTENTSChar">
    <w:name w:val="CONTENTS Char"/>
    <w:basedOn w:val="EXECSUMMChar"/>
    <w:link w:val="CONTENTS"/>
    <w:rsid w:val="008E7465"/>
    <w:rPr>
      <w:rFonts w:ascii="Arial" w:hAnsi="Arial" w:cs="Arial"/>
      <w:b/>
      <w:bCs/>
      <w:color w:val="25BAE2" w:themeColor="accent3"/>
      <w:sz w:val="36"/>
      <w:szCs w:val="36"/>
      <w:lang w:val="en-US" w:eastAsia="ja-JP"/>
    </w:rPr>
  </w:style>
  <w:style w:type="table" w:customStyle="1" w:styleId="Eunomia-NoTotals">
    <w:name w:val="Eunomia - No Totals"/>
    <w:basedOn w:val="TableNormal"/>
    <w:uiPriority w:val="99"/>
    <w:rsid w:val="008E7465"/>
    <w:pPr>
      <w:spacing w:before="60" w:after="60"/>
      <w:jc w:val="right"/>
    </w:pPr>
    <w:rPr>
      <w:rFonts w:ascii="Calibri" w:hAnsi="Calibri"/>
      <w:sz w:val="24"/>
      <w:lang w:val="en-GB" w:eastAsia="en-GB"/>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dotted" w:sz="4" w:space="0" w:color="BFBFBF" w:themeColor="background1" w:themeShade="BF"/>
        <w:insideV w:val="single" w:sz="4" w:space="0" w:color="25BAE2" w:themeColor="accent3"/>
      </w:tblBorders>
    </w:tblPr>
    <w:trPr>
      <w:cantSplit/>
    </w:trPr>
    <w:tcPr>
      <w:vAlign w:val="center"/>
    </w:tcPr>
    <w:tblStylePr w:type="firstRow">
      <w:rPr>
        <w:b/>
      </w:rPr>
      <w:tblPr/>
      <w:tcPr>
        <w:tcBorders>
          <w:top w:val="single" w:sz="4" w:space="0" w:color="A6A6A6" w:themeColor="background1" w:themeShade="A6"/>
        </w:tcBorders>
        <w:shd w:val="clear" w:color="auto" w:fill="BFBFBF" w:themeFill="background1" w:themeFillShade="BF"/>
      </w:tcPr>
    </w:tblStylePr>
    <w:tblStylePr w:type="lastRow">
      <w:tblPr/>
      <w:tcPr>
        <w:tcBorders>
          <w:bottom w:val="single" w:sz="4" w:space="0" w:color="A6A6A6" w:themeColor="background1" w:themeShade="A6"/>
        </w:tcBorders>
      </w:tcPr>
    </w:tblStylePr>
    <w:tblStylePr w:type="firstCol">
      <w:pPr>
        <w:jc w:val="left"/>
      </w:pPr>
      <w:rPr>
        <w:b/>
      </w:rPr>
      <w:tblPr/>
      <w:tcPr>
        <w:tcBorders>
          <w:left w:val="single" w:sz="4" w:space="0" w:color="A6A6A6" w:themeColor="background1" w:themeShade="A6"/>
        </w:tcBorders>
        <w:shd w:val="clear" w:color="auto" w:fill="F2F2F2" w:themeFill="background1" w:themeFillShade="F2"/>
      </w:tcPr>
    </w:tblStylePr>
    <w:tblStylePr w:type="lastCol">
      <w:tblPr/>
      <w:tcPr>
        <w:tcBorders>
          <w:right w:val="single" w:sz="4" w:space="0" w:color="A6A6A6" w:themeColor="background1" w:themeShade="A6"/>
        </w:tcBorders>
      </w:tcPr>
    </w:tblStylePr>
  </w:style>
  <w:style w:type="character" w:customStyle="1" w:styleId="ExecSummHead2Char">
    <w:name w:val="Exec Summ Head 2 Char"/>
    <w:basedOn w:val="Heading2Char1"/>
    <w:link w:val="ExecSummHead2"/>
    <w:rsid w:val="008E7465"/>
    <w:rPr>
      <w:rFonts w:ascii="Franklin Gothic Book" w:hAnsi="Franklin Gothic Book" w:cs="Arial"/>
      <w:b w:val="0"/>
      <w:bCs/>
      <w:iCs/>
      <w:color w:val="808000"/>
      <w:sz w:val="30"/>
      <w:szCs w:val="28"/>
      <w:lang w:val="en-GB" w:eastAsia="en-GB"/>
    </w:rPr>
  </w:style>
  <w:style w:type="character" w:customStyle="1" w:styleId="ExecSummHead3Char">
    <w:name w:val="Exec Summ Head 3 Char"/>
    <w:basedOn w:val="ExecSummHead2Char"/>
    <w:link w:val="ExecSummHead3"/>
    <w:rsid w:val="008E7465"/>
    <w:rPr>
      <w:rFonts w:ascii="Arial" w:hAnsi="Arial" w:cs="Arial"/>
      <w:b/>
      <w:bCs/>
      <w:iCs/>
      <w:color w:val="25BAE2" w:themeColor="accent3"/>
      <w:sz w:val="26"/>
      <w:szCs w:val="28"/>
      <w:lang w:val="en-GB" w:eastAsia="en-GB"/>
    </w:rPr>
  </w:style>
  <w:style w:type="character" w:customStyle="1" w:styleId="ExecSummHead4Char">
    <w:name w:val="Exec Summ Head 4 Char"/>
    <w:basedOn w:val="ExecSummHead3Char"/>
    <w:link w:val="ExecSummHead4"/>
    <w:rsid w:val="008E7465"/>
    <w:rPr>
      <w:rFonts w:ascii="Arial" w:hAnsi="Arial" w:cs="Arial"/>
      <w:b/>
      <w:bCs/>
      <w:iCs/>
      <w:color w:val="25BAE2" w:themeColor="accent3"/>
      <w:sz w:val="24"/>
      <w:szCs w:val="24"/>
      <w:lang w:val="en-GB" w:eastAsia="en-GB"/>
    </w:rPr>
  </w:style>
  <w:style w:type="paragraph" w:customStyle="1" w:styleId="Normal-11pt-table">
    <w:name w:val="Normal - 11pt - table"/>
    <w:basedOn w:val="Normal"/>
    <w:link w:val="Normal-11pt-tableChar"/>
    <w:qFormat/>
    <w:rsid w:val="008E7465"/>
    <w:pPr>
      <w:spacing w:before="60" w:after="60"/>
      <w:jc w:val="left"/>
    </w:pPr>
    <w:rPr>
      <w:rFonts w:asciiTheme="minorHAnsi" w:hAnsiTheme="minorHAnsi" w:cs="Arial"/>
      <w:sz w:val="22"/>
      <w:szCs w:val="22"/>
      <w:lang w:eastAsia="en-GB"/>
    </w:rPr>
  </w:style>
  <w:style w:type="paragraph" w:customStyle="1" w:styleId="Normal-11pt-tableitalic">
    <w:name w:val="Normal - 11pt - table italic"/>
    <w:basedOn w:val="Normal"/>
    <w:link w:val="Normal-11pt-tableitalicChar"/>
    <w:qFormat/>
    <w:rsid w:val="008E7465"/>
    <w:pPr>
      <w:spacing w:before="60" w:after="60"/>
      <w:jc w:val="left"/>
    </w:pPr>
    <w:rPr>
      <w:rFonts w:asciiTheme="minorHAnsi" w:hAnsiTheme="minorHAnsi" w:cs="Arial"/>
      <w:i/>
      <w:sz w:val="22"/>
      <w:szCs w:val="22"/>
      <w:lang w:eastAsia="en-GB"/>
    </w:rPr>
  </w:style>
  <w:style w:type="character" w:customStyle="1" w:styleId="Normal-11pt-tableChar">
    <w:name w:val="Normal - 11pt - table Char"/>
    <w:basedOn w:val="DefaultParagraphFont"/>
    <w:link w:val="Normal-11pt-table"/>
    <w:rsid w:val="008E7465"/>
    <w:rPr>
      <w:rFonts w:asciiTheme="minorHAnsi" w:hAnsiTheme="minorHAnsi" w:cs="Arial"/>
      <w:sz w:val="22"/>
      <w:szCs w:val="22"/>
      <w:lang w:val="en-GB" w:eastAsia="en-GB"/>
    </w:rPr>
  </w:style>
  <w:style w:type="paragraph" w:customStyle="1" w:styleId="Normal-11pt-TableBold">
    <w:name w:val="Normal - 11pt - Table Bold"/>
    <w:basedOn w:val="Normal"/>
    <w:link w:val="Normal-11pt-TableBoldChar"/>
    <w:qFormat/>
    <w:rsid w:val="008E7465"/>
    <w:pPr>
      <w:spacing w:before="60" w:after="60"/>
      <w:jc w:val="left"/>
    </w:pPr>
    <w:rPr>
      <w:rFonts w:asciiTheme="minorHAnsi" w:hAnsiTheme="minorHAnsi" w:cs="Arial"/>
      <w:b/>
      <w:sz w:val="22"/>
      <w:szCs w:val="22"/>
      <w:lang w:eastAsia="en-GB"/>
    </w:rPr>
  </w:style>
  <w:style w:type="character" w:customStyle="1" w:styleId="Normal-11pt-tableitalicChar">
    <w:name w:val="Normal - 11pt - table italic Char"/>
    <w:basedOn w:val="DefaultParagraphFont"/>
    <w:link w:val="Normal-11pt-tableitalic"/>
    <w:rsid w:val="008E7465"/>
    <w:rPr>
      <w:rFonts w:asciiTheme="minorHAnsi" w:hAnsiTheme="minorHAnsi" w:cs="Arial"/>
      <w:i/>
      <w:sz w:val="22"/>
      <w:szCs w:val="22"/>
      <w:lang w:val="en-GB" w:eastAsia="en-GB"/>
    </w:rPr>
  </w:style>
  <w:style w:type="paragraph" w:customStyle="1" w:styleId="Normal-10pt-TableBold">
    <w:name w:val="Normal - 10pt - Table Bold"/>
    <w:basedOn w:val="Normal-11pt-TableBold"/>
    <w:link w:val="Normal-10pt-TableBoldChar"/>
    <w:qFormat/>
    <w:rsid w:val="008E7465"/>
  </w:style>
  <w:style w:type="character" w:customStyle="1" w:styleId="Normal-11pt-TableBoldChar">
    <w:name w:val="Normal - 11pt - Table Bold Char"/>
    <w:basedOn w:val="DefaultParagraphFont"/>
    <w:link w:val="Normal-11pt-TableBold"/>
    <w:rsid w:val="008E7465"/>
    <w:rPr>
      <w:rFonts w:asciiTheme="minorHAnsi" w:hAnsiTheme="minorHAnsi" w:cs="Arial"/>
      <w:b/>
      <w:sz w:val="22"/>
      <w:szCs w:val="22"/>
      <w:lang w:val="en-GB" w:eastAsia="en-GB"/>
    </w:rPr>
  </w:style>
  <w:style w:type="paragraph" w:customStyle="1" w:styleId="Normal-10pt-TableItalic">
    <w:name w:val="Normal - 10pt - Table Italic"/>
    <w:basedOn w:val="Normal-11pt-tableitalic"/>
    <w:link w:val="Normal-10pt-TableItalicChar"/>
    <w:qFormat/>
    <w:rsid w:val="008E7465"/>
  </w:style>
  <w:style w:type="character" w:customStyle="1" w:styleId="Normal-10pt-TableBoldChar">
    <w:name w:val="Normal - 10pt - Table Bold Char"/>
    <w:basedOn w:val="Normal-11pt-TableBoldChar"/>
    <w:link w:val="Normal-10pt-TableBold"/>
    <w:rsid w:val="008E7465"/>
    <w:rPr>
      <w:rFonts w:asciiTheme="minorHAnsi" w:hAnsiTheme="minorHAnsi" w:cs="Arial"/>
      <w:b/>
      <w:sz w:val="22"/>
      <w:szCs w:val="22"/>
      <w:lang w:val="en-GB" w:eastAsia="en-GB"/>
    </w:rPr>
  </w:style>
  <w:style w:type="character" w:customStyle="1" w:styleId="Normal-10pt-TableItalicChar">
    <w:name w:val="Normal - 10pt - Table Italic Char"/>
    <w:basedOn w:val="Normal-11pt-tableitalicChar"/>
    <w:link w:val="Normal-10pt-TableItalic"/>
    <w:rsid w:val="008E7465"/>
    <w:rPr>
      <w:rFonts w:asciiTheme="minorHAnsi" w:hAnsiTheme="minorHAnsi" w:cs="Arial"/>
      <w:i/>
      <w:sz w:val="22"/>
      <w:szCs w:val="22"/>
      <w:lang w:val="en-GB" w:eastAsia="en-GB"/>
    </w:rPr>
  </w:style>
  <w:style w:type="paragraph" w:customStyle="1" w:styleId="Normal-Table">
    <w:name w:val="Normal - Table"/>
    <w:basedOn w:val="Normal"/>
    <w:link w:val="Normal-TableChar"/>
    <w:qFormat/>
    <w:rsid w:val="008E7465"/>
    <w:pPr>
      <w:spacing w:before="60" w:after="60"/>
      <w:jc w:val="left"/>
    </w:pPr>
    <w:rPr>
      <w:rFonts w:asciiTheme="minorHAnsi" w:hAnsiTheme="minorHAnsi" w:cs="Arial"/>
      <w:szCs w:val="24"/>
      <w:lang w:eastAsia="en-GB"/>
    </w:rPr>
  </w:style>
  <w:style w:type="character" w:customStyle="1" w:styleId="Normal-TableChar">
    <w:name w:val="Normal - Table Char"/>
    <w:basedOn w:val="DefaultParagraphFont"/>
    <w:link w:val="Normal-Table"/>
    <w:rsid w:val="008E7465"/>
    <w:rPr>
      <w:rFonts w:asciiTheme="minorHAnsi" w:hAnsiTheme="minorHAnsi" w:cs="Arial"/>
      <w:sz w:val="24"/>
      <w:szCs w:val="24"/>
      <w:lang w:val="en-GB" w:eastAsia="en-GB"/>
    </w:rPr>
  </w:style>
  <w:style w:type="numbering" w:customStyle="1" w:styleId="StyleEunomiaBullets">
    <w:name w:val="Style Eunomia Bullets"/>
    <w:uiPriority w:val="99"/>
    <w:rsid w:val="008E7465"/>
    <w:pPr>
      <w:numPr>
        <w:numId w:val="33"/>
      </w:numPr>
    </w:pPr>
  </w:style>
  <w:style w:type="numbering" w:customStyle="1" w:styleId="EunomiaStyleBullets">
    <w:name w:val="Eunomia Style Bullets"/>
    <w:uiPriority w:val="99"/>
    <w:rsid w:val="008E7465"/>
    <w:pPr>
      <w:numPr>
        <w:numId w:val="34"/>
      </w:numPr>
    </w:pPr>
  </w:style>
  <w:style w:type="table" w:customStyle="1" w:styleId="EunomiaTable">
    <w:name w:val="Eunomia Table"/>
    <w:basedOn w:val="TableNormal"/>
    <w:rsid w:val="008E7465"/>
    <w:pPr>
      <w:spacing w:before="60" w:after="60"/>
      <w:jc w:val="right"/>
    </w:pPr>
    <w:rPr>
      <w:rFonts w:ascii="Franklin Gothic Book" w:hAnsi="Franklin Gothic Book"/>
      <w:color w:val="000000"/>
      <w:lang w:val="de-DE" w:eastAsia="de-DE"/>
    </w:rPr>
    <w:tblPr>
      <w:tblBorders>
        <w:top w:val="single" w:sz="4" w:space="0" w:color="auto"/>
        <w:left w:val="single" w:sz="4" w:space="0" w:color="auto"/>
        <w:bottom w:val="single" w:sz="4" w:space="0" w:color="auto"/>
        <w:right w:val="single" w:sz="4" w:space="0" w:color="auto"/>
        <w:insideH w:val="single" w:sz="4" w:space="0" w:color="808000"/>
        <w:insideV w:val="single" w:sz="4" w:space="0" w:color="808000"/>
      </w:tblBorders>
    </w:tblPr>
    <w:tcPr>
      <w:vAlign w:val="center"/>
    </w:tcPr>
    <w:tblStylePr w:type="firstRow">
      <w:pPr>
        <w:jc w:val="center"/>
      </w:pPr>
      <w:rPr>
        <w:b/>
      </w:rPr>
      <w:tblPr/>
      <w:tcPr>
        <w:shd w:val="clear" w:color="auto" w:fill="D9D9D9"/>
      </w:tcPr>
    </w:tblStylePr>
    <w:tblStylePr w:type="firstCol">
      <w:pPr>
        <w:jc w:val="left"/>
      </w:pPr>
      <w:rPr>
        <w:rFonts w:ascii="Franklin Gothic Book" w:hAnsi="Franklin Gothic Book"/>
      </w:rPr>
      <w:tblPr/>
      <w:tcPr>
        <w:shd w:val="clear" w:color="auto" w:fill="F3F3F3"/>
      </w:tcPr>
    </w:tblStylePr>
  </w:style>
  <w:style w:type="paragraph" w:customStyle="1" w:styleId="TabellentextPS9ptlinks">
    <w:name w:val="Tabellentext P&amp;S 9 pt links"/>
    <w:next w:val="Normal"/>
    <w:rsid w:val="008E7465"/>
    <w:pPr>
      <w:spacing w:before="40" w:after="40"/>
    </w:pPr>
    <w:rPr>
      <w:rFonts w:ascii="Arial" w:hAnsi="Arial" w:cs="Arial"/>
      <w:sz w:val="18"/>
      <w:szCs w:val="18"/>
      <w:lang w:val="en-GB" w:eastAsia="de-DE"/>
    </w:rPr>
  </w:style>
  <w:style w:type="paragraph" w:customStyle="1" w:styleId="Literaturverzeichnis2spaltig">
    <w:name w:val="Literaturverzeichnis 2spaltig"/>
    <w:basedOn w:val="Normal"/>
    <w:rsid w:val="008E7465"/>
    <w:pPr>
      <w:tabs>
        <w:tab w:val="left" w:pos="2835"/>
      </w:tabs>
      <w:spacing w:before="120" w:after="120" w:line="260" w:lineRule="atLeast"/>
      <w:ind w:left="2835" w:hanging="2835"/>
    </w:pPr>
    <w:rPr>
      <w:rFonts w:ascii="Arial" w:hAnsi="Arial"/>
      <w:sz w:val="20"/>
      <w:lang w:val="de-DE" w:eastAsia="de-DE"/>
    </w:rPr>
  </w:style>
  <w:style w:type="paragraph" w:customStyle="1" w:styleId="CM41">
    <w:name w:val="CM4+1"/>
    <w:basedOn w:val="Normal"/>
    <w:next w:val="Normal"/>
    <w:uiPriority w:val="99"/>
    <w:rsid w:val="008E7465"/>
    <w:pPr>
      <w:autoSpaceDE w:val="0"/>
      <w:autoSpaceDN w:val="0"/>
      <w:adjustRightInd w:val="0"/>
      <w:spacing w:after="0"/>
      <w:jc w:val="left"/>
    </w:pPr>
    <w:rPr>
      <w:szCs w:val="24"/>
      <w:lang w:val="de-DE" w:eastAsia="de-DE"/>
    </w:rPr>
  </w:style>
  <w:style w:type="paragraph" w:customStyle="1" w:styleId="CM1">
    <w:name w:val="CM1"/>
    <w:basedOn w:val="Default"/>
    <w:next w:val="Default"/>
    <w:uiPriority w:val="99"/>
    <w:rsid w:val="008E7465"/>
    <w:rPr>
      <w:rFonts w:ascii="EUAlbertina" w:hAnsi="EUAlbertina"/>
      <w:color w:val="auto"/>
    </w:rPr>
  </w:style>
  <w:style w:type="paragraph" w:customStyle="1" w:styleId="CM47">
    <w:name w:val="CM4++7"/>
    <w:basedOn w:val="Normal"/>
    <w:next w:val="Normal"/>
    <w:uiPriority w:val="99"/>
    <w:rsid w:val="008E7465"/>
    <w:pPr>
      <w:autoSpaceDE w:val="0"/>
      <w:autoSpaceDN w:val="0"/>
      <w:adjustRightInd w:val="0"/>
      <w:spacing w:after="0"/>
      <w:jc w:val="left"/>
    </w:pPr>
    <w:rPr>
      <w:szCs w:val="24"/>
      <w:lang w:val="de-DE" w:eastAsia="de-DE"/>
    </w:rPr>
  </w:style>
  <w:style w:type="paragraph" w:customStyle="1" w:styleId="CM48">
    <w:name w:val="CM4++8"/>
    <w:basedOn w:val="Default"/>
    <w:next w:val="Default"/>
    <w:uiPriority w:val="99"/>
    <w:rsid w:val="008E7465"/>
    <w:rPr>
      <w:rFonts w:ascii="Times New Roman" w:hAnsi="Times New Roman" w:cs="Times New Roman"/>
      <w:color w:val="auto"/>
      <w:lang w:val="de-DE" w:eastAsia="de-DE"/>
    </w:rPr>
  </w:style>
  <w:style w:type="paragraph" w:customStyle="1" w:styleId="1Aufzhlungszeichen">
    <w:name w:val="1. Aufzählungszeichen"/>
    <w:basedOn w:val="Normal"/>
    <w:link w:val="1AufzhlungszeichenZchn"/>
    <w:uiPriority w:val="99"/>
    <w:rsid w:val="008E7465"/>
    <w:pPr>
      <w:numPr>
        <w:numId w:val="35"/>
      </w:numPr>
      <w:tabs>
        <w:tab w:val="left" w:pos="142"/>
        <w:tab w:val="left" w:pos="567"/>
        <w:tab w:val="center" w:pos="4536"/>
        <w:tab w:val="right" w:pos="9072"/>
      </w:tabs>
      <w:spacing w:after="60" w:line="320" w:lineRule="atLeast"/>
    </w:pPr>
    <w:rPr>
      <w:rFonts w:ascii="Arial" w:hAnsi="Arial"/>
      <w:sz w:val="22"/>
      <w:lang w:val="de-DE" w:eastAsia="de-DE"/>
    </w:rPr>
  </w:style>
  <w:style w:type="paragraph" w:styleId="Revision">
    <w:name w:val="Revision"/>
    <w:hidden/>
    <w:uiPriority w:val="99"/>
    <w:semiHidden/>
    <w:rsid w:val="008E7465"/>
    <w:rPr>
      <w:rFonts w:asciiTheme="minorHAnsi" w:hAnsiTheme="minorHAnsi" w:cs="Arial"/>
      <w:sz w:val="24"/>
      <w:szCs w:val="24"/>
      <w:lang w:val="en-GB" w:eastAsia="en-GB"/>
    </w:rPr>
  </w:style>
  <w:style w:type="paragraph" w:customStyle="1" w:styleId="spaceCOM">
    <w:name w:val="space_COM"/>
    <w:basedOn w:val="Normal"/>
    <w:qFormat/>
    <w:rsid w:val="008E7465"/>
    <w:pPr>
      <w:spacing w:after="0"/>
      <w:jc w:val="left"/>
    </w:pPr>
    <w:rPr>
      <w:rFonts w:ascii="Verdana" w:hAnsi="Verdana"/>
      <w:sz w:val="20"/>
      <w:lang w:eastAsia="x-none"/>
    </w:rPr>
  </w:style>
  <w:style w:type="paragraph" w:customStyle="1" w:styleId="Verzeichnistitel">
    <w:name w:val="Verzeichnistitel"/>
    <w:basedOn w:val="Normal"/>
    <w:next w:val="Normal"/>
    <w:uiPriority w:val="19"/>
    <w:semiHidden/>
    <w:qFormat/>
    <w:rsid w:val="008E7465"/>
    <w:pPr>
      <w:pageBreakBefore/>
      <w:spacing w:after="400" w:line="400" w:lineRule="atLeast"/>
      <w:outlineLvl w:val="0"/>
    </w:pPr>
    <w:rPr>
      <w:rFonts w:ascii="Arial" w:eastAsiaTheme="minorHAnsi" w:hAnsi="Arial" w:cstheme="minorBidi"/>
      <w:b/>
      <w:color w:val="EB6A0A" w:themeColor="accent1"/>
      <w:sz w:val="36"/>
      <w:szCs w:val="22"/>
      <w:lang w:val="de-DE"/>
    </w:rPr>
  </w:style>
  <w:style w:type="paragraph" w:customStyle="1" w:styleId="LiteraturI">
    <w:name w:val="Literatur_ÖI"/>
    <w:basedOn w:val="Normal"/>
    <w:uiPriority w:val="12"/>
    <w:qFormat/>
    <w:rsid w:val="008E7465"/>
    <w:pPr>
      <w:spacing w:after="180" w:line="280" w:lineRule="atLeast"/>
      <w:ind w:left="851" w:hanging="851"/>
    </w:pPr>
    <w:rPr>
      <w:rFonts w:ascii="Arial" w:eastAsiaTheme="minorHAnsi" w:hAnsi="Arial" w:cstheme="minorBidi"/>
      <w:sz w:val="20"/>
      <w:szCs w:val="22"/>
      <w:lang w:val="de-DE"/>
    </w:rPr>
  </w:style>
  <w:style w:type="numbering" w:customStyle="1" w:styleId="Aufzhlungerweitert">
    <w:name w:val="Aufzählung erweitert"/>
    <w:uiPriority w:val="99"/>
    <w:rsid w:val="008E7465"/>
    <w:pPr>
      <w:numPr>
        <w:numId w:val="36"/>
      </w:numPr>
    </w:pPr>
  </w:style>
  <w:style w:type="character" w:customStyle="1" w:styleId="NichtaufgelsteErwhnung1">
    <w:name w:val="Nicht aufgelöste Erwähnung1"/>
    <w:basedOn w:val="DefaultParagraphFont"/>
    <w:uiPriority w:val="99"/>
    <w:semiHidden/>
    <w:unhideWhenUsed/>
    <w:rsid w:val="008E7465"/>
    <w:rPr>
      <w:color w:val="605E5C"/>
      <w:shd w:val="clear" w:color="auto" w:fill="E1DFDD"/>
    </w:rPr>
  </w:style>
  <w:style w:type="character" w:styleId="PlaceholderText">
    <w:name w:val="Placeholder Text"/>
    <w:basedOn w:val="DefaultParagraphFont"/>
    <w:uiPriority w:val="99"/>
    <w:semiHidden/>
    <w:rsid w:val="008E7465"/>
    <w:rPr>
      <w:color w:val="808080"/>
    </w:rPr>
  </w:style>
  <w:style w:type="paragraph" w:customStyle="1" w:styleId="CitaviBibliographySubheading1">
    <w:name w:val="Citavi Bibliography Subheading 1"/>
    <w:basedOn w:val="Heading2"/>
    <w:link w:val="CitaviBibliographySubheading1Zchn"/>
    <w:rsid w:val="008E7465"/>
    <w:pPr>
      <w:spacing w:before="240"/>
      <w:outlineLvl w:val="9"/>
    </w:pPr>
    <w:rPr>
      <w:rFonts w:ascii="Verdana" w:eastAsiaTheme="majorEastAsia" w:hAnsi="Verdana" w:cstheme="majorBidi"/>
      <w:bCs/>
      <w:color w:val="263673"/>
      <w:sz w:val="22"/>
      <w:szCs w:val="26"/>
      <w:lang w:eastAsia="de-DE"/>
    </w:rPr>
  </w:style>
  <w:style w:type="character" w:customStyle="1" w:styleId="CitaviBibliographySubheading1Zchn">
    <w:name w:val="Citavi Bibliography Subheading 1 Zchn"/>
    <w:basedOn w:val="DefaultParagraphFont"/>
    <w:link w:val="CitaviBibliographySubheading1"/>
    <w:rsid w:val="008E7465"/>
    <w:rPr>
      <w:rFonts w:ascii="Verdana" w:eastAsiaTheme="majorEastAsia" w:hAnsi="Verdana" w:cstheme="majorBidi"/>
      <w:b/>
      <w:bCs/>
      <w:color w:val="263673"/>
      <w:sz w:val="22"/>
      <w:szCs w:val="26"/>
      <w:lang w:val="en-GB" w:eastAsia="de-DE"/>
    </w:rPr>
  </w:style>
  <w:style w:type="paragraph" w:customStyle="1" w:styleId="CitaviBibliographySubheading2">
    <w:name w:val="Citavi Bibliography Subheading 2"/>
    <w:basedOn w:val="Heading3"/>
    <w:link w:val="CitaviBibliographySubheading2Zchn"/>
    <w:rsid w:val="008E7465"/>
    <w:pPr>
      <w:spacing w:before="240"/>
      <w:outlineLvl w:val="9"/>
    </w:pPr>
    <w:rPr>
      <w:rFonts w:ascii="Verdana" w:eastAsiaTheme="majorEastAsia" w:hAnsi="Verdana" w:cstheme="majorBidi"/>
      <w:b/>
      <w:bCs/>
      <w:i/>
      <w:color w:val="263673"/>
      <w:sz w:val="20"/>
      <w:szCs w:val="22"/>
      <w:lang w:eastAsia="de-DE"/>
    </w:rPr>
  </w:style>
  <w:style w:type="character" w:customStyle="1" w:styleId="CitaviBibliographySubheading2Zchn">
    <w:name w:val="Citavi Bibliography Subheading 2 Zchn"/>
    <w:basedOn w:val="DefaultParagraphFont"/>
    <w:link w:val="CitaviBibliographySubheading2"/>
    <w:rsid w:val="008E7465"/>
    <w:rPr>
      <w:rFonts w:ascii="Verdana" w:eastAsiaTheme="majorEastAsia" w:hAnsi="Verdana" w:cstheme="majorBidi"/>
      <w:b/>
      <w:bCs/>
      <w:i/>
      <w:color w:val="263673"/>
      <w:szCs w:val="22"/>
      <w:lang w:val="en-GB" w:eastAsia="de-DE"/>
    </w:rPr>
  </w:style>
  <w:style w:type="paragraph" w:customStyle="1" w:styleId="CitaviBibliographySubheading3">
    <w:name w:val="Citavi Bibliography Subheading 3"/>
    <w:basedOn w:val="Heading4"/>
    <w:link w:val="CitaviBibliographySubheading3Zchn"/>
    <w:rsid w:val="008E7465"/>
    <w:pPr>
      <w:keepLines/>
      <w:spacing w:line="276" w:lineRule="auto"/>
      <w:jc w:val="left"/>
      <w:outlineLvl w:val="9"/>
    </w:pPr>
    <w:rPr>
      <w:rFonts w:ascii="Verdana" w:eastAsiaTheme="majorEastAsia" w:hAnsi="Verdana" w:cstheme="majorBidi"/>
      <w:b w:val="0"/>
      <w:bCs/>
      <w:iCs/>
      <w:color w:val="263673"/>
      <w:sz w:val="20"/>
      <w:u w:val="single"/>
      <w:lang w:eastAsia="de-DE"/>
    </w:rPr>
  </w:style>
  <w:style w:type="character" w:customStyle="1" w:styleId="CitaviBibliographySubheading3Zchn">
    <w:name w:val="Citavi Bibliography Subheading 3 Zchn"/>
    <w:basedOn w:val="DefaultParagraphFont"/>
    <w:link w:val="CitaviBibliographySubheading3"/>
    <w:rsid w:val="008E7465"/>
    <w:rPr>
      <w:rFonts w:ascii="Verdana" w:eastAsiaTheme="majorEastAsia" w:hAnsi="Verdana" w:cstheme="majorBidi"/>
      <w:bCs/>
      <w:i/>
      <w:iCs/>
      <w:color w:val="263673"/>
      <w:szCs w:val="22"/>
      <w:u w:val="single"/>
      <w:lang w:val="en-GB" w:eastAsia="de-DE"/>
    </w:rPr>
  </w:style>
  <w:style w:type="paragraph" w:customStyle="1" w:styleId="CitaviBibliographySubheading4">
    <w:name w:val="Citavi Bibliography Subheading 4"/>
    <w:basedOn w:val="Heading5"/>
    <w:link w:val="CitaviBibliographySubheading4Zchn"/>
    <w:rsid w:val="008E7465"/>
    <w:pPr>
      <w:keepLines/>
      <w:spacing w:after="120" w:line="276" w:lineRule="auto"/>
      <w:jc w:val="left"/>
      <w:outlineLvl w:val="9"/>
    </w:pPr>
    <w:rPr>
      <w:rFonts w:ascii="Verdana" w:eastAsiaTheme="majorEastAsia" w:hAnsi="Verdana" w:cstheme="majorBidi"/>
      <w:i/>
      <w:color w:val="263673"/>
      <w:sz w:val="20"/>
      <w:szCs w:val="22"/>
      <w:lang w:eastAsia="de-DE"/>
    </w:rPr>
  </w:style>
  <w:style w:type="character" w:customStyle="1" w:styleId="CitaviBibliographySubheading4Zchn">
    <w:name w:val="Citavi Bibliography Subheading 4 Zchn"/>
    <w:basedOn w:val="DefaultParagraphFont"/>
    <w:link w:val="CitaviBibliographySubheading4"/>
    <w:rsid w:val="008E7465"/>
    <w:rPr>
      <w:rFonts w:ascii="Verdana" w:eastAsiaTheme="majorEastAsia" w:hAnsi="Verdana" w:cstheme="majorBidi"/>
      <w:i/>
      <w:color w:val="263673"/>
      <w:szCs w:val="22"/>
      <w:lang w:val="en-GB" w:eastAsia="de-DE"/>
    </w:rPr>
  </w:style>
  <w:style w:type="paragraph" w:customStyle="1" w:styleId="CitaviBibliographySubheading5">
    <w:name w:val="Citavi Bibliography Subheading 5"/>
    <w:basedOn w:val="Heading6"/>
    <w:link w:val="CitaviBibliographySubheading5Zchn"/>
    <w:rsid w:val="008E7465"/>
    <w:pPr>
      <w:keepNext/>
      <w:keepLines/>
      <w:tabs>
        <w:tab w:val="clear" w:pos="0"/>
      </w:tabs>
      <w:spacing w:before="40" w:after="0" w:line="276" w:lineRule="auto"/>
      <w:jc w:val="left"/>
      <w:outlineLvl w:val="9"/>
    </w:pPr>
    <w:rPr>
      <w:rFonts w:asciiTheme="majorHAnsi" w:eastAsiaTheme="majorEastAsia" w:hAnsiTheme="majorHAnsi" w:cstheme="majorBidi"/>
      <w:i w:val="0"/>
      <w:color w:val="753405" w:themeColor="accent1" w:themeShade="7F"/>
      <w:sz w:val="20"/>
      <w:szCs w:val="22"/>
      <w:lang w:eastAsia="de-DE"/>
    </w:rPr>
  </w:style>
  <w:style w:type="character" w:customStyle="1" w:styleId="CitaviBibliographySubheading5Zchn">
    <w:name w:val="Citavi Bibliography Subheading 5 Zchn"/>
    <w:basedOn w:val="DefaultParagraphFont"/>
    <w:link w:val="CitaviBibliographySubheading5"/>
    <w:rsid w:val="008E7465"/>
    <w:rPr>
      <w:rFonts w:asciiTheme="majorHAnsi" w:eastAsiaTheme="majorEastAsia" w:hAnsiTheme="majorHAnsi" w:cstheme="majorBidi"/>
      <w:color w:val="753405" w:themeColor="accent1" w:themeShade="7F"/>
      <w:szCs w:val="22"/>
      <w:lang w:val="en-GB" w:eastAsia="de-DE"/>
    </w:rPr>
  </w:style>
  <w:style w:type="paragraph" w:customStyle="1" w:styleId="CitaviBibliographySubheading6">
    <w:name w:val="Citavi Bibliography Subheading 6"/>
    <w:basedOn w:val="Heading7"/>
    <w:link w:val="CitaviBibliographySubheading6Zchn"/>
    <w:rsid w:val="008E7465"/>
    <w:pPr>
      <w:keepNext/>
      <w:keepLines/>
      <w:tabs>
        <w:tab w:val="clear" w:pos="0"/>
      </w:tabs>
      <w:spacing w:before="40" w:after="0" w:line="276" w:lineRule="auto"/>
      <w:jc w:val="left"/>
      <w:outlineLvl w:val="9"/>
    </w:pPr>
    <w:rPr>
      <w:rFonts w:asciiTheme="majorHAnsi" w:eastAsiaTheme="majorEastAsia" w:hAnsiTheme="majorHAnsi" w:cstheme="majorBidi"/>
      <w:i/>
      <w:iCs/>
      <w:color w:val="753405" w:themeColor="accent1" w:themeShade="7F"/>
      <w:szCs w:val="22"/>
      <w:lang w:eastAsia="de-DE"/>
    </w:rPr>
  </w:style>
  <w:style w:type="character" w:customStyle="1" w:styleId="CitaviBibliographySubheading6Zchn">
    <w:name w:val="Citavi Bibliography Subheading 6 Zchn"/>
    <w:basedOn w:val="DefaultParagraphFont"/>
    <w:link w:val="CitaviBibliographySubheading6"/>
    <w:rsid w:val="008E7465"/>
    <w:rPr>
      <w:rFonts w:asciiTheme="majorHAnsi" w:eastAsiaTheme="majorEastAsia" w:hAnsiTheme="majorHAnsi" w:cstheme="majorBidi"/>
      <w:i/>
      <w:iCs/>
      <w:color w:val="753405" w:themeColor="accent1" w:themeShade="7F"/>
      <w:szCs w:val="22"/>
      <w:lang w:val="en-GB" w:eastAsia="de-DE"/>
    </w:rPr>
  </w:style>
  <w:style w:type="paragraph" w:customStyle="1" w:styleId="CitaviBibliographySubheading7">
    <w:name w:val="Citavi Bibliography Subheading 7"/>
    <w:basedOn w:val="Heading8"/>
    <w:link w:val="CitaviBibliographySubheading7Zchn"/>
    <w:rsid w:val="008E7465"/>
    <w:pPr>
      <w:keepNext/>
      <w:keepLines/>
      <w:tabs>
        <w:tab w:val="clear" w:pos="0"/>
      </w:tabs>
      <w:spacing w:before="40" w:after="0" w:line="276" w:lineRule="auto"/>
      <w:jc w:val="left"/>
      <w:outlineLvl w:val="9"/>
    </w:pPr>
    <w:rPr>
      <w:rFonts w:asciiTheme="majorHAnsi" w:eastAsiaTheme="majorEastAsia" w:hAnsiTheme="majorHAnsi" w:cstheme="majorBidi"/>
      <w:i w:val="0"/>
      <w:color w:val="272727" w:themeColor="text1" w:themeTint="D8"/>
      <w:sz w:val="21"/>
      <w:szCs w:val="21"/>
      <w:lang w:eastAsia="de-DE"/>
    </w:rPr>
  </w:style>
  <w:style w:type="character" w:customStyle="1" w:styleId="CitaviBibliographySubheading7Zchn">
    <w:name w:val="Citavi Bibliography Subheading 7 Zchn"/>
    <w:basedOn w:val="DefaultParagraphFont"/>
    <w:link w:val="CitaviBibliographySubheading7"/>
    <w:rsid w:val="008E7465"/>
    <w:rPr>
      <w:rFonts w:asciiTheme="majorHAnsi" w:eastAsiaTheme="majorEastAsia" w:hAnsiTheme="majorHAnsi" w:cstheme="majorBidi"/>
      <w:color w:val="272727" w:themeColor="text1" w:themeTint="D8"/>
      <w:sz w:val="21"/>
      <w:szCs w:val="21"/>
      <w:lang w:val="en-GB" w:eastAsia="de-DE"/>
    </w:rPr>
  </w:style>
  <w:style w:type="paragraph" w:customStyle="1" w:styleId="CitaviBibliographySubheading8">
    <w:name w:val="Citavi Bibliography Subheading 8"/>
    <w:basedOn w:val="Heading9"/>
    <w:link w:val="CitaviBibliographySubheading8Zchn"/>
    <w:rsid w:val="008E7465"/>
    <w:pPr>
      <w:keepNext/>
      <w:keepLines/>
      <w:tabs>
        <w:tab w:val="clear" w:pos="0"/>
      </w:tabs>
      <w:spacing w:before="40" w:after="0" w:line="276" w:lineRule="auto"/>
      <w:jc w:val="left"/>
      <w:outlineLvl w:val="9"/>
    </w:pPr>
    <w:rPr>
      <w:rFonts w:asciiTheme="majorHAnsi" w:eastAsiaTheme="majorEastAsia" w:hAnsiTheme="majorHAnsi" w:cstheme="majorBidi"/>
      <w:iCs/>
      <w:color w:val="272727" w:themeColor="text1" w:themeTint="D8"/>
      <w:sz w:val="21"/>
      <w:szCs w:val="21"/>
      <w:lang w:eastAsia="de-DE"/>
    </w:rPr>
  </w:style>
  <w:style w:type="character" w:customStyle="1" w:styleId="CitaviBibliographySubheading8Zchn">
    <w:name w:val="Citavi Bibliography Subheading 8 Zchn"/>
    <w:basedOn w:val="DefaultParagraphFont"/>
    <w:link w:val="CitaviBibliographySubheading8"/>
    <w:rsid w:val="008E7465"/>
    <w:rPr>
      <w:rFonts w:asciiTheme="majorHAnsi" w:eastAsiaTheme="majorEastAsia" w:hAnsiTheme="majorHAnsi" w:cstheme="majorBidi"/>
      <w:i/>
      <w:iCs/>
      <w:color w:val="272727" w:themeColor="text1" w:themeTint="D8"/>
      <w:sz w:val="21"/>
      <w:szCs w:val="21"/>
      <w:lang w:val="en-GB" w:eastAsia="de-DE"/>
    </w:rPr>
  </w:style>
  <w:style w:type="character" w:customStyle="1" w:styleId="NichtaufgelsteErwhnung2">
    <w:name w:val="Nicht aufgelöste Erwähnung2"/>
    <w:basedOn w:val="DefaultParagraphFont"/>
    <w:uiPriority w:val="99"/>
    <w:semiHidden/>
    <w:unhideWhenUsed/>
    <w:rsid w:val="008E7465"/>
    <w:rPr>
      <w:color w:val="605E5C"/>
      <w:shd w:val="clear" w:color="auto" w:fill="E1DFDD"/>
    </w:rPr>
  </w:style>
  <w:style w:type="paragraph" w:customStyle="1" w:styleId="bulletarrow">
    <w:name w:val="bullet arrow"/>
    <w:basedOn w:val="ListParagraph"/>
    <w:link w:val="bulletarrowCar"/>
    <w:qFormat/>
    <w:rsid w:val="0056757B"/>
    <w:pPr>
      <w:numPr>
        <w:numId w:val="38"/>
      </w:numPr>
      <w:spacing w:before="0" w:after="0"/>
    </w:pPr>
    <w:rPr>
      <w:rFonts w:ascii="Open Sans" w:eastAsia="Times" w:hAnsi="Open Sans" w:cs="Times New Roman"/>
      <w:color w:val="000000" w:themeColor="text1"/>
      <w:szCs w:val="20"/>
      <w:lang w:eastAsia="fr-FR"/>
    </w:rPr>
  </w:style>
  <w:style w:type="character" w:customStyle="1" w:styleId="bulletarrowCar">
    <w:name w:val="bullet arrow Car"/>
    <w:basedOn w:val="DefaultParagraphFont"/>
    <w:link w:val="bulletarrow"/>
    <w:rsid w:val="0056757B"/>
    <w:rPr>
      <w:rFonts w:ascii="Open Sans" w:eastAsia="Times" w:hAnsi="Open Sans"/>
      <w:color w:val="000000" w:themeColor="text1"/>
      <w:lang w:val="en-GB" w:eastAsia="fr-FR"/>
    </w:rPr>
  </w:style>
  <w:style w:type="paragraph" w:customStyle="1" w:styleId="CitaviChapterBibliographyHeading">
    <w:name w:val="Citavi Chapter Bibliography Heading"/>
    <w:basedOn w:val="Heading2"/>
    <w:link w:val="CitaviChapterBibliographyHeadingZchn"/>
    <w:uiPriority w:val="99"/>
    <w:rsid w:val="006409D3"/>
  </w:style>
  <w:style w:type="character" w:customStyle="1" w:styleId="CitaviChapterBibliographyHeadingZchn">
    <w:name w:val="Citavi Chapter Bibliography Heading Zchn"/>
    <w:basedOn w:val="0StandardtextConsultantsZchn"/>
    <w:link w:val="CitaviChapterBibliographyHeading"/>
    <w:uiPriority w:val="99"/>
    <w:rsid w:val="006409D3"/>
    <w:rPr>
      <w:rFonts w:ascii="Arial" w:hAnsi="Arial" w:cs="Arial"/>
      <w:b/>
      <w:noProof/>
      <w:color w:val="000000" w:themeColor="text1"/>
      <w:sz w:val="28"/>
      <w:szCs w:val="28"/>
      <w:lang w:val="en-GB" w:eastAsia="en-US"/>
    </w:rPr>
  </w:style>
  <w:style w:type="paragraph" w:customStyle="1" w:styleId="6Listnumbered">
    <w:name w:val="6 List numbered"/>
    <w:basedOn w:val="5Listbulleted"/>
    <w:link w:val="6ListnumberedZchn"/>
    <w:qFormat/>
    <w:rsid w:val="00AE047D"/>
    <w:pPr>
      <w:numPr>
        <w:numId w:val="39"/>
      </w:numPr>
      <w:spacing w:line="240" w:lineRule="auto"/>
    </w:pPr>
  </w:style>
  <w:style w:type="character" w:customStyle="1" w:styleId="6ListnumberedZchn">
    <w:name w:val="6 List numbered Zchn"/>
    <w:basedOn w:val="5ListbulletedZchn"/>
    <w:link w:val="6Listnumbered"/>
    <w:rsid w:val="00AE047D"/>
    <w:rPr>
      <w:rFonts w:ascii="Arial" w:hAnsi="Arial"/>
      <w:i/>
      <w:noProof/>
      <w:sz w:val="22"/>
      <w:szCs w:val="24"/>
      <w:lang w:val="en-GB" w:eastAsia="en-US"/>
    </w:rPr>
  </w:style>
  <w:style w:type="character" w:customStyle="1" w:styleId="highlight">
    <w:name w:val="highlight"/>
    <w:basedOn w:val="DefaultParagraphFont"/>
    <w:rsid w:val="008017F9"/>
  </w:style>
  <w:style w:type="paragraph" w:customStyle="1" w:styleId="2Listnumbered">
    <w:name w:val="2 List numbered"/>
    <w:basedOn w:val="0StandardConsultant"/>
    <w:link w:val="2ListnumberedZchn"/>
    <w:qFormat/>
    <w:rsid w:val="00EA020A"/>
    <w:pPr>
      <w:numPr>
        <w:numId w:val="45"/>
      </w:numPr>
      <w:spacing w:before="120" w:after="120"/>
    </w:pPr>
    <w:rPr>
      <w:lang w:eastAsia="fr-FR"/>
    </w:rPr>
  </w:style>
  <w:style w:type="character" w:customStyle="1" w:styleId="2ListnumberedZchn">
    <w:name w:val="2 List numbered Zchn"/>
    <w:basedOn w:val="DefaultParagraphFont"/>
    <w:link w:val="2Listnumbered"/>
    <w:rsid w:val="00EA020A"/>
    <w:rPr>
      <w:rFonts w:ascii="Arial" w:hAnsi="Arial"/>
      <w:noProof/>
      <w:sz w:val="22"/>
      <w:szCs w:val="22"/>
      <w:lang w:val="en-GB" w:eastAsia="fr-FR"/>
    </w:rPr>
  </w:style>
  <w:style w:type="paragraph" w:customStyle="1" w:styleId="1Listbulleted">
    <w:name w:val="1 List bulleted"/>
    <w:basedOn w:val="0StandardtextConsultants"/>
    <w:link w:val="1ListbulletedZchn"/>
    <w:qFormat/>
    <w:rsid w:val="006F2E27"/>
    <w:pPr>
      <w:spacing w:before="120" w:after="120"/>
      <w:ind w:left="720" w:hanging="360"/>
    </w:pPr>
    <w:rPr>
      <w:szCs w:val="24"/>
    </w:rPr>
  </w:style>
  <w:style w:type="character" w:customStyle="1" w:styleId="1ListbulletedZchn">
    <w:name w:val="1 List bulleted Zchn"/>
    <w:basedOn w:val="0StandardtextConsultantsZchn"/>
    <w:link w:val="1Listbulleted"/>
    <w:rsid w:val="006F2E27"/>
    <w:rPr>
      <w:rFonts w:ascii="Arial" w:hAnsi="Arial"/>
      <w:noProof/>
      <w:sz w:val="22"/>
      <w:szCs w:val="24"/>
      <w:lang w:val="en-GB" w:eastAsia="en-US"/>
    </w:rPr>
  </w:style>
  <w:style w:type="paragraph" w:customStyle="1" w:styleId="Body">
    <w:name w:val="Body"/>
    <w:basedOn w:val="Normal"/>
    <w:link w:val="BodyChar"/>
    <w:qFormat/>
    <w:rsid w:val="00DE08E9"/>
    <w:rPr>
      <w:rFonts w:ascii="Arial" w:hAnsi="Arial"/>
      <w:noProof/>
      <w:sz w:val="22"/>
    </w:rPr>
  </w:style>
  <w:style w:type="character" w:customStyle="1" w:styleId="BodyChar">
    <w:name w:val="Body Char"/>
    <w:link w:val="Body"/>
    <w:rsid w:val="00DE08E9"/>
    <w:rPr>
      <w:rFonts w:ascii="Arial" w:hAnsi="Arial"/>
      <w:noProof/>
      <w:sz w:val="22"/>
      <w:lang w:val="en-GB" w:eastAsia="en-US"/>
    </w:rPr>
  </w:style>
  <w:style w:type="paragraph" w:customStyle="1" w:styleId="bullettext">
    <w:name w:val="bullet text"/>
    <w:basedOn w:val="Body"/>
    <w:link w:val="bullettextChar"/>
    <w:qFormat/>
    <w:rsid w:val="00DE08E9"/>
    <w:pPr>
      <w:spacing w:before="120" w:after="120"/>
      <w:ind w:left="720" w:hanging="360"/>
    </w:pPr>
    <w:rPr>
      <w:szCs w:val="24"/>
    </w:rPr>
  </w:style>
  <w:style w:type="character" w:customStyle="1" w:styleId="bullettextChar">
    <w:name w:val="bullet text Char"/>
    <w:basedOn w:val="BodyChar"/>
    <w:link w:val="bullettext"/>
    <w:rsid w:val="00DE08E9"/>
    <w:rPr>
      <w:rFonts w:ascii="Arial" w:hAnsi="Arial"/>
      <w:noProof/>
      <w:sz w:val="22"/>
      <w:szCs w:val="24"/>
      <w:lang w:val="en-GB" w:eastAsia="en-US"/>
    </w:rPr>
  </w:style>
  <w:style w:type="character" w:customStyle="1" w:styleId="Text3Zchn">
    <w:name w:val="Text 3 Zchn"/>
    <w:basedOn w:val="DefaultParagraphFont"/>
    <w:link w:val="Text3"/>
    <w:rsid w:val="00143F9C"/>
    <w:rPr>
      <w:sz w:val="24"/>
      <w:lang w:val="en-GB" w:eastAsia="en-US"/>
    </w:rPr>
  </w:style>
  <w:style w:type="character" w:customStyle="1" w:styleId="Standard1">
    <w:name w:val="Standard1"/>
    <w:uiPriority w:val="99"/>
    <w:rsid w:val="00143F9C"/>
    <w:rPr>
      <w:rFonts w:ascii="Arial" w:hAnsi="Arial" w:cs="Arial"/>
      <w:lang w:val="en-GB" w:eastAsia="x-none"/>
    </w:rPr>
  </w:style>
  <w:style w:type="paragraph" w:customStyle="1" w:styleId="01StandardApplicants">
    <w:name w:val="01 Standard Applicants"/>
    <w:basedOn w:val="0StandardtextConsultants"/>
    <w:link w:val="01StandardApplicantsZchn"/>
    <w:rsid w:val="003E798B"/>
    <w:rPr>
      <w:i/>
      <w:noProof w:val="0"/>
    </w:rPr>
  </w:style>
  <w:style w:type="character" w:customStyle="1" w:styleId="01StandardApplicantsZchn">
    <w:name w:val="01 Standard Applicants Zchn"/>
    <w:basedOn w:val="0StandardtextConsultantsZchn"/>
    <w:link w:val="01StandardApplicants"/>
    <w:rsid w:val="003E798B"/>
    <w:rPr>
      <w:rFonts w:ascii="Arial" w:hAnsi="Arial"/>
      <w:i/>
      <w:noProof/>
      <w:sz w:val="22"/>
      <w:szCs w:val="22"/>
      <w:lang w:val="en-GB" w:eastAsia="en-US"/>
    </w:rPr>
  </w:style>
  <w:style w:type="character" w:customStyle="1" w:styleId="spelle">
    <w:name w:val="spelle"/>
    <w:basedOn w:val="DefaultParagraphFont"/>
    <w:rsid w:val="003245ED"/>
  </w:style>
  <w:style w:type="character" w:customStyle="1" w:styleId="UnresolvedMention2">
    <w:name w:val="Unresolved Mention2"/>
    <w:basedOn w:val="DefaultParagraphFont"/>
    <w:uiPriority w:val="99"/>
    <w:semiHidden/>
    <w:unhideWhenUsed/>
    <w:rsid w:val="0011716E"/>
    <w:rPr>
      <w:color w:val="605E5C"/>
      <w:shd w:val="clear" w:color="auto" w:fill="E1DFDD"/>
    </w:rPr>
  </w:style>
  <w:style w:type="table" w:customStyle="1" w:styleId="EinfacheTabelle11">
    <w:name w:val="Einfache Tabelle 11"/>
    <w:basedOn w:val="TableNormal"/>
    <w:uiPriority w:val="41"/>
    <w:rsid w:val="00232DFF"/>
    <w:rPr>
      <w:lang w:val="fr-FR" w:eastAsia="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0StandardConsultant">
    <w:name w:val="0 Standard Consultant"/>
    <w:basedOn w:val="Normal"/>
    <w:link w:val="0StandardConsultantZchn"/>
    <w:qFormat/>
    <w:rsid w:val="002E41F5"/>
    <w:pPr>
      <w:spacing w:after="160" w:line="264" w:lineRule="auto"/>
    </w:pPr>
    <w:rPr>
      <w:rFonts w:ascii="Arial" w:hAnsi="Arial"/>
      <w:noProof/>
      <w:sz w:val="22"/>
      <w:szCs w:val="22"/>
    </w:rPr>
  </w:style>
  <w:style w:type="character" w:customStyle="1" w:styleId="0StandardConsultantZchn">
    <w:name w:val="0 Standard Consultant Zchn"/>
    <w:link w:val="0StandardConsultant"/>
    <w:rsid w:val="002E41F5"/>
    <w:rPr>
      <w:rFonts w:ascii="Arial" w:hAnsi="Arial"/>
      <w:noProof/>
      <w:sz w:val="22"/>
      <w:szCs w:val="22"/>
      <w:lang w:val="en-GB" w:eastAsia="en-US"/>
    </w:rPr>
  </w:style>
  <w:style w:type="paragraph" w:customStyle="1" w:styleId="berschrift51">
    <w:name w:val="Überschrift 51"/>
    <w:basedOn w:val="Normal"/>
    <w:link w:val="Heading5Zchn"/>
    <w:qFormat/>
    <w:rsid w:val="002E41F5"/>
    <w:pPr>
      <w:spacing w:after="120"/>
    </w:pPr>
    <w:rPr>
      <w:rFonts w:ascii="Verdana" w:hAnsi="Verdana"/>
      <w:sz w:val="20"/>
      <w:szCs w:val="18"/>
      <w:u w:val="single"/>
    </w:rPr>
  </w:style>
  <w:style w:type="character" w:customStyle="1" w:styleId="Heading5Zchn">
    <w:name w:val="Heading 5 Zchn"/>
    <w:basedOn w:val="DefaultParagraphFont"/>
    <w:link w:val="berschrift51"/>
    <w:rsid w:val="002E41F5"/>
    <w:rPr>
      <w:rFonts w:ascii="Verdana" w:hAnsi="Verdana"/>
      <w:szCs w:val="18"/>
      <w:u w:val="single"/>
      <w:lang w:val="en-GB" w:eastAsia="en-US"/>
    </w:rPr>
  </w:style>
  <w:style w:type="paragraph" w:customStyle="1" w:styleId="01StandardApplicant">
    <w:name w:val="01 Standard Applicant"/>
    <w:basedOn w:val="0StandardConsultant"/>
    <w:link w:val="01StandardApplicantZchn"/>
    <w:rsid w:val="002E41F5"/>
    <w:rPr>
      <w:i/>
    </w:rPr>
  </w:style>
  <w:style w:type="character" w:customStyle="1" w:styleId="01StandardApplicantZchn">
    <w:name w:val="01 Standard Applicant Zchn"/>
    <w:basedOn w:val="0StandardConsultantZchn"/>
    <w:link w:val="01StandardApplicant"/>
    <w:rsid w:val="002E41F5"/>
    <w:rPr>
      <w:rFonts w:ascii="Arial" w:hAnsi="Arial"/>
      <w:i/>
      <w:noProof/>
      <w:sz w:val="22"/>
      <w:szCs w:val="22"/>
      <w:lang w:val="en-GB" w:eastAsia="en-US"/>
    </w:rPr>
  </w:style>
  <w:style w:type="paragraph" w:customStyle="1" w:styleId="0Standardtext">
    <w:name w:val="0 Standard text"/>
    <w:basedOn w:val="Normal"/>
    <w:link w:val="0StandardtextZchn"/>
    <w:rsid w:val="002E41F5"/>
    <w:pPr>
      <w:spacing w:after="160" w:line="264" w:lineRule="auto"/>
    </w:pPr>
    <w:rPr>
      <w:rFonts w:ascii="Arial" w:hAnsi="Arial"/>
      <w:noProof/>
      <w:sz w:val="22"/>
      <w:szCs w:val="22"/>
    </w:rPr>
  </w:style>
  <w:style w:type="character" w:customStyle="1" w:styleId="0StandardtextZchn">
    <w:name w:val="0 Standard text Zchn"/>
    <w:link w:val="0Standardtext"/>
    <w:rsid w:val="002E41F5"/>
    <w:rPr>
      <w:rFonts w:ascii="Arial" w:hAnsi="Arial"/>
      <w:noProof/>
      <w:sz w:val="22"/>
      <w:szCs w:val="22"/>
      <w:lang w:val="en-GB" w:eastAsia="en-US"/>
    </w:rPr>
  </w:style>
  <w:style w:type="paragraph" w:customStyle="1" w:styleId="0Standardtextapplicants">
    <w:name w:val="0 Standard text applicants"/>
    <w:basedOn w:val="0Standardtext"/>
    <w:link w:val="0StandardtextapplicantsZchn"/>
    <w:rsid w:val="002E41F5"/>
    <w:rPr>
      <w:i/>
    </w:rPr>
  </w:style>
  <w:style w:type="character" w:customStyle="1" w:styleId="0StandardtextapplicantsZchn">
    <w:name w:val="0 Standard text applicants Zchn"/>
    <w:link w:val="0Standardtextapplicants"/>
    <w:rsid w:val="002E41F5"/>
    <w:rPr>
      <w:rFonts w:ascii="Arial" w:hAnsi="Arial"/>
      <w:i/>
      <w:noProof/>
      <w:sz w:val="22"/>
      <w:szCs w:val="22"/>
      <w:lang w:val="en-GB" w:eastAsia="en-US"/>
    </w:rPr>
  </w:style>
  <w:style w:type="paragraph" w:customStyle="1" w:styleId="heading21">
    <w:name w:val="heading 21"/>
    <w:basedOn w:val="Title2"/>
    <w:link w:val="Heading2Char0"/>
    <w:rsid w:val="00753D82"/>
    <w:pPr>
      <w:numPr>
        <w:numId w:val="0"/>
      </w:numPr>
    </w:pPr>
    <w:rPr>
      <w:rFonts w:ascii="Arial" w:hAnsi="Arial" w:cs="Arial"/>
      <w:b/>
      <w:i/>
      <w:color w:val="179C7D" w:themeColor="text2"/>
      <w:sz w:val="20"/>
    </w:rPr>
  </w:style>
  <w:style w:type="character" w:customStyle="1" w:styleId="Heading2Char0">
    <w:name w:val="Heading2 Char"/>
    <w:link w:val="heading21"/>
    <w:rsid w:val="00753D82"/>
    <w:rPr>
      <w:rFonts w:ascii="Arial" w:hAnsi="Arial" w:cs="Arial"/>
      <w:b/>
      <w:i/>
      <w:color w:val="179C7D" w:themeColor="text2"/>
      <w:lang w:val="en-GB" w:eastAsia="en-US"/>
    </w:rPr>
  </w:style>
  <w:style w:type="paragraph" w:customStyle="1" w:styleId="Subtitle10">
    <w:name w:val="Subtitle1"/>
    <w:basedOn w:val="TOC2"/>
    <w:link w:val="SubtitleChar0"/>
    <w:qFormat/>
    <w:rsid w:val="00753D82"/>
    <w:pPr>
      <w:ind w:left="0" w:firstLine="0"/>
    </w:pPr>
    <w:rPr>
      <w:rFonts w:cs="Arial"/>
      <w:b/>
      <w:i/>
      <w:color w:val="179C7D" w:themeColor="text2"/>
      <w:sz w:val="20"/>
    </w:rPr>
  </w:style>
  <w:style w:type="character" w:customStyle="1" w:styleId="SubtitleChar0">
    <w:name w:val="Subtitle_ Char"/>
    <w:basedOn w:val="Heading2Char0"/>
    <w:link w:val="Subtitle10"/>
    <w:rsid w:val="00753D82"/>
    <w:rPr>
      <w:rFonts w:ascii="Verdana" w:hAnsi="Verdana" w:cs="Arial"/>
      <w:b/>
      <w:i/>
      <w:color w:val="179C7D" w:themeColor="text2"/>
      <w:lang w:val="en-GB" w:eastAsia="en-US"/>
    </w:rPr>
  </w:style>
  <w:style w:type="paragraph" w:customStyle="1" w:styleId="01StandardKursiv">
    <w:name w:val="01 Standard Kursiv"/>
    <w:basedOn w:val="Normal"/>
    <w:link w:val="01StandardKursivZchn"/>
    <w:rsid w:val="00E2389E"/>
    <w:pPr>
      <w:spacing w:after="160" w:line="264" w:lineRule="auto"/>
    </w:pPr>
    <w:rPr>
      <w:rFonts w:ascii="Arial" w:hAnsi="Arial"/>
      <w:i/>
      <w:sz w:val="22"/>
      <w:szCs w:val="22"/>
    </w:rPr>
  </w:style>
  <w:style w:type="character" w:customStyle="1" w:styleId="01StandardKursivZchn">
    <w:name w:val="01 Standard Kursiv Zchn"/>
    <w:basedOn w:val="DefaultParagraphFont"/>
    <w:link w:val="01StandardKursiv"/>
    <w:rsid w:val="00E2389E"/>
    <w:rPr>
      <w:rFonts w:ascii="Arial" w:hAnsi="Arial"/>
      <w:i/>
      <w:sz w:val="22"/>
      <w:szCs w:val="22"/>
      <w:lang w:val="en-GB" w:eastAsia="en-US"/>
    </w:rPr>
  </w:style>
  <w:style w:type="paragraph" w:customStyle="1" w:styleId="0StandardText0">
    <w:name w:val="0 Standard Text"/>
    <w:basedOn w:val="Normal"/>
    <w:link w:val="0StandardTextZchn0"/>
    <w:rsid w:val="001D3225"/>
    <w:pPr>
      <w:spacing w:before="120" w:after="120" w:line="288" w:lineRule="auto"/>
    </w:pPr>
    <w:rPr>
      <w:rFonts w:ascii="Arial" w:hAnsi="Arial"/>
      <w:noProof/>
      <w:sz w:val="22"/>
    </w:rPr>
  </w:style>
  <w:style w:type="character" w:customStyle="1" w:styleId="0StandardTextZchn0">
    <w:name w:val="0 Standard Text Zchn"/>
    <w:link w:val="0StandardText0"/>
    <w:rsid w:val="001D3225"/>
    <w:rPr>
      <w:rFonts w:ascii="Arial" w:hAnsi="Arial"/>
      <w:noProof/>
      <w:sz w:val="22"/>
      <w:lang w:val="en-GB" w:eastAsia="en-US"/>
    </w:rPr>
  </w:style>
  <w:style w:type="character" w:customStyle="1" w:styleId="UnresolvedMention3">
    <w:name w:val="Unresolved Mention3"/>
    <w:basedOn w:val="DefaultParagraphFont"/>
    <w:uiPriority w:val="99"/>
    <w:semiHidden/>
    <w:unhideWhenUsed/>
    <w:rsid w:val="00F4065D"/>
    <w:rPr>
      <w:color w:val="605E5C"/>
      <w:shd w:val="clear" w:color="auto" w:fill="E1DFDD"/>
    </w:rPr>
  </w:style>
  <w:style w:type="paragraph" w:customStyle="1" w:styleId="Heading22">
    <w:name w:val="Heading2"/>
    <w:basedOn w:val="Title2"/>
    <w:qFormat/>
    <w:rsid w:val="00F4065D"/>
    <w:pPr>
      <w:numPr>
        <w:numId w:val="0"/>
      </w:numPr>
    </w:pPr>
    <w:rPr>
      <w:rFonts w:ascii="Arial" w:hAnsi="Arial" w:cs="Arial"/>
      <w:b/>
      <w:i/>
      <w:color w:val="179C7D" w:themeColor="text2"/>
      <w:sz w:val="20"/>
    </w:rPr>
  </w:style>
  <w:style w:type="paragraph" w:customStyle="1" w:styleId="Subtitle3">
    <w:name w:val="Subtitle_"/>
    <w:basedOn w:val="TOC2"/>
    <w:qFormat/>
    <w:rsid w:val="00F4065D"/>
    <w:pPr>
      <w:ind w:left="0" w:firstLine="0"/>
    </w:pPr>
    <w:rPr>
      <w:b/>
      <w:i/>
      <w:sz w:val="20"/>
    </w:rPr>
  </w:style>
  <w:style w:type="character" w:customStyle="1" w:styleId="NichtaufgelsteErwhnung3">
    <w:name w:val="Nicht aufgelöste Erwähnung3"/>
    <w:basedOn w:val="DefaultParagraphFont"/>
    <w:uiPriority w:val="99"/>
    <w:semiHidden/>
    <w:unhideWhenUsed/>
    <w:rsid w:val="003C4BF5"/>
    <w:rPr>
      <w:color w:val="605E5C"/>
      <w:shd w:val="clear" w:color="auto" w:fill="E1DFDD"/>
    </w:rPr>
  </w:style>
  <w:style w:type="paragraph" w:customStyle="1" w:styleId="result-snippet">
    <w:name w:val="result-snippet"/>
    <w:basedOn w:val="Normal"/>
    <w:uiPriority w:val="99"/>
    <w:rsid w:val="003C4BF5"/>
    <w:pPr>
      <w:spacing w:before="100" w:beforeAutospacing="1" w:after="100" w:afterAutospacing="1"/>
      <w:jc w:val="left"/>
    </w:pPr>
    <w:rPr>
      <w:szCs w:val="24"/>
      <w:lang w:val="en-US"/>
    </w:rPr>
  </w:style>
  <w:style w:type="character" w:customStyle="1" w:styleId="txtlimit">
    <w:name w:val="txt__limit"/>
    <w:basedOn w:val="DefaultParagraphFont"/>
    <w:rsid w:val="003C4BF5"/>
  </w:style>
  <w:style w:type="paragraph" w:customStyle="1" w:styleId="Beschriftung1">
    <w:name w:val="Beschriftung1"/>
    <w:basedOn w:val="Normal"/>
    <w:uiPriority w:val="99"/>
    <w:rsid w:val="003C4BF5"/>
    <w:pPr>
      <w:spacing w:before="100" w:beforeAutospacing="1" w:after="100" w:afterAutospacing="1"/>
      <w:jc w:val="left"/>
    </w:pPr>
    <w:rPr>
      <w:szCs w:val="24"/>
      <w:lang w:val="en-US"/>
    </w:rPr>
  </w:style>
  <w:style w:type="paragraph" w:customStyle="1" w:styleId="figure">
    <w:name w:val="figure"/>
    <w:basedOn w:val="Normal"/>
    <w:uiPriority w:val="99"/>
    <w:rsid w:val="003C4BF5"/>
    <w:pPr>
      <w:spacing w:before="100" w:beforeAutospacing="1" w:after="100" w:afterAutospacing="1"/>
      <w:jc w:val="left"/>
    </w:pPr>
    <w:rPr>
      <w:szCs w:val="24"/>
      <w:lang w:val="en-US"/>
    </w:rPr>
  </w:style>
  <w:style w:type="character" w:customStyle="1" w:styleId="eqnil">
    <w:name w:val="eqn_il"/>
    <w:basedOn w:val="DefaultParagraphFont"/>
    <w:rsid w:val="003C4BF5"/>
  </w:style>
  <w:style w:type="paragraph" w:customStyle="1" w:styleId="Aufzhlung3I">
    <w:name w:val="Aufzählung_3_ÖI"/>
    <w:basedOn w:val="Normal"/>
    <w:uiPriority w:val="22"/>
    <w:qFormat/>
    <w:rsid w:val="003C4BF5"/>
    <w:pPr>
      <w:spacing w:before="200" w:after="200" w:line="276" w:lineRule="auto"/>
      <w:ind w:left="681" w:hanging="227"/>
    </w:pPr>
    <w:rPr>
      <w:rFonts w:ascii="Verdana" w:hAnsi="Verdana" w:cstheme="minorBidi"/>
      <w:color w:val="333333"/>
      <w:sz w:val="20"/>
      <w:szCs w:val="22"/>
      <w:lang w:eastAsia="de-DE"/>
    </w:rPr>
  </w:style>
  <w:style w:type="paragraph" w:customStyle="1" w:styleId="Aufzhlung4I">
    <w:name w:val="Aufzählung_4_ÖI"/>
    <w:basedOn w:val="Normal"/>
    <w:uiPriority w:val="23"/>
    <w:semiHidden/>
    <w:qFormat/>
    <w:rsid w:val="003C4BF5"/>
    <w:pPr>
      <w:spacing w:before="200" w:after="200" w:line="280" w:lineRule="atLeast"/>
      <w:ind w:left="908" w:hanging="227"/>
      <w:jc w:val="left"/>
    </w:pPr>
    <w:rPr>
      <w:rFonts w:ascii="Verdana" w:hAnsi="Verdana" w:cstheme="minorBidi"/>
      <w:color w:val="333333"/>
      <w:sz w:val="20"/>
      <w:szCs w:val="22"/>
      <w:lang w:eastAsia="de-DE"/>
    </w:rPr>
  </w:style>
  <w:style w:type="paragraph" w:customStyle="1" w:styleId="Aufzhlung5I">
    <w:name w:val="Aufzählung_5_ÖI"/>
    <w:basedOn w:val="Normal"/>
    <w:uiPriority w:val="23"/>
    <w:semiHidden/>
    <w:qFormat/>
    <w:rsid w:val="003C4BF5"/>
    <w:pPr>
      <w:spacing w:before="200" w:after="200" w:line="280" w:lineRule="atLeast"/>
      <w:ind w:left="1135" w:hanging="227"/>
      <w:jc w:val="left"/>
    </w:pPr>
    <w:rPr>
      <w:rFonts w:ascii="Verdana" w:hAnsi="Verdana" w:cstheme="minorBidi"/>
      <w:color w:val="333333"/>
      <w:sz w:val="20"/>
      <w:szCs w:val="22"/>
      <w:lang w:eastAsia="de-DE"/>
    </w:rPr>
  </w:style>
  <w:style w:type="paragraph" w:customStyle="1" w:styleId="ListeabcI">
    <w:name w:val="Liste abc_ÖI"/>
    <w:basedOn w:val="Normal"/>
    <w:uiPriority w:val="25"/>
    <w:qFormat/>
    <w:rsid w:val="003C4BF5"/>
    <w:pPr>
      <w:numPr>
        <w:numId w:val="40"/>
      </w:numPr>
      <w:spacing w:before="200" w:after="120" w:line="276" w:lineRule="auto"/>
      <w:ind w:left="454" w:hanging="454"/>
    </w:pPr>
    <w:rPr>
      <w:rFonts w:ascii="Arial" w:hAnsi="Arial" w:cstheme="minorBidi"/>
      <w:color w:val="333333"/>
      <w:sz w:val="20"/>
      <w:szCs w:val="22"/>
      <w:lang w:eastAsia="de-DE"/>
    </w:rPr>
  </w:style>
  <w:style w:type="paragraph" w:customStyle="1" w:styleId="xxxxmsonormal">
    <w:name w:val="x_xxxmsonormal"/>
    <w:basedOn w:val="Normal"/>
    <w:uiPriority w:val="99"/>
    <w:rsid w:val="00271FEC"/>
    <w:pPr>
      <w:spacing w:after="0"/>
      <w:jc w:val="left"/>
    </w:pPr>
    <w:rPr>
      <w:rFonts w:ascii="Calibri" w:eastAsiaTheme="minorHAnsi" w:hAnsi="Calibri" w:cs="Calibri"/>
      <w:sz w:val="22"/>
      <w:szCs w:val="22"/>
      <w:lang w:val="de-DE" w:eastAsia="de-DE"/>
    </w:rPr>
  </w:style>
  <w:style w:type="character" w:customStyle="1" w:styleId="gras">
    <w:name w:val="gras"/>
    <w:uiPriority w:val="99"/>
    <w:semiHidden/>
    <w:rsid w:val="00271FEC"/>
    <w:rPr>
      <w:b/>
      <w:bCs/>
    </w:rPr>
  </w:style>
  <w:style w:type="table" w:styleId="TableGridLight">
    <w:name w:val="Grid Table Light"/>
    <w:basedOn w:val="TableNormal"/>
    <w:uiPriority w:val="40"/>
    <w:rsid w:val="00BF72B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I-Standardtext">
    <w:name w:val="ÖI-Standardtext"/>
    <w:basedOn w:val="Normal"/>
    <w:uiPriority w:val="99"/>
    <w:rsid w:val="00E609A3"/>
    <w:pPr>
      <w:spacing w:before="200" w:after="180" w:line="276" w:lineRule="auto"/>
    </w:pPr>
    <w:rPr>
      <w:rFonts w:ascii="Arial" w:hAnsi="Arial" w:cstheme="minorBidi"/>
      <w:color w:val="333333"/>
      <w:sz w:val="20"/>
      <w:szCs w:val="22"/>
      <w:lang w:eastAsia="de-DE"/>
    </w:rPr>
  </w:style>
  <w:style w:type="paragraph" w:customStyle="1" w:styleId="ZZZBackcovercategory">
    <w:name w:val="ZZZ Backcover_category"/>
    <w:basedOn w:val="Normal"/>
    <w:link w:val="ZZZBackcovercategoryZchn"/>
    <w:qFormat/>
    <w:rsid w:val="00E609A3"/>
    <w:pPr>
      <w:ind w:right="28"/>
    </w:pPr>
    <w:rPr>
      <w:rFonts w:ascii="Verdana" w:hAnsi="Verdana"/>
      <w:i/>
      <w:color w:val="FF0000"/>
      <w:sz w:val="18"/>
    </w:rPr>
  </w:style>
  <w:style w:type="character" w:customStyle="1" w:styleId="ZZZBackcovercategoryZchn">
    <w:name w:val="ZZZ Backcover_category Zchn"/>
    <w:basedOn w:val="DefaultParagraphFont"/>
    <w:link w:val="ZZZBackcovercategory"/>
    <w:rsid w:val="00E609A3"/>
    <w:rPr>
      <w:rFonts w:ascii="Verdana" w:hAnsi="Verdana"/>
      <w:i/>
      <w:color w:val="FF0000"/>
      <w:sz w:val="18"/>
      <w:lang w:val="en-GB" w:eastAsia="en-US"/>
    </w:rPr>
  </w:style>
  <w:style w:type="paragraph" w:customStyle="1" w:styleId="1bullettext">
    <w:name w:val="1 bullet text"/>
    <w:basedOn w:val="0StandardText0"/>
    <w:link w:val="1bullettextZchn"/>
    <w:rsid w:val="00E609A3"/>
    <w:pPr>
      <w:ind w:left="720" w:hanging="360"/>
    </w:pPr>
    <w:rPr>
      <w:szCs w:val="24"/>
      <w:lang w:val="en-US" w:eastAsia="fr-FR"/>
    </w:rPr>
  </w:style>
  <w:style w:type="character" w:customStyle="1" w:styleId="1bullettextZchn">
    <w:name w:val="1 bullet text Zchn"/>
    <w:basedOn w:val="0StandardTextZchn0"/>
    <w:link w:val="1bullettext"/>
    <w:rsid w:val="00E609A3"/>
    <w:rPr>
      <w:rFonts w:ascii="Arial" w:hAnsi="Arial"/>
      <w:noProof/>
      <w:sz w:val="22"/>
      <w:szCs w:val="24"/>
      <w:lang w:val="en-US" w:eastAsia="fr-FR"/>
    </w:rPr>
  </w:style>
  <w:style w:type="paragraph" w:customStyle="1" w:styleId="1NumListCOM">
    <w:name w:val="1 Num List COM"/>
    <w:basedOn w:val="List"/>
    <w:uiPriority w:val="99"/>
    <w:qFormat/>
    <w:rsid w:val="00E609A3"/>
    <w:rPr>
      <w:lang w:val="en-US"/>
    </w:rPr>
  </w:style>
  <w:style w:type="character" w:customStyle="1" w:styleId="UnresolvedMention4">
    <w:name w:val="Unresolved Mention4"/>
    <w:basedOn w:val="DefaultParagraphFont"/>
    <w:uiPriority w:val="99"/>
    <w:semiHidden/>
    <w:unhideWhenUsed/>
    <w:rsid w:val="00E609A3"/>
    <w:rPr>
      <w:color w:val="605E5C"/>
      <w:shd w:val="clear" w:color="auto" w:fill="E1DFDD"/>
    </w:rPr>
  </w:style>
  <w:style w:type="paragraph" w:customStyle="1" w:styleId="3Bodytexttablesfigures">
    <w:name w:val="3 Body text tables figures"/>
    <w:basedOn w:val="0StandardText0"/>
    <w:next w:val="0StandardText0"/>
    <w:link w:val="3BodytexttablesfiguresZchn"/>
    <w:rsid w:val="00E609A3"/>
    <w:rPr>
      <w:rFonts w:cs="Arial"/>
      <w:i/>
    </w:rPr>
  </w:style>
  <w:style w:type="character" w:customStyle="1" w:styleId="3BodytexttablesfiguresZchn">
    <w:name w:val="3 Body text tables figures Zchn"/>
    <w:basedOn w:val="0StandardTextZchn0"/>
    <w:link w:val="3Bodytexttablesfigures"/>
    <w:rsid w:val="00E609A3"/>
    <w:rPr>
      <w:rFonts w:ascii="Arial" w:hAnsi="Arial" w:cs="Arial"/>
      <w:i/>
      <w:noProof/>
      <w:sz w:val="22"/>
      <w:lang w:val="en-GB" w:eastAsia="en-US"/>
    </w:rPr>
  </w:style>
  <w:style w:type="character" w:customStyle="1" w:styleId="UnresolvedMention5">
    <w:name w:val="Unresolved Mention5"/>
    <w:basedOn w:val="DefaultParagraphFont"/>
    <w:uiPriority w:val="99"/>
    <w:semiHidden/>
    <w:unhideWhenUsed/>
    <w:rsid w:val="002774CE"/>
    <w:rPr>
      <w:color w:val="605E5C"/>
      <w:shd w:val="clear" w:color="auto" w:fill="E1DFDD"/>
    </w:rPr>
  </w:style>
  <w:style w:type="character" w:customStyle="1" w:styleId="UnresolvedMention6">
    <w:name w:val="Unresolved Mention6"/>
    <w:basedOn w:val="DefaultParagraphFont"/>
    <w:uiPriority w:val="99"/>
    <w:semiHidden/>
    <w:unhideWhenUsed/>
    <w:rsid w:val="00A34E0D"/>
    <w:rPr>
      <w:color w:val="605E5C"/>
      <w:shd w:val="clear" w:color="auto" w:fill="E1DFDD"/>
    </w:rPr>
  </w:style>
  <w:style w:type="character" w:customStyle="1" w:styleId="hgkelc">
    <w:name w:val="hgkelc"/>
    <w:basedOn w:val="DefaultParagraphFont"/>
    <w:rsid w:val="005B7D55"/>
  </w:style>
  <w:style w:type="character" w:customStyle="1" w:styleId="NichtaufgelsteErwhnung4">
    <w:name w:val="Nicht aufgelöste Erwähnung4"/>
    <w:basedOn w:val="DefaultParagraphFont"/>
    <w:uiPriority w:val="99"/>
    <w:semiHidden/>
    <w:unhideWhenUsed/>
    <w:rsid w:val="005F6004"/>
    <w:rPr>
      <w:color w:val="605E5C"/>
      <w:shd w:val="clear" w:color="auto" w:fill="E1DFDD"/>
    </w:rPr>
  </w:style>
  <w:style w:type="paragraph" w:customStyle="1" w:styleId="Source">
    <w:name w:val="Source"/>
    <w:basedOn w:val="Footer"/>
    <w:next w:val="0StandardApplicant"/>
    <w:link w:val="SourceZchn"/>
    <w:qFormat/>
    <w:rsid w:val="000718A7"/>
    <w:pPr>
      <w:tabs>
        <w:tab w:val="left" w:pos="6804"/>
      </w:tabs>
      <w:spacing w:after="240"/>
    </w:pPr>
    <w:rPr>
      <w:rFonts w:cs="Arial"/>
      <w:i/>
      <w:sz w:val="18"/>
      <w:szCs w:val="18"/>
    </w:rPr>
  </w:style>
  <w:style w:type="character" w:customStyle="1" w:styleId="SourceZchn">
    <w:name w:val="Source Zchn"/>
    <w:basedOn w:val="FooterChar"/>
    <w:link w:val="Source"/>
    <w:rsid w:val="000718A7"/>
    <w:rPr>
      <w:rFonts w:ascii="Arial" w:hAnsi="Arial" w:cs="Arial"/>
      <w:i/>
      <w:sz w:val="18"/>
      <w:szCs w:val="18"/>
      <w:lang w:val="en-GB" w:eastAsia="en-US"/>
    </w:rPr>
  </w:style>
  <w:style w:type="paragraph" w:customStyle="1" w:styleId="Literature">
    <w:name w:val="Literature"/>
    <w:basedOn w:val="Normal"/>
    <w:uiPriority w:val="87"/>
    <w:qFormat/>
    <w:rsid w:val="000718A7"/>
    <w:pPr>
      <w:keepLines/>
      <w:spacing w:before="120" w:after="120" w:line="276" w:lineRule="auto"/>
      <w:ind w:left="567" w:hanging="567"/>
      <w:jc w:val="left"/>
    </w:pPr>
    <w:rPr>
      <w:rFonts w:ascii="Verdana" w:hAnsi="Verdana" w:cstheme="minorBidi"/>
      <w:color w:val="333333"/>
      <w:sz w:val="20"/>
      <w:szCs w:val="22"/>
      <w:lang w:eastAsia="de-DE"/>
    </w:rPr>
  </w:style>
  <w:style w:type="paragraph" w:customStyle="1" w:styleId="0StandardApplicant">
    <w:name w:val="0 Standard Applicant"/>
    <w:basedOn w:val="0Standardtext"/>
    <w:link w:val="0StandardApplicantZchn"/>
    <w:qFormat/>
    <w:rsid w:val="000718A7"/>
    <w:rPr>
      <w:i/>
    </w:rPr>
  </w:style>
  <w:style w:type="character" w:customStyle="1" w:styleId="0StandardApplicantZchn">
    <w:name w:val="0 Standard Applicant Zchn"/>
    <w:link w:val="0StandardApplicant"/>
    <w:rsid w:val="000718A7"/>
    <w:rPr>
      <w:rFonts w:ascii="Arial" w:hAnsi="Arial"/>
      <w:i/>
      <w:noProof/>
      <w:sz w:val="22"/>
      <w:szCs w:val="22"/>
      <w:lang w:val="en-GB" w:eastAsia="en-US"/>
    </w:rPr>
  </w:style>
  <w:style w:type="character" w:customStyle="1" w:styleId="1AufzhlungszeichenZchn">
    <w:name w:val="1. Aufzählungszeichen Zchn"/>
    <w:link w:val="1Aufzhlungszeichen"/>
    <w:uiPriority w:val="99"/>
    <w:locked/>
    <w:rsid w:val="000718A7"/>
    <w:rPr>
      <w:rFonts w:ascii="Arial" w:hAnsi="Arial"/>
      <w:sz w:val="22"/>
      <w:lang w:val="de-DE" w:eastAsia="de-DE"/>
    </w:rPr>
  </w:style>
  <w:style w:type="paragraph" w:customStyle="1" w:styleId="berschrift52">
    <w:name w:val="Überschrift 52"/>
    <w:basedOn w:val="0StandardConsultant"/>
    <w:link w:val="Heading5Zchn1"/>
    <w:qFormat/>
    <w:rsid w:val="000718A7"/>
    <w:pPr>
      <w:spacing w:before="360"/>
    </w:pPr>
    <w:rPr>
      <w:u w:val="single"/>
    </w:rPr>
  </w:style>
  <w:style w:type="character" w:customStyle="1" w:styleId="TOC2Char">
    <w:name w:val="TOC 2 Char"/>
    <w:aliases w:val="Content Table Char"/>
    <w:basedOn w:val="DefaultParagraphFont"/>
    <w:link w:val="TOC2"/>
    <w:uiPriority w:val="39"/>
    <w:rsid w:val="000718A7"/>
    <w:rPr>
      <w:rFonts w:ascii="Verdana" w:hAnsi="Verdana"/>
      <w:sz w:val="18"/>
      <w:lang w:val="en-GB" w:eastAsia="en-US"/>
    </w:rPr>
  </w:style>
  <w:style w:type="character" w:customStyle="1" w:styleId="Heading5Zchn1">
    <w:name w:val="Heading 5 Zchn1"/>
    <w:basedOn w:val="TOC2Char"/>
    <w:link w:val="berschrift52"/>
    <w:rsid w:val="000718A7"/>
    <w:rPr>
      <w:rFonts w:ascii="Arial" w:hAnsi="Arial"/>
      <w:noProof/>
      <w:sz w:val="22"/>
      <w:szCs w:val="22"/>
      <w:u w:val="single"/>
      <w:lang w:val="en-GB" w:eastAsia="en-US"/>
    </w:rPr>
  </w:style>
  <w:style w:type="paragraph" w:customStyle="1" w:styleId="TableParagraph">
    <w:name w:val="Table Paragraph"/>
    <w:basedOn w:val="Normal"/>
    <w:uiPriority w:val="1"/>
    <w:qFormat/>
    <w:rsid w:val="000718A7"/>
    <w:pPr>
      <w:widowControl w:val="0"/>
      <w:autoSpaceDE w:val="0"/>
      <w:autoSpaceDN w:val="0"/>
      <w:spacing w:after="0"/>
      <w:ind w:left="200"/>
      <w:jc w:val="left"/>
    </w:pPr>
    <w:rPr>
      <w:rFonts w:ascii="Arial" w:eastAsia="Arial" w:hAnsi="Arial" w:cs="Arial"/>
      <w:sz w:val="22"/>
      <w:szCs w:val="22"/>
      <w:lang w:val="en-US" w:bidi="en-US"/>
    </w:rPr>
  </w:style>
  <w:style w:type="paragraph" w:customStyle="1" w:styleId="CM3">
    <w:name w:val="CM3"/>
    <w:basedOn w:val="Default"/>
    <w:next w:val="Default"/>
    <w:uiPriority w:val="99"/>
    <w:rsid w:val="000718A7"/>
    <w:rPr>
      <w:rFonts w:ascii="Times New Roman" w:hAnsi="Times New Roman" w:cs="Times New Roman"/>
      <w:color w:val="auto"/>
      <w:lang w:val="en-US" w:eastAsia="nl-BE"/>
    </w:rPr>
  </w:style>
  <w:style w:type="paragraph" w:customStyle="1" w:styleId="CM4">
    <w:name w:val="CM4"/>
    <w:basedOn w:val="Default"/>
    <w:next w:val="Default"/>
    <w:uiPriority w:val="99"/>
    <w:rsid w:val="000718A7"/>
    <w:rPr>
      <w:rFonts w:ascii="Times New Roman" w:hAnsi="Times New Roman" w:cs="Times New Roman"/>
      <w:color w:val="auto"/>
      <w:lang w:val="en-US" w:eastAsia="nl-BE"/>
    </w:rPr>
  </w:style>
  <w:style w:type="paragraph" w:customStyle="1" w:styleId="01Source">
    <w:name w:val="01 Source"/>
    <w:basedOn w:val="0StandardApplicant"/>
    <w:next w:val="0StandardApplicant"/>
    <w:link w:val="01SourceZchn"/>
    <w:qFormat/>
    <w:rsid w:val="001677EB"/>
    <w:rPr>
      <w:sz w:val="18"/>
      <w:szCs w:val="18"/>
    </w:rPr>
  </w:style>
  <w:style w:type="character" w:customStyle="1" w:styleId="01SourceZchn">
    <w:name w:val="01 Source Zchn"/>
    <w:basedOn w:val="1ListbulletedZchn"/>
    <w:link w:val="01Source"/>
    <w:rsid w:val="001677EB"/>
    <w:rPr>
      <w:rFonts w:ascii="Arial" w:hAnsi="Arial"/>
      <w:i/>
      <w:noProof/>
      <w:sz w:val="18"/>
      <w:szCs w:val="18"/>
      <w:lang w:val="en-GB" w:eastAsia="en-US"/>
    </w:rPr>
  </w:style>
  <w:style w:type="paragraph" w:customStyle="1" w:styleId="ecl-paragraph">
    <w:name w:val="ecl-paragraph"/>
    <w:basedOn w:val="Normal"/>
    <w:uiPriority w:val="99"/>
    <w:rsid w:val="00D11B39"/>
    <w:pPr>
      <w:spacing w:before="100" w:beforeAutospacing="1" w:after="100" w:afterAutospacing="1"/>
      <w:jc w:val="left"/>
    </w:pPr>
    <w:rPr>
      <w:szCs w:val="24"/>
      <w:lang w:val="it-IT" w:eastAsia="it-IT"/>
    </w:rPr>
  </w:style>
  <w:style w:type="paragraph" w:customStyle="1" w:styleId="norm">
    <w:name w:val="norm"/>
    <w:basedOn w:val="Normal"/>
    <w:uiPriority w:val="99"/>
    <w:rsid w:val="00DB2097"/>
    <w:pPr>
      <w:spacing w:before="100" w:beforeAutospacing="1" w:after="100" w:afterAutospacing="1"/>
      <w:jc w:val="left"/>
    </w:pPr>
    <w:rPr>
      <w:szCs w:val="24"/>
      <w:lang w:val="en-US"/>
    </w:rPr>
  </w:style>
  <w:style w:type="table" w:customStyle="1" w:styleId="DocumentTable1">
    <w:name w:val="Document Table1"/>
    <w:basedOn w:val="TableNormal"/>
    <w:next w:val="TableGrid"/>
    <w:uiPriority w:val="59"/>
    <w:rsid w:val="00507F4D"/>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paragraph" w:customStyle="1" w:styleId="x0standardapplicant">
    <w:name w:val="x_0standardapplicant"/>
    <w:basedOn w:val="Normal"/>
    <w:uiPriority w:val="99"/>
    <w:rsid w:val="00970A4D"/>
    <w:pPr>
      <w:spacing w:after="0"/>
      <w:jc w:val="left"/>
    </w:pPr>
    <w:rPr>
      <w:rFonts w:eastAsiaTheme="minorHAnsi"/>
      <w:szCs w:val="24"/>
      <w:lang w:val="en-US"/>
    </w:rPr>
  </w:style>
  <w:style w:type="paragraph" w:customStyle="1" w:styleId="x1listbulleted">
    <w:name w:val="x_1listbulleted"/>
    <w:basedOn w:val="Normal"/>
    <w:uiPriority w:val="99"/>
    <w:rsid w:val="00970A4D"/>
    <w:pPr>
      <w:spacing w:after="0"/>
      <w:jc w:val="left"/>
    </w:pPr>
    <w:rPr>
      <w:rFonts w:eastAsiaTheme="minorHAnsi"/>
      <w:szCs w:val="24"/>
      <w:lang w:val="en-US"/>
    </w:rPr>
  </w:style>
  <w:style w:type="character" w:customStyle="1" w:styleId="berschrift1Zchn1">
    <w:name w:val="Überschrift 1 Zchn1"/>
    <w:aliases w:val="1 Heading 1 Zchn1,2 Headline 1 Zchn1"/>
    <w:basedOn w:val="DefaultParagraphFont"/>
    <w:rsid w:val="00062429"/>
    <w:rPr>
      <w:rFonts w:asciiTheme="majorHAnsi" w:eastAsiaTheme="majorEastAsia" w:hAnsiTheme="majorHAnsi" w:cstheme="majorBidi"/>
      <w:color w:val="AF4E07" w:themeColor="accent1" w:themeShade="BF"/>
      <w:sz w:val="32"/>
      <w:szCs w:val="32"/>
      <w:lang w:val="en-GB" w:eastAsia="en-US"/>
    </w:rPr>
  </w:style>
  <w:style w:type="character" w:customStyle="1" w:styleId="berschrift2Zchn1">
    <w:name w:val="Überschrift 2 Zchn1"/>
    <w:aliases w:val="2 Heading 2 Zchn1,2 Headline 2 Zchn1"/>
    <w:basedOn w:val="DefaultParagraphFont"/>
    <w:semiHidden/>
    <w:rsid w:val="00062429"/>
    <w:rPr>
      <w:rFonts w:asciiTheme="majorHAnsi" w:eastAsiaTheme="majorEastAsia" w:hAnsiTheme="majorHAnsi" w:cstheme="majorBidi"/>
      <w:color w:val="AF4E07" w:themeColor="accent1" w:themeShade="BF"/>
      <w:sz w:val="26"/>
      <w:szCs w:val="26"/>
      <w:lang w:val="en-GB" w:eastAsia="en-US"/>
    </w:rPr>
  </w:style>
  <w:style w:type="character" w:customStyle="1" w:styleId="berschrift3Zchn1">
    <w:name w:val="Überschrift 3 Zchn1"/>
    <w:aliases w:val="3 Heading 3 Zchn1,2 Headline 3 Zchn1"/>
    <w:basedOn w:val="DefaultParagraphFont"/>
    <w:semiHidden/>
    <w:rsid w:val="00062429"/>
    <w:rPr>
      <w:rFonts w:asciiTheme="majorHAnsi" w:eastAsiaTheme="majorEastAsia" w:hAnsiTheme="majorHAnsi" w:cstheme="majorBidi"/>
      <w:color w:val="753405" w:themeColor="accent1" w:themeShade="7F"/>
      <w:sz w:val="24"/>
      <w:szCs w:val="24"/>
      <w:lang w:val="en-GB" w:eastAsia="en-US"/>
    </w:rPr>
  </w:style>
  <w:style w:type="character" w:customStyle="1" w:styleId="berschrift4Zchn1">
    <w:name w:val="Überschrift 4 Zchn1"/>
    <w:aliases w:val="4 Heading 4 Zchn1"/>
    <w:basedOn w:val="DefaultParagraphFont"/>
    <w:semiHidden/>
    <w:rsid w:val="00062429"/>
    <w:rPr>
      <w:rFonts w:asciiTheme="majorHAnsi" w:eastAsiaTheme="majorEastAsia" w:hAnsiTheme="majorHAnsi" w:cstheme="majorBidi"/>
      <w:i/>
      <w:iCs/>
      <w:color w:val="AF4E07" w:themeColor="accent1" w:themeShade="BF"/>
      <w:sz w:val="24"/>
      <w:lang w:val="en-GB" w:eastAsia="en-US"/>
    </w:rPr>
  </w:style>
  <w:style w:type="character" w:customStyle="1" w:styleId="berschrift5Zchn1">
    <w:name w:val="Überschrift 5 Zchn1"/>
    <w:aliases w:val="2 Headline 4 Zchn1"/>
    <w:basedOn w:val="DefaultParagraphFont"/>
    <w:semiHidden/>
    <w:rsid w:val="00062429"/>
    <w:rPr>
      <w:rFonts w:asciiTheme="majorHAnsi" w:eastAsiaTheme="majorEastAsia" w:hAnsiTheme="majorHAnsi" w:cstheme="majorBidi"/>
      <w:color w:val="AF4E07" w:themeColor="accent1" w:themeShade="BF"/>
      <w:sz w:val="24"/>
      <w:lang w:val="en-GB" w:eastAsia="en-US"/>
    </w:rPr>
  </w:style>
  <w:style w:type="paragraph" w:customStyle="1" w:styleId="msonormal0">
    <w:name w:val="msonormal"/>
    <w:basedOn w:val="Normal"/>
    <w:uiPriority w:val="99"/>
    <w:rsid w:val="00062429"/>
    <w:pPr>
      <w:spacing w:before="100" w:beforeAutospacing="1" w:after="100" w:afterAutospacing="1"/>
      <w:jc w:val="left"/>
    </w:pPr>
    <w:rPr>
      <w:szCs w:val="24"/>
      <w:lang w:val="fr-BE" w:eastAsia="fr-BE"/>
    </w:rPr>
  </w:style>
  <w:style w:type="character" w:customStyle="1" w:styleId="FunotentextZchn1">
    <w:name w:val="Fußnotentext Zchn1"/>
    <w:aliases w:val="01 Fußnotentext Zchn1"/>
    <w:basedOn w:val="DefaultParagraphFont"/>
    <w:semiHidden/>
    <w:rsid w:val="00062429"/>
    <w:rPr>
      <w:lang w:val="en-GB" w:eastAsia="en-US"/>
    </w:rPr>
  </w:style>
  <w:style w:type="paragraph" w:customStyle="1" w:styleId="oj-normal">
    <w:name w:val="oj-normal"/>
    <w:basedOn w:val="Normal"/>
    <w:rsid w:val="00B76C5F"/>
    <w:pPr>
      <w:spacing w:before="100" w:beforeAutospacing="1" w:after="100" w:afterAutospacing="1"/>
      <w:jc w:val="left"/>
    </w:pPr>
    <w:rPr>
      <w:szCs w:val="24"/>
      <w:lang w:val="de-DE" w:eastAsia="de-DE"/>
    </w:rPr>
  </w:style>
  <w:style w:type="paragraph" w:customStyle="1" w:styleId="oj-tbl-hdr">
    <w:name w:val="oj-tbl-hdr"/>
    <w:basedOn w:val="Normal"/>
    <w:rsid w:val="00B76C5F"/>
    <w:pPr>
      <w:spacing w:before="100" w:beforeAutospacing="1" w:after="100" w:afterAutospacing="1"/>
      <w:jc w:val="left"/>
    </w:pPr>
    <w:rPr>
      <w:szCs w:val="24"/>
      <w:lang w:val="de-DE" w:eastAsia="de-DE"/>
    </w:rPr>
  </w:style>
  <w:style w:type="character" w:customStyle="1" w:styleId="oj-bold">
    <w:name w:val="oj-bold"/>
    <w:basedOn w:val="DefaultParagraphFont"/>
    <w:rsid w:val="00B76C5F"/>
  </w:style>
  <w:style w:type="paragraph" w:customStyle="1" w:styleId="oj-tbl-txt">
    <w:name w:val="oj-tbl-txt"/>
    <w:basedOn w:val="Normal"/>
    <w:rsid w:val="00B76C5F"/>
    <w:pPr>
      <w:spacing w:before="100" w:beforeAutospacing="1" w:after="100" w:afterAutospacing="1"/>
      <w:jc w:val="left"/>
    </w:pPr>
    <w:rPr>
      <w:szCs w:val="24"/>
      <w:lang w:val="de-DE" w:eastAsia="de-DE"/>
    </w:rPr>
  </w:style>
  <w:style w:type="character" w:styleId="UnresolvedMention">
    <w:name w:val="Unresolved Mention"/>
    <w:basedOn w:val="DefaultParagraphFont"/>
    <w:uiPriority w:val="99"/>
    <w:semiHidden/>
    <w:unhideWhenUsed/>
    <w:rsid w:val="00B76C5F"/>
    <w:rPr>
      <w:color w:val="605E5C"/>
      <w:shd w:val="clear" w:color="auto" w:fill="E1DFDD"/>
    </w:rPr>
  </w:style>
  <w:style w:type="paragraph" w:customStyle="1" w:styleId="Tiret">
    <w:name w:val="Tiret"/>
    <w:basedOn w:val="Normal"/>
    <w:uiPriority w:val="99"/>
    <w:rsid w:val="00DF1498"/>
    <w:pPr>
      <w:numPr>
        <w:numId w:val="43"/>
      </w:numPr>
      <w:tabs>
        <w:tab w:val="clear" w:pos="360"/>
      </w:tabs>
      <w:spacing w:after="0"/>
      <w:ind w:left="360" w:hanging="360"/>
    </w:pPr>
    <w:rPr>
      <w:rFonts w:ascii="Open Sans" w:hAnsi="Open Sans" w:cs="Calibri"/>
      <w:noProof/>
      <w:sz w:val="20"/>
      <w:szCs w:val="22"/>
    </w:rPr>
  </w:style>
  <w:style w:type="character" w:customStyle="1" w:styleId="markedcontent">
    <w:name w:val="markedcontent"/>
    <w:basedOn w:val="DefaultParagraphFont"/>
    <w:rsid w:val="00DF1498"/>
  </w:style>
  <w:style w:type="paragraph" w:customStyle="1" w:styleId="0ExemptionWording">
    <w:name w:val="0 Exemption Wording"/>
    <w:basedOn w:val="Normal"/>
    <w:link w:val="0ExemptionWordingZchn"/>
    <w:qFormat/>
    <w:rsid w:val="00252D9E"/>
    <w:pPr>
      <w:spacing w:before="120" w:after="120" w:line="264" w:lineRule="auto"/>
      <w:jc w:val="left"/>
    </w:pPr>
    <w:rPr>
      <w:rFonts w:ascii="Arial" w:hAnsi="Arial" w:cs="Arial"/>
      <w:color w:val="000000"/>
      <w:sz w:val="20"/>
      <w:lang w:val="en-US" w:eastAsia="de-DE"/>
    </w:rPr>
  </w:style>
  <w:style w:type="paragraph" w:customStyle="1" w:styleId="-ExemptionWording">
    <w:name w:val="- Exemption Wording"/>
    <w:basedOn w:val="1Listbulleted"/>
    <w:link w:val="-ExemptionWordingZchn"/>
    <w:qFormat/>
    <w:rsid w:val="009D754E"/>
    <w:pPr>
      <w:numPr>
        <w:numId w:val="41"/>
      </w:numPr>
    </w:pPr>
    <w:rPr>
      <w:rFonts w:cs="Arial"/>
      <w:iCs/>
      <w:noProof w:val="0"/>
      <w:color w:val="000000"/>
      <w:sz w:val="20"/>
      <w:szCs w:val="20"/>
      <w:lang w:eastAsia="de-DE"/>
    </w:rPr>
  </w:style>
  <w:style w:type="character" w:customStyle="1" w:styleId="0ExemptionWordingZchn">
    <w:name w:val="0 Exemption Wording Zchn"/>
    <w:basedOn w:val="DefaultParagraphFont"/>
    <w:link w:val="0ExemptionWording"/>
    <w:rsid w:val="00252D9E"/>
    <w:rPr>
      <w:rFonts w:ascii="Arial" w:hAnsi="Arial" w:cs="Arial"/>
      <w:color w:val="000000"/>
      <w:lang w:val="en-US" w:eastAsia="de-DE"/>
    </w:rPr>
  </w:style>
  <w:style w:type="paragraph" w:customStyle="1" w:styleId="tbl-norm">
    <w:name w:val="tbl-norm"/>
    <w:basedOn w:val="Normal"/>
    <w:rsid w:val="006135A4"/>
    <w:pPr>
      <w:spacing w:before="100" w:beforeAutospacing="1" w:after="100" w:afterAutospacing="1"/>
      <w:jc w:val="left"/>
    </w:pPr>
    <w:rPr>
      <w:szCs w:val="24"/>
      <w:lang w:val="de-DE" w:eastAsia="de-DE"/>
    </w:rPr>
  </w:style>
  <w:style w:type="character" w:customStyle="1" w:styleId="-ExemptionWordingZchn">
    <w:name w:val="- Exemption Wording Zchn"/>
    <w:basedOn w:val="1ListbulletedZchn"/>
    <w:link w:val="-ExemptionWording"/>
    <w:rsid w:val="009D754E"/>
    <w:rPr>
      <w:rFonts w:ascii="Arial" w:eastAsiaTheme="minorEastAsia" w:hAnsi="Arial" w:cs="Arial"/>
      <w:iCs/>
      <w:noProof/>
      <w:color w:val="000000"/>
      <w:sz w:val="22"/>
      <w:szCs w:val="24"/>
      <w:lang w:val="en-GB" w:eastAsia="de-DE"/>
    </w:rPr>
  </w:style>
  <w:style w:type="paragraph" w:customStyle="1" w:styleId="item-none">
    <w:name w:val="item-none"/>
    <w:basedOn w:val="Normal"/>
    <w:rsid w:val="006135A4"/>
    <w:pPr>
      <w:spacing w:before="100" w:beforeAutospacing="1" w:after="100" w:afterAutospacing="1"/>
      <w:jc w:val="left"/>
    </w:pPr>
    <w:rPr>
      <w:szCs w:val="24"/>
      <w:lang w:val="de-DE" w:eastAsia="de-DE"/>
    </w:rPr>
  </w:style>
  <w:style w:type="paragraph" w:customStyle="1" w:styleId="FormatvorlageDefault11Pt">
    <w:name w:val="Formatvorlage Default + 11 Pt."/>
    <w:basedOn w:val="0Standardtext"/>
    <w:rsid w:val="00734346"/>
  </w:style>
  <w:style w:type="paragraph" w:customStyle="1" w:styleId="berschrift53">
    <w:name w:val="Überschrift 53"/>
    <w:basedOn w:val="Heading4"/>
    <w:next w:val="0StandardConsultant"/>
    <w:link w:val="Heading5Zchn2"/>
    <w:rsid w:val="00112C2B"/>
    <w:pPr>
      <w:numPr>
        <w:ilvl w:val="0"/>
        <w:numId w:val="0"/>
      </w:numPr>
    </w:pPr>
    <w:rPr>
      <w:u w:val="single"/>
    </w:rPr>
  </w:style>
  <w:style w:type="character" w:customStyle="1" w:styleId="Heading5Zchn2">
    <w:name w:val="Heading 5 Zchn2"/>
    <w:basedOn w:val="Heading4Char"/>
    <w:link w:val="berschrift53"/>
    <w:rsid w:val="00112C2B"/>
    <w:rPr>
      <w:rFonts w:ascii="Arial" w:hAnsi="Arial" w:cs="Arial"/>
      <w:b/>
      <w:i/>
      <w:color w:val="000000" w:themeColor="text1"/>
      <w:sz w:val="22"/>
      <w:szCs w:val="22"/>
      <w:u w:val="single"/>
      <w:lang w:val="en-GB" w:eastAsia="en-US"/>
    </w:rPr>
  </w:style>
  <w:style w:type="character" w:customStyle="1" w:styleId="hvr">
    <w:name w:val="hvr"/>
    <w:basedOn w:val="DefaultParagraphFont"/>
    <w:rsid w:val="00112C2B"/>
  </w:style>
  <w:style w:type="paragraph" w:customStyle="1" w:styleId="fu1">
    <w:name w:val="fuß1"/>
    <w:basedOn w:val="Normal"/>
    <w:next w:val="FootnoteText"/>
    <w:semiHidden/>
    <w:unhideWhenUsed/>
    <w:qFormat/>
    <w:rsid w:val="00112C2B"/>
    <w:pPr>
      <w:ind w:left="357" w:hanging="357"/>
      <w:jc w:val="left"/>
    </w:pPr>
    <w:rPr>
      <w:rFonts w:ascii="Arial" w:eastAsia="Calibri" w:hAnsi="Arial" w:cs="Arial"/>
      <w:sz w:val="16"/>
      <w:szCs w:val="22"/>
      <w:lang w:val="es-ES"/>
    </w:rPr>
  </w:style>
  <w:style w:type="paragraph" w:customStyle="1" w:styleId="footnote">
    <w:name w:val="footnote"/>
    <w:basedOn w:val="Normal"/>
    <w:link w:val="footnoteCar"/>
    <w:uiPriority w:val="99"/>
    <w:qFormat/>
    <w:rsid w:val="00820AB4"/>
    <w:pPr>
      <w:keepLines/>
      <w:adjustRightInd w:val="0"/>
      <w:spacing w:before="120" w:after="120"/>
      <w:jc w:val="left"/>
      <w:textAlignment w:val="baseline"/>
    </w:pPr>
    <w:rPr>
      <w:rFonts w:ascii="Open Sans" w:hAnsi="Open Sans"/>
      <w:sz w:val="16"/>
      <w:szCs w:val="18"/>
      <w:lang w:eastAsia="en-GB"/>
    </w:rPr>
  </w:style>
  <w:style w:type="character" w:customStyle="1" w:styleId="footnoteCar">
    <w:name w:val="footnote Car"/>
    <w:basedOn w:val="DefaultParagraphFont"/>
    <w:link w:val="footnote"/>
    <w:uiPriority w:val="99"/>
    <w:rsid w:val="00820AB4"/>
    <w:rPr>
      <w:rFonts w:ascii="Open Sans" w:hAnsi="Open Sans"/>
      <w:sz w:val="16"/>
      <w:szCs w:val="18"/>
      <w:lang w:val="en-GB" w:eastAsia="en-GB"/>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rsid w:val="00820AB4"/>
    <w:pPr>
      <w:spacing w:after="160" w:line="240" w:lineRule="exact"/>
      <w:jc w:val="left"/>
    </w:pPr>
    <w:rPr>
      <w:sz w:val="20"/>
      <w:vertAlign w:val="superscript"/>
      <w:lang w:val="nl-BE" w:eastAsia="nl-BE"/>
    </w:rPr>
  </w:style>
  <w:style w:type="character" w:customStyle="1" w:styleId="NichtaufgelsteErwhnung5">
    <w:name w:val="Nicht aufgelöste Erwähnung5"/>
    <w:basedOn w:val="DefaultParagraphFont"/>
    <w:uiPriority w:val="99"/>
    <w:semiHidden/>
    <w:unhideWhenUsed/>
    <w:rsid w:val="00820AB4"/>
    <w:rPr>
      <w:color w:val="605E5C"/>
      <w:shd w:val="clear" w:color="auto" w:fill="E1DFDD"/>
    </w:rPr>
  </w:style>
  <w:style w:type="character" w:customStyle="1" w:styleId="chemf">
    <w:name w:val="chemf"/>
    <w:basedOn w:val="DefaultParagraphFont"/>
    <w:rsid w:val="004E14D8"/>
  </w:style>
  <w:style w:type="table" w:customStyle="1" w:styleId="DocumentTable3">
    <w:name w:val="Document Table3"/>
    <w:basedOn w:val="TableNormal"/>
    <w:next w:val="TableGrid"/>
    <w:uiPriority w:val="59"/>
    <w:rsid w:val="00F12D3A"/>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547">
      <w:bodyDiv w:val="1"/>
      <w:marLeft w:val="0"/>
      <w:marRight w:val="0"/>
      <w:marTop w:val="0"/>
      <w:marBottom w:val="0"/>
      <w:divBdr>
        <w:top w:val="none" w:sz="0" w:space="0" w:color="auto"/>
        <w:left w:val="none" w:sz="0" w:space="0" w:color="auto"/>
        <w:bottom w:val="none" w:sz="0" w:space="0" w:color="auto"/>
        <w:right w:val="none" w:sz="0" w:space="0" w:color="auto"/>
      </w:divBdr>
      <w:divsChild>
        <w:div w:id="346300024">
          <w:marLeft w:val="0"/>
          <w:marRight w:val="0"/>
          <w:marTop w:val="0"/>
          <w:marBottom w:val="0"/>
          <w:divBdr>
            <w:top w:val="none" w:sz="0" w:space="0" w:color="auto"/>
            <w:left w:val="none" w:sz="0" w:space="0" w:color="auto"/>
            <w:bottom w:val="none" w:sz="0" w:space="0" w:color="auto"/>
            <w:right w:val="none" w:sz="0" w:space="0" w:color="auto"/>
          </w:divBdr>
        </w:div>
        <w:div w:id="1141656174">
          <w:marLeft w:val="0"/>
          <w:marRight w:val="0"/>
          <w:marTop w:val="0"/>
          <w:marBottom w:val="0"/>
          <w:divBdr>
            <w:top w:val="none" w:sz="0" w:space="0" w:color="auto"/>
            <w:left w:val="none" w:sz="0" w:space="0" w:color="auto"/>
            <w:bottom w:val="none" w:sz="0" w:space="0" w:color="auto"/>
            <w:right w:val="none" w:sz="0" w:space="0" w:color="auto"/>
          </w:divBdr>
        </w:div>
        <w:div w:id="1863933223">
          <w:marLeft w:val="0"/>
          <w:marRight w:val="0"/>
          <w:marTop w:val="0"/>
          <w:marBottom w:val="0"/>
          <w:divBdr>
            <w:top w:val="none" w:sz="0" w:space="0" w:color="auto"/>
            <w:left w:val="none" w:sz="0" w:space="0" w:color="auto"/>
            <w:bottom w:val="none" w:sz="0" w:space="0" w:color="auto"/>
            <w:right w:val="none" w:sz="0" w:space="0" w:color="auto"/>
          </w:divBdr>
        </w:div>
        <w:div w:id="2096321702">
          <w:marLeft w:val="0"/>
          <w:marRight w:val="0"/>
          <w:marTop w:val="0"/>
          <w:marBottom w:val="0"/>
          <w:divBdr>
            <w:top w:val="none" w:sz="0" w:space="0" w:color="auto"/>
            <w:left w:val="none" w:sz="0" w:space="0" w:color="auto"/>
            <w:bottom w:val="none" w:sz="0" w:space="0" w:color="auto"/>
            <w:right w:val="none" w:sz="0" w:space="0" w:color="auto"/>
          </w:divBdr>
        </w:div>
      </w:divsChild>
    </w:div>
    <w:div w:id="83232188">
      <w:bodyDiv w:val="1"/>
      <w:marLeft w:val="0"/>
      <w:marRight w:val="0"/>
      <w:marTop w:val="0"/>
      <w:marBottom w:val="0"/>
      <w:divBdr>
        <w:top w:val="none" w:sz="0" w:space="0" w:color="auto"/>
        <w:left w:val="none" w:sz="0" w:space="0" w:color="auto"/>
        <w:bottom w:val="none" w:sz="0" w:space="0" w:color="auto"/>
        <w:right w:val="none" w:sz="0" w:space="0" w:color="auto"/>
      </w:divBdr>
    </w:div>
    <w:div w:id="96369748">
      <w:bodyDiv w:val="1"/>
      <w:marLeft w:val="0"/>
      <w:marRight w:val="0"/>
      <w:marTop w:val="0"/>
      <w:marBottom w:val="0"/>
      <w:divBdr>
        <w:top w:val="none" w:sz="0" w:space="0" w:color="auto"/>
        <w:left w:val="none" w:sz="0" w:space="0" w:color="auto"/>
        <w:bottom w:val="none" w:sz="0" w:space="0" w:color="auto"/>
        <w:right w:val="none" w:sz="0" w:space="0" w:color="auto"/>
      </w:divBdr>
    </w:div>
    <w:div w:id="150947691">
      <w:bodyDiv w:val="1"/>
      <w:marLeft w:val="0"/>
      <w:marRight w:val="0"/>
      <w:marTop w:val="0"/>
      <w:marBottom w:val="0"/>
      <w:divBdr>
        <w:top w:val="none" w:sz="0" w:space="0" w:color="auto"/>
        <w:left w:val="none" w:sz="0" w:space="0" w:color="auto"/>
        <w:bottom w:val="none" w:sz="0" w:space="0" w:color="auto"/>
        <w:right w:val="none" w:sz="0" w:space="0" w:color="auto"/>
      </w:divBdr>
    </w:div>
    <w:div w:id="428237388">
      <w:bodyDiv w:val="1"/>
      <w:marLeft w:val="0"/>
      <w:marRight w:val="0"/>
      <w:marTop w:val="0"/>
      <w:marBottom w:val="0"/>
      <w:divBdr>
        <w:top w:val="none" w:sz="0" w:space="0" w:color="auto"/>
        <w:left w:val="none" w:sz="0" w:space="0" w:color="auto"/>
        <w:bottom w:val="none" w:sz="0" w:space="0" w:color="auto"/>
        <w:right w:val="none" w:sz="0" w:space="0" w:color="auto"/>
      </w:divBdr>
    </w:div>
    <w:div w:id="562764572">
      <w:bodyDiv w:val="1"/>
      <w:marLeft w:val="0"/>
      <w:marRight w:val="0"/>
      <w:marTop w:val="0"/>
      <w:marBottom w:val="0"/>
      <w:divBdr>
        <w:top w:val="none" w:sz="0" w:space="0" w:color="auto"/>
        <w:left w:val="none" w:sz="0" w:space="0" w:color="auto"/>
        <w:bottom w:val="none" w:sz="0" w:space="0" w:color="auto"/>
        <w:right w:val="none" w:sz="0" w:space="0" w:color="auto"/>
      </w:divBdr>
    </w:div>
    <w:div w:id="725109839">
      <w:bodyDiv w:val="1"/>
      <w:marLeft w:val="0"/>
      <w:marRight w:val="0"/>
      <w:marTop w:val="0"/>
      <w:marBottom w:val="0"/>
      <w:divBdr>
        <w:top w:val="none" w:sz="0" w:space="0" w:color="auto"/>
        <w:left w:val="none" w:sz="0" w:space="0" w:color="auto"/>
        <w:bottom w:val="none" w:sz="0" w:space="0" w:color="auto"/>
        <w:right w:val="none" w:sz="0" w:space="0" w:color="auto"/>
      </w:divBdr>
    </w:div>
    <w:div w:id="924265038">
      <w:bodyDiv w:val="1"/>
      <w:marLeft w:val="0"/>
      <w:marRight w:val="0"/>
      <w:marTop w:val="0"/>
      <w:marBottom w:val="0"/>
      <w:divBdr>
        <w:top w:val="none" w:sz="0" w:space="0" w:color="auto"/>
        <w:left w:val="none" w:sz="0" w:space="0" w:color="auto"/>
        <w:bottom w:val="none" w:sz="0" w:space="0" w:color="auto"/>
        <w:right w:val="none" w:sz="0" w:space="0" w:color="auto"/>
      </w:divBdr>
    </w:div>
    <w:div w:id="930700874">
      <w:bodyDiv w:val="1"/>
      <w:marLeft w:val="0"/>
      <w:marRight w:val="0"/>
      <w:marTop w:val="0"/>
      <w:marBottom w:val="0"/>
      <w:divBdr>
        <w:top w:val="none" w:sz="0" w:space="0" w:color="auto"/>
        <w:left w:val="none" w:sz="0" w:space="0" w:color="auto"/>
        <w:bottom w:val="none" w:sz="0" w:space="0" w:color="auto"/>
        <w:right w:val="none" w:sz="0" w:space="0" w:color="auto"/>
      </w:divBdr>
    </w:div>
    <w:div w:id="993534940">
      <w:bodyDiv w:val="1"/>
      <w:marLeft w:val="0"/>
      <w:marRight w:val="0"/>
      <w:marTop w:val="0"/>
      <w:marBottom w:val="0"/>
      <w:divBdr>
        <w:top w:val="none" w:sz="0" w:space="0" w:color="auto"/>
        <w:left w:val="none" w:sz="0" w:space="0" w:color="auto"/>
        <w:bottom w:val="none" w:sz="0" w:space="0" w:color="auto"/>
        <w:right w:val="none" w:sz="0" w:space="0" w:color="auto"/>
      </w:divBdr>
    </w:div>
    <w:div w:id="1527908422">
      <w:bodyDiv w:val="1"/>
      <w:marLeft w:val="0"/>
      <w:marRight w:val="0"/>
      <w:marTop w:val="0"/>
      <w:marBottom w:val="0"/>
      <w:divBdr>
        <w:top w:val="none" w:sz="0" w:space="0" w:color="auto"/>
        <w:left w:val="none" w:sz="0" w:space="0" w:color="auto"/>
        <w:bottom w:val="none" w:sz="0" w:space="0" w:color="auto"/>
        <w:right w:val="none" w:sz="0" w:space="0" w:color="auto"/>
      </w:divBdr>
    </w:div>
    <w:div w:id="1545483337">
      <w:bodyDiv w:val="1"/>
      <w:marLeft w:val="0"/>
      <w:marRight w:val="0"/>
      <w:marTop w:val="0"/>
      <w:marBottom w:val="0"/>
      <w:divBdr>
        <w:top w:val="none" w:sz="0" w:space="0" w:color="auto"/>
        <w:left w:val="none" w:sz="0" w:space="0" w:color="auto"/>
        <w:bottom w:val="none" w:sz="0" w:space="0" w:color="auto"/>
        <w:right w:val="none" w:sz="0" w:space="0" w:color="auto"/>
      </w:divBdr>
      <w:divsChild>
        <w:div w:id="1219167599">
          <w:marLeft w:val="240"/>
          <w:marRight w:val="0"/>
          <w:marTop w:val="0"/>
          <w:marBottom w:val="0"/>
          <w:divBdr>
            <w:top w:val="none" w:sz="0" w:space="0" w:color="auto"/>
            <w:left w:val="none" w:sz="0" w:space="0" w:color="auto"/>
            <w:bottom w:val="none" w:sz="0" w:space="0" w:color="auto"/>
            <w:right w:val="none" w:sz="0" w:space="0" w:color="auto"/>
          </w:divBdr>
        </w:div>
        <w:div w:id="58984759">
          <w:marLeft w:val="240"/>
          <w:marRight w:val="0"/>
          <w:marTop w:val="0"/>
          <w:marBottom w:val="0"/>
          <w:divBdr>
            <w:top w:val="none" w:sz="0" w:space="0" w:color="auto"/>
            <w:left w:val="none" w:sz="0" w:space="0" w:color="auto"/>
            <w:bottom w:val="none" w:sz="0" w:space="0" w:color="auto"/>
            <w:right w:val="none" w:sz="0" w:space="0" w:color="auto"/>
          </w:divBdr>
        </w:div>
        <w:div w:id="388307535">
          <w:marLeft w:val="240"/>
          <w:marRight w:val="0"/>
          <w:marTop w:val="0"/>
          <w:marBottom w:val="0"/>
          <w:divBdr>
            <w:top w:val="none" w:sz="0" w:space="0" w:color="auto"/>
            <w:left w:val="none" w:sz="0" w:space="0" w:color="auto"/>
            <w:bottom w:val="none" w:sz="0" w:space="0" w:color="auto"/>
            <w:right w:val="none" w:sz="0" w:space="0" w:color="auto"/>
          </w:divBdr>
        </w:div>
      </w:divsChild>
    </w:div>
    <w:div w:id="1576476353">
      <w:bodyDiv w:val="1"/>
      <w:marLeft w:val="0"/>
      <w:marRight w:val="0"/>
      <w:marTop w:val="0"/>
      <w:marBottom w:val="0"/>
      <w:divBdr>
        <w:top w:val="none" w:sz="0" w:space="0" w:color="auto"/>
        <w:left w:val="none" w:sz="0" w:space="0" w:color="auto"/>
        <w:bottom w:val="none" w:sz="0" w:space="0" w:color="auto"/>
        <w:right w:val="none" w:sz="0" w:space="0" w:color="auto"/>
      </w:divBdr>
    </w:div>
    <w:div w:id="1615820054">
      <w:bodyDiv w:val="1"/>
      <w:marLeft w:val="0"/>
      <w:marRight w:val="0"/>
      <w:marTop w:val="0"/>
      <w:marBottom w:val="0"/>
      <w:divBdr>
        <w:top w:val="none" w:sz="0" w:space="0" w:color="auto"/>
        <w:left w:val="none" w:sz="0" w:space="0" w:color="auto"/>
        <w:bottom w:val="none" w:sz="0" w:space="0" w:color="auto"/>
        <w:right w:val="none" w:sz="0" w:space="0" w:color="auto"/>
      </w:divBdr>
    </w:div>
    <w:div w:id="1900049124">
      <w:bodyDiv w:val="1"/>
      <w:marLeft w:val="0"/>
      <w:marRight w:val="0"/>
      <w:marTop w:val="0"/>
      <w:marBottom w:val="0"/>
      <w:divBdr>
        <w:top w:val="none" w:sz="0" w:space="0" w:color="auto"/>
        <w:left w:val="none" w:sz="0" w:space="0" w:color="auto"/>
        <w:bottom w:val="none" w:sz="0" w:space="0" w:color="auto"/>
        <w:right w:val="none" w:sz="0" w:space="0" w:color="auto"/>
      </w:divBdr>
    </w:div>
    <w:div w:id="1948808006">
      <w:bodyDiv w:val="1"/>
      <w:marLeft w:val="0"/>
      <w:marRight w:val="0"/>
      <w:marTop w:val="0"/>
      <w:marBottom w:val="0"/>
      <w:divBdr>
        <w:top w:val="none" w:sz="0" w:space="0" w:color="auto"/>
        <w:left w:val="none" w:sz="0" w:space="0" w:color="auto"/>
        <w:bottom w:val="none" w:sz="0" w:space="0" w:color="auto"/>
        <w:right w:val="none" w:sz="0" w:space="0" w:color="auto"/>
      </w:divBdr>
      <w:divsChild>
        <w:div w:id="186335230">
          <w:marLeft w:val="0"/>
          <w:marRight w:val="0"/>
          <w:marTop w:val="0"/>
          <w:marBottom w:val="0"/>
          <w:divBdr>
            <w:top w:val="none" w:sz="0" w:space="0" w:color="auto"/>
            <w:left w:val="none" w:sz="0" w:space="0" w:color="auto"/>
            <w:bottom w:val="none" w:sz="0" w:space="0" w:color="auto"/>
            <w:right w:val="none" w:sz="0" w:space="0" w:color="auto"/>
          </w:divBdr>
        </w:div>
        <w:div w:id="288709334">
          <w:marLeft w:val="0"/>
          <w:marRight w:val="0"/>
          <w:marTop w:val="0"/>
          <w:marBottom w:val="0"/>
          <w:divBdr>
            <w:top w:val="none" w:sz="0" w:space="0" w:color="auto"/>
            <w:left w:val="none" w:sz="0" w:space="0" w:color="auto"/>
            <w:bottom w:val="none" w:sz="0" w:space="0" w:color="auto"/>
            <w:right w:val="none" w:sz="0" w:space="0" w:color="auto"/>
          </w:divBdr>
        </w:div>
        <w:div w:id="362052388">
          <w:marLeft w:val="0"/>
          <w:marRight w:val="0"/>
          <w:marTop w:val="0"/>
          <w:marBottom w:val="0"/>
          <w:divBdr>
            <w:top w:val="none" w:sz="0" w:space="0" w:color="auto"/>
            <w:left w:val="none" w:sz="0" w:space="0" w:color="auto"/>
            <w:bottom w:val="none" w:sz="0" w:space="0" w:color="auto"/>
            <w:right w:val="none" w:sz="0" w:space="0" w:color="auto"/>
          </w:divBdr>
        </w:div>
        <w:div w:id="384452248">
          <w:marLeft w:val="0"/>
          <w:marRight w:val="0"/>
          <w:marTop w:val="0"/>
          <w:marBottom w:val="0"/>
          <w:divBdr>
            <w:top w:val="none" w:sz="0" w:space="0" w:color="auto"/>
            <w:left w:val="none" w:sz="0" w:space="0" w:color="auto"/>
            <w:bottom w:val="none" w:sz="0" w:space="0" w:color="auto"/>
            <w:right w:val="none" w:sz="0" w:space="0" w:color="auto"/>
          </w:divBdr>
        </w:div>
        <w:div w:id="556823524">
          <w:marLeft w:val="0"/>
          <w:marRight w:val="0"/>
          <w:marTop w:val="0"/>
          <w:marBottom w:val="0"/>
          <w:divBdr>
            <w:top w:val="none" w:sz="0" w:space="0" w:color="auto"/>
            <w:left w:val="none" w:sz="0" w:space="0" w:color="auto"/>
            <w:bottom w:val="none" w:sz="0" w:space="0" w:color="auto"/>
            <w:right w:val="none" w:sz="0" w:space="0" w:color="auto"/>
          </w:divBdr>
        </w:div>
        <w:div w:id="697894463">
          <w:marLeft w:val="0"/>
          <w:marRight w:val="0"/>
          <w:marTop w:val="0"/>
          <w:marBottom w:val="0"/>
          <w:divBdr>
            <w:top w:val="none" w:sz="0" w:space="0" w:color="auto"/>
            <w:left w:val="none" w:sz="0" w:space="0" w:color="auto"/>
            <w:bottom w:val="none" w:sz="0" w:space="0" w:color="auto"/>
            <w:right w:val="none" w:sz="0" w:space="0" w:color="auto"/>
          </w:divBdr>
        </w:div>
        <w:div w:id="723262837">
          <w:marLeft w:val="0"/>
          <w:marRight w:val="0"/>
          <w:marTop w:val="0"/>
          <w:marBottom w:val="0"/>
          <w:divBdr>
            <w:top w:val="none" w:sz="0" w:space="0" w:color="auto"/>
            <w:left w:val="none" w:sz="0" w:space="0" w:color="auto"/>
            <w:bottom w:val="none" w:sz="0" w:space="0" w:color="auto"/>
            <w:right w:val="none" w:sz="0" w:space="0" w:color="auto"/>
          </w:divBdr>
        </w:div>
        <w:div w:id="798957711">
          <w:marLeft w:val="0"/>
          <w:marRight w:val="0"/>
          <w:marTop w:val="0"/>
          <w:marBottom w:val="0"/>
          <w:divBdr>
            <w:top w:val="none" w:sz="0" w:space="0" w:color="auto"/>
            <w:left w:val="none" w:sz="0" w:space="0" w:color="auto"/>
            <w:bottom w:val="none" w:sz="0" w:space="0" w:color="auto"/>
            <w:right w:val="none" w:sz="0" w:space="0" w:color="auto"/>
          </w:divBdr>
        </w:div>
        <w:div w:id="905072308">
          <w:marLeft w:val="0"/>
          <w:marRight w:val="0"/>
          <w:marTop w:val="0"/>
          <w:marBottom w:val="0"/>
          <w:divBdr>
            <w:top w:val="none" w:sz="0" w:space="0" w:color="auto"/>
            <w:left w:val="none" w:sz="0" w:space="0" w:color="auto"/>
            <w:bottom w:val="none" w:sz="0" w:space="0" w:color="auto"/>
            <w:right w:val="none" w:sz="0" w:space="0" w:color="auto"/>
          </w:divBdr>
        </w:div>
        <w:div w:id="1229271522">
          <w:marLeft w:val="0"/>
          <w:marRight w:val="0"/>
          <w:marTop w:val="0"/>
          <w:marBottom w:val="0"/>
          <w:divBdr>
            <w:top w:val="none" w:sz="0" w:space="0" w:color="auto"/>
            <w:left w:val="none" w:sz="0" w:space="0" w:color="auto"/>
            <w:bottom w:val="none" w:sz="0" w:space="0" w:color="auto"/>
            <w:right w:val="none" w:sz="0" w:space="0" w:color="auto"/>
          </w:divBdr>
        </w:div>
        <w:div w:id="1406992751">
          <w:marLeft w:val="0"/>
          <w:marRight w:val="0"/>
          <w:marTop w:val="0"/>
          <w:marBottom w:val="0"/>
          <w:divBdr>
            <w:top w:val="none" w:sz="0" w:space="0" w:color="auto"/>
            <w:left w:val="none" w:sz="0" w:space="0" w:color="auto"/>
            <w:bottom w:val="none" w:sz="0" w:space="0" w:color="auto"/>
            <w:right w:val="none" w:sz="0" w:space="0" w:color="auto"/>
          </w:divBdr>
        </w:div>
        <w:div w:id="1761949652">
          <w:marLeft w:val="0"/>
          <w:marRight w:val="0"/>
          <w:marTop w:val="0"/>
          <w:marBottom w:val="0"/>
          <w:divBdr>
            <w:top w:val="none" w:sz="0" w:space="0" w:color="auto"/>
            <w:left w:val="none" w:sz="0" w:space="0" w:color="auto"/>
            <w:bottom w:val="none" w:sz="0" w:space="0" w:color="auto"/>
            <w:right w:val="none" w:sz="0" w:space="0" w:color="auto"/>
          </w:divBdr>
        </w:div>
        <w:div w:id="1811245824">
          <w:marLeft w:val="0"/>
          <w:marRight w:val="0"/>
          <w:marTop w:val="0"/>
          <w:marBottom w:val="0"/>
          <w:divBdr>
            <w:top w:val="none" w:sz="0" w:space="0" w:color="auto"/>
            <w:left w:val="none" w:sz="0" w:space="0" w:color="auto"/>
            <w:bottom w:val="none" w:sz="0" w:space="0" w:color="auto"/>
            <w:right w:val="none" w:sz="0" w:space="0" w:color="auto"/>
          </w:divBdr>
        </w:div>
        <w:div w:id="1987081815">
          <w:marLeft w:val="0"/>
          <w:marRight w:val="0"/>
          <w:marTop w:val="0"/>
          <w:marBottom w:val="0"/>
          <w:divBdr>
            <w:top w:val="none" w:sz="0" w:space="0" w:color="auto"/>
            <w:left w:val="none" w:sz="0" w:space="0" w:color="auto"/>
            <w:bottom w:val="none" w:sz="0" w:space="0" w:color="auto"/>
            <w:right w:val="none" w:sz="0" w:space="0" w:color="auto"/>
          </w:divBdr>
        </w:div>
      </w:divsChild>
    </w:div>
    <w:div w:id="1986545412">
      <w:bodyDiv w:val="1"/>
      <w:marLeft w:val="0"/>
      <w:marRight w:val="0"/>
      <w:marTop w:val="0"/>
      <w:marBottom w:val="0"/>
      <w:divBdr>
        <w:top w:val="none" w:sz="0" w:space="0" w:color="auto"/>
        <w:left w:val="none" w:sz="0" w:space="0" w:color="auto"/>
        <w:bottom w:val="none" w:sz="0" w:space="0" w:color="auto"/>
        <w:right w:val="none" w:sz="0" w:space="0" w:color="auto"/>
      </w:divBdr>
      <w:divsChild>
        <w:div w:id="389697229">
          <w:marLeft w:val="240"/>
          <w:marRight w:val="0"/>
          <w:marTop w:val="0"/>
          <w:marBottom w:val="0"/>
          <w:divBdr>
            <w:top w:val="none" w:sz="0" w:space="0" w:color="auto"/>
            <w:left w:val="none" w:sz="0" w:space="0" w:color="auto"/>
            <w:bottom w:val="none" w:sz="0" w:space="0" w:color="auto"/>
            <w:right w:val="none" w:sz="0" w:space="0" w:color="auto"/>
          </w:divBdr>
        </w:div>
        <w:div w:id="565410701">
          <w:marLeft w:val="240"/>
          <w:marRight w:val="0"/>
          <w:marTop w:val="0"/>
          <w:marBottom w:val="0"/>
          <w:divBdr>
            <w:top w:val="none" w:sz="0" w:space="0" w:color="auto"/>
            <w:left w:val="none" w:sz="0" w:space="0" w:color="auto"/>
            <w:bottom w:val="none" w:sz="0" w:space="0" w:color="auto"/>
            <w:right w:val="none" w:sz="0" w:space="0" w:color="auto"/>
          </w:divBdr>
        </w:div>
      </w:divsChild>
    </w:div>
    <w:div w:id="2006323729">
      <w:bodyDiv w:val="1"/>
      <w:marLeft w:val="0"/>
      <w:marRight w:val="0"/>
      <w:marTop w:val="0"/>
      <w:marBottom w:val="0"/>
      <w:divBdr>
        <w:top w:val="none" w:sz="0" w:space="0" w:color="auto"/>
        <w:left w:val="none" w:sz="0" w:space="0" w:color="auto"/>
        <w:bottom w:val="none" w:sz="0" w:space="0" w:color="auto"/>
        <w:right w:val="none" w:sz="0" w:space="0" w:color="auto"/>
      </w:divBdr>
    </w:div>
    <w:div w:id="2075619761">
      <w:bodyDiv w:val="1"/>
      <w:marLeft w:val="0"/>
      <w:marRight w:val="0"/>
      <w:marTop w:val="0"/>
      <w:marBottom w:val="0"/>
      <w:divBdr>
        <w:top w:val="none" w:sz="0" w:space="0" w:color="auto"/>
        <w:left w:val="none" w:sz="0" w:space="0" w:color="auto"/>
        <w:bottom w:val="none" w:sz="0" w:space="0" w:color="auto"/>
        <w:right w:val="none" w:sz="0" w:space="0" w:color="auto"/>
      </w:divBdr>
    </w:div>
    <w:div w:id="2110545949">
      <w:bodyDiv w:val="1"/>
      <w:marLeft w:val="0"/>
      <w:marRight w:val="0"/>
      <w:marTop w:val="0"/>
      <w:marBottom w:val="0"/>
      <w:divBdr>
        <w:top w:val="none" w:sz="0" w:space="0" w:color="auto"/>
        <w:left w:val="none" w:sz="0" w:space="0" w:color="auto"/>
        <w:bottom w:val="none" w:sz="0" w:space="0" w:color="auto"/>
        <w:right w:val="none" w:sz="0" w:space="0" w:color="auto"/>
      </w:divBdr>
    </w:div>
    <w:div w:id="211894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rohs.biois.eu/requests2.html" TargetMode="External"/><Relationship Id="rId2" Type="http://schemas.openxmlformats.org/officeDocument/2006/relationships/hyperlink" Target="https://www.rohs.biois.eu/RoHS-Pack-21_Final-Report_amended.pdf" TargetMode="External"/><Relationship Id="rId1" Type="http://schemas.openxmlformats.org/officeDocument/2006/relationships/hyperlink" Target="http://eur-lex.europa.eu/LexUriServ/LexUriServ.do?uri=CELEX:32011L0065:EN:NOT" TargetMode="External"/><Relationship Id="rId4" Type="http://schemas.openxmlformats.org/officeDocument/2006/relationships/hyperlink" Target="https://ec.europa.eu/environment/pdf/waste/rohs_eee/faq.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ubzer\SynologyDrive\0%20Information%20and%20Templates\RoHS-Px_Review-Report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E00775D7DB4B93B83AF43DB5928B8F"/>
        <w:category>
          <w:name w:val="General"/>
          <w:gallery w:val="placeholder"/>
        </w:category>
        <w:types>
          <w:type w:val="bbPlcHdr"/>
        </w:types>
        <w:behaviors>
          <w:behavior w:val="content"/>
        </w:behaviors>
        <w:guid w:val="{D230D96D-C248-4D2E-B539-EA79B69C4D20}"/>
      </w:docPartPr>
      <w:docPartBody>
        <w:p w:rsidR="00B30CCE" w:rsidRDefault="001A366E" w:rsidP="001A366E">
          <w:pPr>
            <w:pStyle w:val="B8E00775D7DB4B93B83AF43DB5928B8F"/>
          </w:pPr>
          <w:r w:rsidRPr="00562280">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EC Square Sans Pro">
    <w:altName w:val="Calibri"/>
    <w:charset w:val="00"/>
    <w:family w:val="swiss"/>
    <w:pitch w:val="variable"/>
    <w:sig w:usb0="A00002BF" w:usb1="5000E0FB" w:usb2="00000000" w:usb3="00000000" w:csb0="0000019F" w:csb1="00000000"/>
  </w:font>
  <w:font w:name="TT1ACAo00">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Open Sans">
    <w:altName w:val="Segoe UI"/>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5F1"/>
    <w:rsid w:val="00016D58"/>
    <w:rsid w:val="000219CB"/>
    <w:rsid w:val="00023B5E"/>
    <w:rsid w:val="000245F1"/>
    <w:rsid w:val="00035FC8"/>
    <w:rsid w:val="00054646"/>
    <w:rsid w:val="000628C3"/>
    <w:rsid w:val="00085B6D"/>
    <w:rsid w:val="000B0DA9"/>
    <w:rsid w:val="000D3946"/>
    <w:rsid w:val="0011676C"/>
    <w:rsid w:val="001A366E"/>
    <w:rsid w:val="001B3A85"/>
    <w:rsid w:val="001B68AF"/>
    <w:rsid w:val="001C13D1"/>
    <w:rsid w:val="00241DF6"/>
    <w:rsid w:val="00257183"/>
    <w:rsid w:val="002812DE"/>
    <w:rsid w:val="00281D92"/>
    <w:rsid w:val="00283A17"/>
    <w:rsid w:val="002A3FC5"/>
    <w:rsid w:val="002B52B0"/>
    <w:rsid w:val="002B574D"/>
    <w:rsid w:val="002E7FBE"/>
    <w:rsid w:val="003211C4"/>
    <w:rsid w:val="0033475A"/>
    <w:rsid w:val="003660C2"/>
    <w:rsid w:val="00391B1A"/>
    <w:rsid w:val="003964ED"/>
    <w:rsid w:val="003A708F"/>
    <w:rsid w:val="004233B1"/>
    <w:rsid w:val="00434989"/>
    <w:rsid w:val="00441946"/>
    <w:rsid w:val="004B7155"/>
    <w:rsid w:val="004C296C"/>
    <w:rsid w:val="00560519"/>
    <w:rsid w:val="00575A32"/>
    <w:rsid w:val="00583BEB"/>
    <w:rsid w:val="00584BF6"/>
    <w:rsid w:val="00590222"/>
    <w:rsid w:val="00594E04"/>
    <w:rsid w:val="005B29E9"/>
    <w:rsid w:val="005B66AC"/>
    <w:rsid w:val="005C2AC0"/>
    <w:rsid w:val="005E4ECD"/>
    <w:rsid w:val="006003EC"/>
    <w:rsid w:val="00605EBB"/>
    <w:rsid w:val="006242DE"/>
    <w:rsid w:val="0066303F"/>
    <w:rsid w:val="006C08D2"/>
    <w:rsid w:val="006D3C0E"/>
    <w:rsid w:val="00710956"/>
    <w:rsid w:val="00711C79"/>
    <w:rsid w:val="00730B7D"/>
    <w:rsid w:val="007371D0"/>
    <w:rsid w:val="00737E54"/>
    <w:rsid w:val="0075011C"/>
    <w:rsid w:val="00763271"/>
    <w:rsid w:val="00782A8F"/>
    <w:rsid w:val="00787C21"/>
    <w:rsid w:val="007A2773"/>
    <w:rsid w:val="007B767A"/>
    <w:rsid w:val="007B7DBE"/>
    <w:rsid w:val="00812C00"/>
    <w:rsid w:val="00853DAE"/>
    <w:rsid w:val="0088313B"/>
    <w:rsid w:val="008974C6"/>
    <w:rsid w:val="008C3F45"/>
    <w:rsid w:val="008E64C3"/>
    <w:rsid w:val="00907444"/>
    <w:rsid w:val="0092314C"/>
    <w:rsid w:val="00924D89"/>
    <w:rsid w:val="009310C4"/>
    <w:rsid w:val="00945564"/>
    <w:rsid w:val="00953460"/>
    <w:rsid w:val="00985ADB"/>
    <w:rsid w:val="00986E87"/>
    <w:rsid w:val="009B3C62"/>
    <w:rsid w:val="009D150A"/>
    <w:rsid w:val="009F3569"/>
    <w:rsid w:val="009F4EF7"/>
    <w:rsid w:val="00A062A7"/>
    <w:rsid w:val="00A32679"/>
    <w:rsid w:val="00A32C5F"/>
    <w:rsid w:val="00A51D58"/>
    <w:rsid w:val="00A62687"/>
    <w:rsid w:val="00AD0DB5"/>
    <w:rsid w:val="00AE5117"/>
    <w:rsid w:val="00AF1B37"/>
    <w:rsid w:val="00B016D2"/>
    <w:rsid w:val="00B157F0"/>
    <w:rsid w:val="00B30CCE"/>
    <w:rsid w:val="00B42757"/>
    <w:rsid w:val="00B52DB2"/>
    <w:rsid w:val="00BD687C"/>
    <w:rsid w:val="00C01E34"/>
    <w:rsid w:val="00C02AC5"/>
    <w:rsid w:val="00C06AF5"/>
    <w:rsid w:val="00C35FCE"/>
    <w:rsid w:val="00C41E54"/>
    <w:rsid w:val="00C57BD1"/>
    <w:rsid w:val="00C83659"/>
    <w:rsid w:val="00C9351A"/>
    <w:rsid w:val="00CE71B6"/>
    <w:rsid w:val="00D624AF"/>
    <w:rsid w:val="00D8148E"/>
    <w:rsid w:val="00DC3A24"/>
    <w:rsid w:val="00DD249F"/>
    <w:rsid w:val="00E23184"/>
    <w:rsid w:val="00E24D97"/>
    <w:rsid w:val="00E45B94"/>
    <w:rsid w:val="00E52F08"/>
    <w:rsid w:val="00E90A84"/>
    <w:rsid w:val="00EF4B54"/>
    <w:rsid w:val="00F15E32"/>
    <w:rsid w:val="00F62378"/>
    <w:rsid w:val="00F869C9"/>
    <w:rsid w:val="00F94175"/>
    <w:rsid w:val="00FD3D5F"/>
    <w:rsid w:val="00FD7350"/>
    <w:rsid w:val="00FF4E1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366E"/>
    <w:rPr>
      <w:color w:val="808080"/>
    </w:rPr>
  </w:style>
  <w:style w:type="paragraph" w:customStyle="1" w:styleId="B8E00775D7DB4B93B83AF43DB5928B8F">
    <w:name w:val="B8E00775D7DB4B93B83AF43DB5928B8F"/>
    <w:rsid w:val="001A366E"/>
    <w:rPr>
      <w:kern w:val="2"/>
      <w:lang w:eastAsia="ja-JP"/>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Template">
      <a:dk1>
        <a:srgbClr val="000000"/>
      </a:dk1>
      <a:lt1>
        <a:srgbClr val="FFFFFF"/>
      </a:lt1>
      <a:dk2>
        <a:srgbClr val="179C7D"/>
      </a:dk2>
      <a:lt2>
        <a:srgbClr val="A8AFAF"/>
      </a:lt2>
      <a:accent1>
        <a:srgbClr val="EB6A0A"/>
      </a:accent1>
      <a:accent2>
        <a:srgbClr val="006E92"/>
      </a:accent2>
      <a:accent3>
        <a:srgbClr val="25BAE2"/>
      </a:accent3>
      <a:accent4>
        <a:srgbClr val="B1C800"/>
      </a:accent4>
      <a:accent5>
        <a:srgbClr val="FEEFD6"/>
      </a:accent5>
      <a:accent6>
        <a:srgbClr val="E1E3E3"/>
      </a:accent6>
      <a:hlink>
        <a:srgbClr val="25BAE2"/>
      </a:hlink>
      <a:folHlink>
        <a:srgbClr val="006E9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exts>
  <SecurityPharma>Pharma investigations</SecurityPharma>
  <MarkingUntilText>UNTIL</MarkingUntilText>
  <TOCHeading>Table des matières</TOCHeading>
  <FooterOffice>Bureau:</FooterOffice>
  <SecurityMediationServiceMatter>Mediation service</SecurityMediationServiceMatter>
  <LabelPictureSeq>Figure {SEQ Picture \* ARABIC } –</LabelPictureSeq>
  <SecurityEconomyAndFinance>Economy and Finance</SecurityEconomyAndFinance>
  <COMPFootnoteText>{field:HYPERLINK "https://myintracomm.ec.europa.eu/corp/security/EN/newDS3/SensitiveInformation/Pages/SPECIAL-HANDLING-INFORMATION-DG-COMP.aspx?ln=en" |https://www.europa.eu/handling_instructions}</COMPFootnoteText>
  <LabelSource>Source</LabelSource>
  <SecurityOlafInvestigations>OLAF investigations</SecurityOlafInvestigations>
  <TechHistoryCreatedBy>Document créé par</TechHistoryCreatedBy>
  <SpecialHandlingClima>CLIMA</SpecialHandlingClima>
  <ETSHandlingFootnote>https://myintracomm.ec.europa.eu/corp/security/EN/newDS3/SensitiveInformation/Pages/default.aspx</ETSHandlingFootnote>
  <CLIMAfootnotetext>{field:HYPERLINK "https://myintracomm.ec.europa.eu/corp/security/EN/newDS3/SensitiveInformation/Pages/SPECIAL-HANDLING-INFORMATION-DG-CLIMA.aspx?ln=en" |https://www.europa.eu/handling_instructions}</CLIMAfootnotetext>
  <FooterFax>Fax</FooterFax>
  <FooterPhone>Tél. ligne directe</FooterPhone>
  <CourtProceduralDocuments>Documents de procédure juridictionnelle</CourtProceduralDocuments>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SecurityOpinionLegalService>Avis du Service Juridique</SecurityOpinionLegalService>
  <AddresseeTo>Destinataire:</AddresseeTo>
  <SecurityMedicalSecret>Secret médical</SecurityMedicalSecret>
  <EconomyFinanceHandling>{field:HYPERLINK "https://myintracomm.ec.europa.eu/corp/security/EN/newDS3/SensitiveInformation/Pages/SPECIAL-HANDLING-INFORMATION-DG-ECFIN.aspx?ln=en" |https://www.europa.eu/handling_instructions}</EconomyFinanceHandling>
  <TechHistoryDate>Date</TechHistoryDate>
  <SensitiveLabel>Sensitive</SensitiveLabel>
  <OLAFHandlingInstructions>{field:HYPERLINK "https://myintracomm.ec.europa.eu/corp/security/EN/newDS3/SensitiveInformation/Pages/SPECIAL-HANDLING-INFORMATION-OLAF-Investigations.aspx?ln=en" |https://www.europa.eu/handling_instructions}</OLAFHandlingInstructions>
  <SecurityInvestigationsDisciplinary>Enquêtes et affaires disciplinaires</SecurityInvestigationsDisciplinary>
  <Contacts>Personnes à contacter:</Contacts>
  <SpecialHandlingLabel>Special Handling</SpecialHandlingLabel>
  <SecurityCompOperations>COMP Operations</SecurityCompOperations>
  <SecurityReleasable>RELEASABLE TO:</SecurityReleasable>
  <SecuritySecurityMatter>Question de sécurité</SecuritySecurityMatter>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OrgaRoot>COMMISSION EUROPÉENNE</OrgaRoot>
  <SecurityEtsSensitive>ETS</SecurityEtsSensitive>
  <TechHistoryVersion>Version</TechHistoryVersion>
  <TechHistory>Tableau de l'historique</TechHistory>
  <SecurityStaffMatter>Affaire de personnel</SecurityStaffMatter>
  <SecurityEtsCritical>ETS Critical</SecurityEtsCritical>
  <SecurityCompSpecial>COMP</SecurityCompSpecial>
  <SecurityPharmaSpecial>Pharma investigations</SecurityPharmaSpecial>
  <ETSLimited>ETS Joint Procurement</ETSLimited>
  <SecurityIasOperations>IAS operations</SecurityIasOperations>
  <DateFormatENOnly>dd/MM/yyyy</DateFormatENOnly>
  <TechHistoryComment>Commentaire</TechHistoryComment>
  <Contact>Personne à contacter:</Contact>
  <AddressFooterBrussels>Commission européenne, 1049 Bruxelles, BELGIQUE - Tél. +32 229-91111</AddressFooterBrussels>
  <SecurityEmbargo>EMBARGO JUSQU'A</SecurityEmbargo>
  <DateFormatShort>dd/MM/yyyy</DateFormatShort>
  <DateFormatLong>d MMMM yyyy</DateFormatLong>
</Texts>
</file>

<file path=customXml/item3.xml><?xml version="1.0" encoding="utf-8"?>
<Author Role="Creator">
  <Id>bab19847-2589-4e87-86a6-23a65a4c4acc</Id>
  <Names>
    <Latin>
      <FirstName>Laurie</FirstName>
      <LastName>JANSSEN</LastName>
    </Latin>
    <Greek>
      <FirstName/>
      <LastName/>
    </Greek>
    <Cyrillic>
      <FirstName/>
      <LastName/>
    </Cyrillic>
    <DocumentScript>
      <FirstName>Laurie</FirstName>
      <LastName>JANSSEN</LastName>
      <FullName>Laurie JANSSEN</FullName>
    </DocumentScript>
  </Names>
  <Initials>LJ</Initials>
  <Gender>f</Gender>
  <Email>Laurie.JANSSEN@ext.ec.europa.eu</Email>
  <Service>COMM.A.1.002</Service>
  <Function ShowInSignature="true"/>
  <WebAddress/>
  <InheritedWebAddress>WebAddress</InheritedWebAddress>
  <OrgaEntity1>
    <Id>e9c44579-0ea2-4ad8-9338-88a54b85df56</Id>
    <LogicalLevel>1</LogicalLevel>
    <Name>COMM</Name>
    <HeadLine1>DIRECTION GÉNÉRALE COMMUNICATION</HeadLine1>
    <HeadLine2/>
    <PrimaryAddressId>f03b5801-04c9-4931-aa17-c6d6c70bc579</PrimaryAddressId>
    <SecondaryAddressId/>
    <WebAddress>WebAddress</WebAddress>
    <InheritedWebAddress>WebAddress</InheritedWebAddress>
    <ShowInHeader>true</ShowInHeader>
  </OrgaEntity1>
  <OrgaEntity2>
    <Id>b27685af-0f39-4311-abf0-feba1dc8a750</Id>
    <LogicalLevel>2</LogicalLevel>
    <Name>COMM.A</Name>
    <HeadLine1>Communication politique et services</HeadLine1>
    <HeadLine2/>
    <PrimaryAddressId>f03b5801-04c9-4931-aa17-c6d6c70bc579</PrimaryAddressId>
    <SecondaryAddressId/>
    <WebAddress/>
    <InheritedWebAddress>WebAddress</InheritedWebAddress>
    <ShowInHeader>true</ShowInHeader>
  </OrgaEntity2>
  <OrgaEntity3>
    <Id>15e1de11-1496-41c5-9518-a6faeb3daf44</Id>
    <LogicalLevel>3</LogicalLevel>
    <Name>COMM.A.1</Name>
    <HeadLine1>Réseaux sociaux et communication visuelle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+32 229 87727</Phone>
    <Office>L-56 04/072</Office>
  </MainWorkplace>
  <Workplaces>
    <Workplace IsMain="false">
      <AddressId>1264fb81-f6bb-475e-9f9d-a937d3be6ee2</AddressId>
      <Fax/>
      <Phone/>
      <Office/>
    </Workplace>
    <Workplace IsMain="true">
      <AddressId>f03b5801-04c9-4931-aa17-c6d6c70bc579</AddressId>
      <Fax/>
      <Phone>+32 229 87727</Phone>
      <Office>L-56 04/072</Office>
    </Workplace>
  </Workplaces>
</Author>
</file>

<file path=customXml/item4.xml><?xml version="1.0" encoding="utf-8"?>
<ct:contentTypeSchema xmlns:ct="http://schemas.microsoft.com/office/2006/metadata/contentType" xmlns:ma="http://schemas.microsoft.com/office/2006/metadata/properties/metaAttributes" ct:_="" ma:_="" ma:contentTypeName="Dokument" ma:contentTypeID="0x01010037D05B925D233C48BC6CC3C793A4C1B6" ma:contentTypeVersion="4" ma:contentTypeDescription="Ein neues Dokument erstellen." ma:contentTypeScope="" ma:versionID="642c938002402411b63c489572a523d2">
  <xsd:schema xmlns:xsd="http://www.w3.org/2001/XMLSchema" xmlns:xs="http://www.w3.org/2001/XMLSchema" xmlns:p="http://schemas.microsoft.com/office/2006/metadata/properties" xmlns:ns2="69c4a76a-24f4-4aa5-839c-484f1d034188" targetNamespace="http://schemas.microsoft.com/office/2006/metadata/properties" ma:root="true" ma:fieldsID="ffa5e7b2fd45ee202ae00c5cb7aedcd0" ns2:_="">
    <xsd:import namespace="69c4a76a-24f4-4aa5-839c-484f1d0341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c4a76a-24f4-4aa5-839c-484f1d034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EurolookProperties>
  <ProductCustomizationId/>
  <Created>
    <Version>4.1</Version>
    <Date>2019-08-22T15:17:49</Date>
    <Language>FR</Language>
    <Note/>
  </Created>
  <Edited>
    <Version>10.0.42447.0</Version>
    <Date>2021-10-07T16:10:36</Date>
  </Edited>
  <DocumentModel>
    <Id>6cbda13a-4db2-46c6-876a-ef72275827ef</Id>
    <Name>Report</Name>
  </DocumentModel>
  <DocumentDate/>
  <DocumentVersion/>
  <CompatibilityMode>Eurolook4X</CompatibilityMode>
</EurolookProperties>
</file>

<file path=customXml/itemProps1.xml><?xml version="1.0" encoding="utf-8"?>
<ds:datastoreItem xmlns:ds="http://schemas.openxmlformats.org/officeDocument/2006/customXml" ds:itemID="{3A5BCEB3-B309-4395-9688-DE76C8FE3B49}">
  <ds:schemaRefs>
    <ds:schemaRef ds:uri="http://schemas.openxmlformats.org/officeDocument/2006/bibliography"/>
  </ds:schemaRefs>
</ds:datastoreItem>
</file>

<file path=customXml/itemProps2.xml><?xml version="1.0" encoding="utf-8"?>
<ds:datastoreItem xmlns:ds="http://schemas.openxmlformats.org/officeDocument/2006/customXml" ds:itemID="{8C1BB6F3-C768-4A34-ADEF-3254FF58F96D}">
  <ds:schemaRefs/>
</ds:datastoreItem>
</file>

<file path=customXml/itemProps3.xml><?xml version="1.0" encoding="utf-8"?>
<ds:datastoreItem xmlns:ds="http://schemas.openxmlformats.org/officeDocument/2006/customXml" ds:itemID="{3BCB2D34-79B5-4659-AE46-A5D844CC0437}">
  <ds:schemaRefs/>
</ds:datastoreItem>
</file>

<file path=customXml/itemProps4.xml><?xml version="1.0" encoding="utf-8"?>
<ds:datastoreItem xmlns:ds="http://schemas.openxmlformats.org/officeDocument/2006/customXml" ds:itemID="{CF3E85A2-6A43-4C50-9BC9-B31B76C2D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c4a76a-24f4-4aa5-839c-484f1d034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995EFF-7ACA-454C-B577-9DAA93E65137}">
  <ds:schemaRefs>
    <ds:schemaRef ds:uri="http://schemas.microsoft.com/sharepoint/v3/contenttype/forms"/>
  </ds:schemaRefs>
</ds:datastoreItem>
</file>

<file path=customXml/itemProps6.xml><?xml version="1.0" encoding="utf-8"?>
<ds:datastoreItem xmlns:ds="http://schemas.openxmlformats.org/officeDocument/2006/customXml" ds:itemID="{186CD5F3-F3C7-4145-B201-953DA8E38DA0}">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9C9B7F8D-BD53-462E-88C7-1C4F0C86765C}">
  <ds:schemaRefs/>
</ds:datastoreItem>
</file>

<file path=docProps/app.xml><?xml version="1.0" encoding="utf-8"?>
<Properties xmlns="http://schemas.openxmlformats.org/officeDocument/2006/extended-properties" xmlns:vt="http://schemas.openxmlformats.org/officeDocument/2006/docPropsVTypes">
  <Template>RoHS-Px_Review-Report_Template.dotx</Template>
  <TotalTime>1</TotalTime>
  <Pages>7</Pages>
  <Words>2328</Words>
  <Characters>19610</Characters>
  <Application>Microsoft Office Word</Application>
  <DocSecurity>0</DocSecurity>
  <PresentationFormat>Microsoft Word 11.0</PresentationFormat>
  <Lines>163</Lines>
  <Paragraphs>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21895</CharactersWithSpaces>
  <SharedDoc>false</SharedDoc>
  <HyperlinkBase/>
  <HLinks>
    <vt:vector size="2232" baseType="variant">
      <vt:variant>
        <vt:i4>7602218</vt:i4>
      </vt:variant>
      <vt:variant>
        <vt:i4>5068</vt:i4>
      </vt:variant>
      <vt:variant>
        <vt:i4>0</vt:i4>
      </vt:variant>
      <vt:variant>
        <vt:i4>5</vt:i4>
      </vt:variant>
      <vt:variant>
        <vt:lpwstr>http://data.europa.eu/euodp/en</vt:lpwstr>
      </vt:variant>
      <vt:variant>
        <vt:lpwstr/>
      </vt:variant>
      <vt:variant>
        <vt:i4>1310724</vt:i4>
      </vt:variant>
      <vt:variant>
        <vt:i4>5065</vt:i4>
      </vt:variant>
      <vt:variant>
        <vt:i4>0</vt:i4>
      </vt:variant>
      <vt:variant>
        <vt:i4>5</vt:i4>
      </vt:variant>
      <vt:variant>
        <vt:lpwstr>http://eur-lex.europa.eu/</vt:lpwstr>
      </vt:variant>
      <vt:variant>
        <vt:lpwstr/>
      </vt:variant>
      <vt:variant>
        <vt:i4>4063326</vt:i4>
      </vt:variant>
      <vt:variant>
        <vt:i4>5062</vt:i4>
      </vt:variant>
      <vt:variant>
        <vt:i4>0</vt:i4>
      </vt:variant>
      <vt:variant>
        <vt:i4>5</vt:i4>
      </vt:variant>
      <vt:variant>
        <vt:lpwstr>https://europa.eu/european-union/contact_en</vt:lpwstr>
      </vt:variant>
      <vt:variant>
        <vt:lpwstr/>
      </vt:variant>
      <vt:variant>
        <vt:i4>6750257</vt:i4>
      </vt:variant>
      <vt:variant>
        <vt:i4>5059</vt:i4>
      </vt:variant>
      <vt:variant>
        <vt:i4>0</vt:i4>
      </vt:variant>
      <vt:variant>
        <vt:i4>5</vt:i4>
      </vt:variant>
      <vt:variant>
        <vt:lpwstr>https://publications.europa.eu/en/publications</vt:lpwstr>
      </vt:variant>
      <vt:variant>
        <vt:lpwstr/>
      </vt:variant>
      <vt:variant>
        <vt:i4>5439533</vt:i4>
      </vt:variant>
      <vt:variant>
        <vt:i4>5056</vt:i4>
      </vt:variant>
      <vt:variant>
        <vt:i4>0</vt:i4>
      </vt:variant>
      <vt:variant>
        <vt:i4>5</vt:i4>
      </vt:variant>
      <vt:variant>
        <vt:lpwstr>https://europa.eu/european-union/index_en</vt:lpwstr>
      </vt:variant>
      <vt:variant>
        <vt:lpwstr/>
      </vt:variant>
      <vt:variant>
        <vt:i4>4063326</vt:i4>
      </vt:variant>
      <vt:variant>
        <vt:i4>5053</vt:i4>
      </vt:variant>
      <vt:variant>
        <vt:i4>0</vt:i4>
      </vt:variant>
      <vt:variant>
        <vt:i4>5</vt:i4>
      </vt:variant>
      <vt:variant>
        <vt:lpwstr>https://europa.eu/european-union/contact_en</vt:lpwstr>
      </vt:variant>
      <vt:variant>
        <vt:lpwstr/>
      </vt:variant>
      <vt:variant>
        <vt:i4>4063326</vt:i4>
      </vt:variant>
      <vt:variant>
        <vt:i4>5050</vt:i4>
      </vt:variant>
      <vt:variant>
        <vt:i4>0</vt:i4>
      </vt:variant>
      <vt:variant>
        <vt:i4>5</vt:i4>
      </vt:variant>
      <vt:variant>
        <vt:lpwstr>https://europa.eu/european-union/contact_en</vt:lpwstr>
      </vt:variant>
      <vt:variant>
        <vt:lpwstr/>
      </vt:variant>
      <vt:variant>
        <vt:i4>1638471</vt:i4>
      </vt:variant>
      <vt:variant>
        <vt:i4>5047</vt:i4>
      </vt:variant>
      <vt:variant>
        <vt:i4>0</vt:i4>
      </vt:variant>
      <vt:variant>
        <vt:i4>5</vt:i4>
      </vt:variant>
      <vt:variant>
        <vt:lpwstr>http://old.eur-lex.europa.eu/LexUriServ/LexUriServ.do?uri=CONSLEG:2006R1907:20140410:EN:HTML</vt:lpwstr>
      </vt:variant>
      <vt:variant>
        <vt:lpwstr>E0099</vt:lpwstr>
      </vt:variant>
      <vt:variant>
        <vt:i4>1572935</vt:i4>
      </vt:variant>
      <vt:variant>
        <vt:i4>5044</vt:i4>
      </vt:variant>
      <vt:variant>
        <vt:i4>0</vt:i4>
      </vt:variant>
      <vt:variant>
        <vt:i4>5</vt:i4>
      </vt:variant>
      <vt:variant>
        <vt:lpwstr>http://old.eur-lex.europa.eu/LexUriServ/LexUriServ.do?uri=CONSLEG:2006R1907:20140410:EN:HTML</vt:lpwstr>
      </vt:variant>
      <vt:variant>
        <vt:lpwstr>E0087</vt:lpwstr>
      </vt:variant>
      <vt:variant>
        <vt:i4>7405631</vt:i4>
      </vt:variant>
      <vt:variant>
        <vt:i4>3833</vt:i4>
      </vt:variant>
      <vt:variant>
        <vt:i4>0</vt:i4>
      </vt:variant>
      <vt:variant>
        <vt:i4>5</vt:i4>
      </vt:variant>
      <vt:variant>
        <vt:lpwstr>https://www.philips.co.uk/healthcare/solutions/ultrasound/ultrasound-transducer</vt:lpwstr>
      </vt:variant>
      <vt:variant>
        <vt:lpwstr/>
      </vt:variant>
      <vt:variant>
        <vt:i4>458752</vt:i4>
      </vt:variant>
      <vt:variant>
        <vt:i4>3668</vt:i4>
      </vt:variant>
      <vt:variant>
        <vt:i4>0</vt:i4>
      </vt:variant>
      <vt:variant>
        <vt:i4>5</vt:i4>
      </vt:variant>
      <vt:variant>
        <vt:lpwstr>https://hce.fujifilm.com/products/ultrasound/transducers/4g-cmut.html</vt:lpwstr>
      </vt:variant>
      <vt:variant>
        <vt:lpwstr/>
      </vt:variant>
      <vt:variant>
        <vt:i4>7798829</vt:i4>
      </vt:variant>
      <vt:variant>
        <vt:i4>3665</vt:i4>
      </vt:variant>
      <vt:variant>
        <vt:i4>0</vt:i4>
      </vt:variant>
      <vt:variant>
        <vt:i4>5</vt:i4>
      </vt:variant>
      <vt:variant>
        <vt:lpwstr>https://www.hitachi-medical-systems.co.uk/products/ultrasound/transducers/4g-cmut.html</vt:lpwstr>
      </vt:variant>
      <vt:variant>
        <vt:lpwstr/>
      </vt:variant>
      <vt:variant>
        <vt:i4>4653069</vt:i4>
      </vt:variant>
      <vt:variant>
        <vt:i4>3656</vt:i4>
      </vt:variant>
      <vt:variant>
        <vt:i4>0</vt:i4>
      </vt:variant>
      <vt:variant>
        <vt:i4>5</vt:i4>
      </vt:variant>
      <vt:variant>
        <vt:lpwstr>https://www.butterflynetwork.com/</vt:lpwstr>
      </vt:variant>
      <vt:variant>
        <vt:lpwstr/>
      </vt:variant>
      <vt:variant>
        <vt:i4>3276842</vt:i4>
      </vt:variant>
      <vt:variant>
        <vt:i4>3650</vt:i4>
      </vt:variant>
      <vt:variant>
        <vt:i4>0</vt:i4>
      </vt:variant>
      <vt:variant>
        <vt:i4>5</vt:i4>
      </vt:variant>
      <vt:variant>
        <vt:lpwstr>https://verasonics.com/ge-transducers-for-vantage-systems/</vt:lpwstr>
      </vt:variant>
      <vt:variant>
        <vt:lpwstr/>
      </vt:variant>
      <vt:variant>
        <vt:i4>2818098</vt:i4>
      </vt:variant>
      <vt:variant>
        <vt:i4>3638</vt:i4>
      </vt:variant>
      <vt:variant>
        <vt:i4>0</vt:i4>
      </vt:variant>
      <vt:variant>
        <vt:i4>5</vt:i4>
      </vt:variant>
      <vt:variant>
        <vt:lpwstr>https://www.exo.inc/technology/</vt:lpwstr>
      </vt:variant>
      <vt:variant>
        <vt:lpwstr/>
      </vt:variant>
      <vt:variant>
        <vt:i4>8257592</vt:i4>
      </vt:variant>
      <vt:variant>
        <vt:i4>3411</vt:i4>
      </vt:variant>
      <vt:variant>
        <vt:i4>0</vt:i4>
      </vt:variant>
      <vt:variant>
        <vt:i4>5</vt:i4>
      </vt:variant>
      <vt:variant>
        <vt:lpwstr>https://de.wikipedia.org/wiki/Tissue_Harmonic_Imaging</vt:lpwstr>
      </vt:variant>
      <vt:variant>
        <vt:lpwstr/>
      </vt:variant>
      <vt:variant>
        <vt:i4>2490464</vt:i4>
      </vt:variant>
      <vt:variant>
        <vt:i4>2003</vt:i4>
      </vt:variant>
      <vt:variant>
        <vt:i4>0</vt:i4>
      </vt:variant>
      <vt:variant>
        <vt:i4>5</vt:i4>
      </vt:variant>
      <vt:variant>
        <vt:lpwstr>https://www.zeiss.de/spectroscopy/loesungen-und-anwendungen/measuring-principle/nahinfrarot-spektroskopie.html</vt:lpwstr>
      </vt:variant>
      <vt:variant>
        <vt:lpwstr>die-wissenschaft</vt:lpwstr>
      </vt:variant>
      <vt:variant>
        <vt:i4>3014690</vt:i4>
      </vt:variant>
      <vt:variant>
        <vt:i4>1871</vt:i4>
      </vt:variant>
      <vt:variant>
        <vt:i4>0</vt:i4>
      </vt:variant>
      <vt:variant>
        <vt:i4>5</vt:i4>
      </vt:variant>
      <vt:variant>
        <vt:lpwstr>https://www.rp-photonics.com/bandwidth.html</vt:lpwstr>
      </vt:variant>
      <vt:variant>
        <vt:lpwstr/>
      </vt:variant>
      <vt:variant>
        <vt:i4>3735611</vt:i4>
      </vt:variant>
      <vt:variant>
        <vt:i4>1862</vt:i4>
      </vt:variant>
      <vt:variant>
        <vt:i4>0</vt:i4>
      </vt:variant>
      <vt:variant>
        <vt:i4>5</vt:i4>
      </vt:variant>
      <vt:variant>
        <vt:lpwstr>https://www.rp-photonics.com/noise_equivalent_power.html</vt:lpwstr>
      </vt:variant>
      <vt:variant>
        <vt:lpwstr/>
      </vt:variant>
      <vt:variant>
        <vt:i4>589838</vt:i4>
      </vt:variant>
      <vt:variant>
        <vt:i4>1859</vt:i4>
      </vt:variant>
      <vt:variant>
        <vt:i4>0</vt:i4>
      </vt:variant>
      <vt:variant>
        <vt:i4>5</vt:i4>
      </vt:variant>
      <vt:variant>
        <vt:lpwstr>https://www.lasercomponents.com/us/product/pyroelectric-dlatgs-detectors/</vt:lpwstr>
      </vt:variant>
      <vt:variant>
        <vt:lpwstr/>
      </vt:variant>
      <vt:variant>
        <vt:i4>589838</vt:i4>
      </vt:variant>
      <vt:variant>
        <vt:i4>1856</vt:i4>
      </vt:variant>
      <vt:variant>
        <vt:i4>0</vt:i4>
      </vt:variant>
      <vt:variant>
        <vt:i4>5</vt:i4>
      </vt:variant>
      <vt:variant>
        <vt:lpwstr>https://www.lasercomponents.com/us/product/pyroelectric-dlatgs-detectors/</vt:lpwstr>
      </vt:variant>
      <vt:variant>
        <vt:lpwstr/>
      </vt:variant>
      <vt:variant>
        <vt:i4>1572956</vt:i4>
      </vt:variant>
      <vt:variant>
        <vt:i4>1211</vt:i4>
      </vt:variant>
      <vt:variant>
        <vt:i4>0</vt:i4>
      </vt:variant>
      <vt:variant>
        <vt:i4>5</vt:i4>
      </vt:variant>
      <vt:variant>
        <vt:lpwstr>https://eur-lex.europa.eu/legal-content/EN/TXT/?uri=CELEX:02006R1907-20200428</vt:lpwstr>
      </vt:variant>
      <vt:variant>
        <vt:lpwstr/>
      </vt:variant>
      <vt:variant>
        <vt:i4>6553644</vt:i4>
      </vt:variant>
      <vt:variant>
        <vt:i4>1208</vt:i4>
      </vt:variant>
      <vt:variant>
        <vt:i4>0</vt:i4>
      </vt:variant>
      <vt:variant>
        <vt:i4>5</vt:i4>
      </vt:variant>
      <vt:variant>
        <vt:lpwstr>https://echa.europa.eu/previous-recommendations</vt:lpwstr>
      </vt:variant>
      <vt:variant>
        <vt:lpwstr/>
      </vt:variant>
      <vt:variant>
        <vt:i4>1835070</vt:i4>
      </vt:variant>
      <vt:variant>
        <vt:i4>1148</vt:i4>
      </vt:variant>
      <vt:variant>
        <vt:i4>0</vt:i4>
      </vt:variant>
      <vt:variant>
        <vt:i4>5</vt:i4>
      </vt:variant>
      <vt:variant>
        <vt:lpwstr/>
      </vt:variant>
      <vt:variant>
        <vt:lpwstr>_Toc71098211</vt:lpwstr>
      </vt:variant>
      <vt:variant>
        <vt:i4>1900606</vt:i4>
      </vt:variant>
      <vt:variant>
        <vt:i4>1142</vt:i4>
      </vt:variant>
      <vt:variant>
        <vt:i4>0</vt:i4>
      </vt:variant>
      <vt:variant>
        <vt:i4>5</vt:i4>
      </vt:variant>
      <vt:variant>
        <vt:lpwstr/>
      </vt:variant>
      <vt:variant>
        <vt:lpwstr>_Toc71098210</vt:lpwstr>
      </vt:variant>
      <vt:variant>
        <vt:i4>1048629</vt:i4>
      </vt:variant>
      <vt:variant>
        <vt:i4>1133</vt:i4>
      </vt:variant>
      <vt:variant>
        <vt:i4>0</vt:i4>
      </vt:variant>
      <vt:variant>
        <vt:i4>5</vt:i4>
      </vt:variant>
      <vt:variant>
        <vt:lpwstr/>
      </vt:variant>
      <vt:variant>
        <vt:lpwstr>_Toc43367351</vt:lpwstr>
      </vt:variant>
      <vt:variant>
        <vt:i4>1114165</vt:i4>
      </vt:variant>
      <vt:variant>
        <vt:i4>1127</vt:i4>
      </vt:variant>
      <vt:variant>
        <vt:i4>0</vt:i4>
      </vt:variant>
      <vt:variant>
        <vt:i4>5</vt:i4>
      </vt:variant>
      <vt:variant>
        <vt:lpwstr/>
      </vt:variant>
      <vt:variant>
        <vt:lpwstr>_Toc43367350</vt:lpwstr>
      </vt:variant>
      <vt:variant>
        <vt:i4>1572916</vt:i4>
      </vt:variant>
      <vt:variant>
        <vt:i4>1121</vt:i4>
      </vt:variant>
      <vt:variant>
        <vt:i4>0</vt:i4>
      </vt:variant>
      <vt:variant>
        <vt:i4>5</vt:i4>
      </vt:variant>
      <vt:variant>
        <vt:lpwstr/>
      </vt:variant>
      <vt:variant>
        <vt:lpwstr>_Toc43367349</vt:lpwstr>
      </vt:variant>
      <vt:variant>
        <vt:i4>1638452</vt:i4>
      </vt:variant>
      <vt:variant>
        <vt:i4>1115</vt:i4>
      </vt:variant>
      <vt:variant>
        <vt:i4>0</vt:i4>
      </vt:variant>
      <vt:variant>
        <vt:i4>5</vt:i4>
      </vt:variant>
      <vt:variant>
        <vt:lpwstr/>
      </vt:variant>
      <vt:variant>
        <vt:lpwstr>_Toc43367348</vt:lpwstr>
      </vt:variant>
      <vt:variant>
        <vt:i4>1441844</vt:i4>
      </vt:variant>
      <vt:variant>
        <vt:i4>1109</vt:i4>
      </vt:variant>
      <vt:variant>
        <vt:i4>0</vt:i4>
      </vt:variant>
      <vt:variant>
        <vt:i4>5</vt:i4>
      </vt:variant>
      <vt:variant>
        <vt:lpwstr/>
      </vt:variant>
      <vt:variant>
        <vt:lpwstr>_Toc43367347</vt:lpwstr>
      </vt:variant>
      <vt:variant>
        <vt:i4>1507389</vt:i4>
      </vt:variant>
      <vt:variant>
        <vt:i4>1100</vt:i4>
      </vt:variant>
      <vt:variant>
        <vt:i4>0</vt:i4>
      </vt:variant>
      <vt:variant>
        <vt:i4>5</vt:i4>
      </vt:variant>
      <vt:variant>
        <vt:lpwstr/>
      </vt:variant>
      <vt:variant>
        <vt:lpwstr>_Toc84353859</vt:lpwstr>
      </vt:variant>
      <vt:variant>
        <vt:i4>1441853</vt:i4>
      </vt:variant>
      <vt:variant>
        <vt:i4>1094</vt:i4>
      </vt:variant>
      <vt:variant>
        <vt:i4>0</vt:i4>
      </vt:variant>
      <vt:variant>
        <vt:i4>5</vt:i4>
      </vt:variant>
      <vt:variant>
        <vt:lpwstr/>
      </vt:variant>
      <vt:variant>
        <vt:lpwstr>_Toc84353858</vt:lpwstr>
      </vt:variant>
      <vt:variant>
        <vt:i4>1638461</vt:i4>
      </vt:variant>
      <vt:variant>
        <vt:i4>1088</vt:i4>
      </vt:variant>
      <vt:variant>
        <vt:i4>0</vt:i4>
      </vt:variant>
      <vt:variant>
        <vt:i4>5</vt:i4>
      </vt:variant>
      <vt:variant>
        <vt:lpwstr/>
      </vt:variant>
      <vt:variant>
        <vt:lpwstr>_Toc84353857</vt:lpwstr>
      </vt:variant>
      <vt:variant>
        <vt:i4>1572925</vt:i4>
      </vt:variant>
      <vt:variant>
        <vt:i4>1082</vt:i4>
      </vt:variant>
      <vt:variant>
        <vt:i4>0</vt:i4>
      </vt:variant>
      <vt:variant>
        <vt:i4>5</vt:i4>
      </vt:variant>
      <vt:variant>
        <vt:lpwstr/>
      </vt:variant>
      <vt:variant>
        <vt:lpwstr>_Toc84353856</vt:lpwstr>
      </vt:variant>
      <vt:variant>
        <vt:i4>1769533</vt:i4>
      </vt:variant>
      <vt:variant>
        <vt:i4>1076</vt:i4>
      </vt:variant>
      <vt:variant>
        <vt:i4>0</vt:i4>
      </vt:variant>
      <vt:variant>
        <vt:i4>5</vt:i4>
      </vt:variant>
      <vt:variant>
        <vt:lpwstr/>
      </vt:variant>
      <vt:variant>
        <vt:lpwstr>_Toc84353855</vt:lpwstr>
      </vt:variant>
      <vt:variant>
        <vt:i4>1703997</vt:i4>
      </vt:variant>
      <vt:variant>
        <vt:i4>1070</vt:i4>
      </vt:variant>
      <vt:variant>
        <vt:i4>0</vt:i4>
      </vt:variant>
      <vt:variant>
        <vt:i4>5</vt:i4>
      </vt:variant>
      <vt:variant>
        <vt:lpwstr/>
      </vt:variant>
      <vt:variant>
        <vt:lpwstr>_Toc84353854</vt:lpwstr>
      </vt:variant>
      <vt:variant>
        <vt:i4>1900605</vt:i4>
      </vt:variant>
      <vt:variant>
        <vt:i4>1064</vt:i4>
      </vt:variant>
      <vt:variant>
        <vt:i4>0</vt:i4>
      </vt:variant>
      <vt:variant>
        <vt:i4>5</vt:i4>
      </vt:variant>
      <vt:variant>
        <vt:lpwstr/>
      </vt:variant>
      <vt:variant>
        <vt:lpwstr>_Toc84353853</vt:lpwstr>
      </vt:variant>
      <vt:variant>
        <vt:i4>1835069</vt:i4>
      </vt:variant>
      <vt:variant>
        <vt:i4>1058</vt:i4>
      </vt:variant>
      <vt:variant>
        <vt:i4>0</vt:i4>
      </vt:variant>
      <vt:variant>
        <vt:i4>5</vt:i4>
      </vt:variant>
      <vt:variant>
        <vt:lpwstr/>
      </vt:variant>
      <vt:variant>
        <vt:lpwstr>_Toc84353852</vt:lpwstr>
      </vt:variant>
      <vt:variant>
        <vt:i4>2031677</vt:i4>
      </vt:variant>
      <vt:variant>
        <vt:i4>1052</vt:i4>
      </vt:variant>
      <vt:variant>
        <vt:i4>0</vt:i4>
      </vt:variant>
      <vt:variant>
        <vt:i4>5</vt:i4>
      </vt:variant>
      <vt:variant>
        <vt:lpwstr/>
      </vt:variant>
      <vt:variant>
        <vt:lpwstr>_Toc84353851</vt:lpwstr>
      </vt:variant>
      <vt:variant>
        <vt:i4>1966141</vt:i4>
      </vt:variant>
      <vt:variant>
        <vt:i4>1046</vt:i4>
      </vt:variant>
      <vt:variant>
        <vt:i4>0</vt:i4>
      </vt:variant>
      <vt:variant>
        <vt:i4>5</vt:i4>
      </vt:variant>
      <vt:variant>
        <vt:lpwstr/>
      </vt:variant>
      <vt:variant>
        <vt:lpwstr>_Toc84353850</vt:lpwstr>
      </vt:variant>
      <vt:variant>
        <vt:i4>1507388</vt:i4>
      </vt:variant>
      <vt:variant>
        <vt:i4>1040</vt:i4>
      </vt:variant>
      <vt:variant>
        <vt:i4>0</vt:i4>
      </vt:variant>
      <vt:variant>
        <vt:i4>5</vt:i4>
      </vt:variant>
      <vt:variant>
        <vt:lpwstr/>
      </vt:variant>
      <vt:variant>
        <vt:lpwstr>_Toc84353849</vt:lpwstr>
      </vt:variant>
      <vt:variant>
        <vt:i4>1441852</vt:i4>
      </vt:variant>
      <vt:variant>
        <vt:i4>1034</vt:i4>
      </vt:variant>
      <vt:variant>
        <vt:i4>0</vt:i4>
      </vt:variant>
      <vt:variant>
        <vt:i4>5</vt:i4>
      </vt:variant>
      <vt:variant>
        <vt:lpwstr/>
      </vt:variant>
      <vt:variant>
        <vt:lpwstr>_Toc84353848</vt:lpwstr>
      </vt:variant>
      <vt:variant>
        <vt:i4>1638460</vt:i4>
      </vt:variant>
      <vt:variant>
        <vt:i4>1028</vt:i4>
      </vt:variant>
      <vt:variant>
        <vt:i4>0</vt:i4>
      </vt:variant>
      <vt:variant>
        <vt:i4>5</vt:i4>
      </vt:variant>
      <vt:variant>
        <vt:lpwstr/>
      </vt:variant>
      <vt:variant>
        <vt:lpwstr>_Toc84353847</vt:lpwstr>
      </vt:variant>
      <vt:variant>
        <vt:i4>1572924</vt:i4>
      </vt:variant>
      <vt:variant>
        <vt:i4>1022</vt:i4>
      </vt:variant>
      <vt:variant>
        <vt:i4>0</vt:i4>
      </vt:variant>
      <vt:variant>
        <vt:i4>5</vt:i4>
      </vt:variant>
      <vt:variant>
        <vt:lpwstr/>
      </vt:variant>
      <vt:variant>
        <vt:lpwstr>_Toc84353846</vt:lpwstr>
      </vt:variant>
      <vt:variant>
        <vt:i4>1769532</vt:i4>
      </vt:variant>
      <vt:variant>
        <vt:i4>1016</vt:i4>
      </vt:variant>
      <vt:variant>
        <vt:i4>0</vt:i4>
      </vt:variant>
      <vt:variant>
        <vt:i4>5</vt:i4>
      </vt:variant>
      <vt:variant>
        <vt:lpwstr/>
      </vt:variant>
      <vt:variant>
        <vt:lpwstr>_Toc84353845</vt:lpwstr>
      </vt:variant>
      <vt:variant>
        <vt:i4>1703996</vt:i4>
      </vt:variant>
      <vt:variant>
        <vt:i4>1010</vt:i4>
      </vt:variant>
      <vt:variant>
        <vt:i4>0</vt:i4>
      </vt:variant>
      <vt:variant>
        <vt:i4>5</vt:i4>
      </vt:variant>
      <vt:variant>
        <vt:lpwstr/>
      </vt:variant>
      <vt:variant>
        <vt:lpwstr>_Toc84353844</vt:lpwstr>
      </vt:variant>
      <vt:variant>
        <vt:i4>1900604</vt:i4>
      </vt:variant>
      <vt:variant>
        <vt:i4>1004</vt:i4>
      </vt:variant>
      <vt:variant>
        <vt:i4>0</vt:i4>
      </vt:variant>
      <vt:variant>
        <vt:i4>5</vt:i4>
      </vt:variant>
      <vt:variant>
        <vt:lpwstr/>
      </vt:variant>
      <vt:variant>
        <vt:lpwstr>_Toc84353843</vt:lpwstr>
      </vt:variant>
      <vt:variant>
        <vt:i4>1835068</vt:i4>
      </vt:variant>
      <vt:variant>
        <vt:i4>998</vt:i4>
      </vt:variant>
      <vt:variant>
        <vt:i4>0</vt:i4>
      </vt:variant>
      <vt:variant>
        <vt:i4>5</vt:i4>
      </vt:variant>
      <vt:variant>
        <vt:lpwstr/>
      </vt:variant>
      <vt:variant>
        <vt:lpwstr>_Toc84353842</vt:lpwstr>
      </vt:variant>
      <vt:variant>
        <vt:i4>2031676</vt:i4>
      </vt:variant>
      <vt:variant>
        <vt:i4>992</vt:i4>
      </vt:variant>
      <vt:variant>
        <vt:i4>0</vt:i4>
      </vt:variant>
      <vt:variant>
        <vt:i4>5</vt:i4>
      </vt:variant>
      <vt:variant>
        <vt:lpwstr/>
      </vt:variant>
      <vt:variant>
        <vt:lpwstr>_Toc84353841</vt:lpwstr>
      </vt:variant>
      <vt:variant>
        <vt:i4>1966140</vt:i4>
      </vt:variant>
      <vt:variant>
        <vt:i4>986</vt:i4>
      </vt:variant>
      <vt:variant>
        <vt:i4>0</vt:i4>
      </vt:variant>
      <vt:variant>
        <vt:i4>5</vt:i4>
      </vt:variant>
      <vt:variant>
        <vt:lpwstr/>
      </vt:variant>
      <vt:variant>
        <vt:lpwstr>_Toc84353840</vt:lpwstr>
      </vt:variant>
      <vt:variant>
        <vt:i4>1507387</vt:i4>
      </vt:variant>
      <vt:variant>
        <vt:i4>980</vt:i4>
      </vt:variant>
      <vt:variant>
        <vt:i4>0</vt:i4>
      </vt:variant>
      <vt:variant>
        <vt:i4>5</vt:i4>
      </vt:variant>
      <vt:variant>
        <vt:lpwstr/>
      </vt:variant>
      <vt:variant>
        <vt:lpwstr>_Toc84353839</vt:lpwstr>
      </vt:variant>
      <vt:variant>
        <vt:i4>1441851</vt:i4>
      </vt:variant>
      <vt:variant>
        <vt:i4>974</vt:i4>
      </vt:variant>
      <vt:variant>
        <vt:i4>0</vt:i4>
      </vt:variant>
      <vt:variant>
        <vt:i4>5</vt:i4>
      </vt:variant>
      <vt:variant>
        <vt:lpwstr/>
      </vt:variant>
      <vt:variant>
        <vt:lpwstr>_Toc84353838</vt:lpwstr>
      </vt:variant>
      <vt:variant>
        <vt:i4>1638459</vt:i4>
      </vt:variant>
      <vt:variant>
        <vt:i4>968</vt:i4>
      </vt:variant>
      <vt:variant>
        <vt:i4>0</vt:i4>
      </vt:variant>
      <vt:variant>
        <vt:i4>5</vt:i4>
      </vt:variant>
      <vt:variant>
        <vt:lpwstr/>
      </vt:variant>
      <vt:variant>
        <vt:lpwstr>_Toc84353837</vt:lpwstr>
      </vt:variant>
      <vt:variant>
        <vt:i4>1572923</vt:i4>
      </vt:variant>
      <vt:variant>
        <vt:i4>962</vt:i4>
      </vt:variant>
      <vt:variant>
        <vt:i4>0</vt:i4>
      </vt:variant>
      <vt:variant>
        <vt:i4>5</vt:i4>
      </vt:variant>
      <vt:variant>
        <vt:lpwstr/>
      </vt:variant>
      <vt:variant>
        <vt:lpwstr>_Toc84353836</vt:lpwstr>
      </vt:variant>
      <vt:variant>
        <vt:i4>1769531</vt:i4>
      </vt:variant>
      <vt:variant>
        <vt:i4>956</vt:i4>
      </vt:variant>
      <vt:variant>
        <vt:i4>0</vt:i4>
      </vt:variant>
      <vt:variant>
        <vt:i4>5</vt:i4>
      </vt:variant>
      <vt:variant>
        <vt:lpwstr/>
      </vt:variant>
      <vt:variant>
        <vt:lpwstr>_Toc84353835</vt:lpwstr>
      </vt:variant>
      <vt:variant>
        <vt:i4>1703995</vt:i4>
      </vt:variant>
      <vt:variant>
        <vt:i4>950</vt:i4>
      </vt:variant>
      <vt:variant>
        <vt:i4>0</vt:i4>
      </vt:variant>
      <vt:variant>
        <vt:i4>5</vt:i4>
      </vt:variant>
      <vt:variant>
        <vt:lpwstr/>
      </vt:variant>
      <vt:variant>
        <vt:lpwstr>_Toc84353834</vt:lpwstr>
      </vt:variant>
      <vt:variant>
        <vt:i4>1900603</vt:i4>
      </vt:variant>
      <vt:variant>
        <vt:i4>944</vt:i4>
      </vt:variant>
      <vt:variant>
        <vt:i4>0</vt:i4>
      </vt:variant>
      <vt:variant>
        <vt:i4>5</vt:i4>
      </vt:variant>
      <vt:variant>
        <vt:lpwstr/>
      </vt:variant>
      <vt:variant>
        <vt:lpwstr>_Toc84353833</vt:lpwstr>
      </vt:variant>
      <vt:variant>
        <vt:i4>1835067</vt:i4>
      </vt:variant>
      <vt:variant>
        <vt:i4>938</vt:i4>
      </vt:variant>
      <vt:variant>
        <vt:i4>0</vt:i4>
      </vt:variant>
      <vt:variant>
        <vt:i4>5</vt:i4>
      </vt:variant>
      <vt:variant>
        <vt:lpwstr/>
      </vt:variant>
      <vt:variant>
        <vt:lpwstr>_Toc84353832</vt:lpwstr>
      </vt:variant>
      <vt:variant>
        <vt:i4>2031675</vt:i4>
      </vt:variant>
      <vt:variant>
        <vt:i4>932</vt:i4>
      </vt:variant>
      <vt:variant>
        <vt:i4>0</vt:i4>
      </vt:variant>
      <vt:variant>
        <vt:i4>5</vt:i4>
      </vt:variant>
      <vt:variant>
        <vt:lpwstr/>
      </vt:variant>
      <vt:variant>
        <vt:lpwstr>_Toc84353831</vt:lpwstr>
      </vt:variant>
      <vt:variant>
        <vt:i4>1966139</vt:i4>
      </vt:variant>
      <vt:variant>
        <vt:i4>926</vt:i4>
      </vt:variant>
      <vt:variant>
        <vt:i4>0</vt:i4>
      </vt:variant>
      <vt:variant>
        <vt:i4>5</vt:i4>
      </vt:variant>
      <vt:variant>
        <vt:lpwstr/>
      </vt:variant>
      <vt:variant>
        <vt:lpwstr>_Toc84353830</vt:lpwstr>
      </vt:variant>
      <vt:variant>
        <vt:i4>1507386</vt:i4>
      </vt:variant>
      <vt:variant>
        <vt:i4>920</vt:i4>
      </vt:variant>
      <vt:variant>
        <vt:i4>0</vt:i4>
      </vt:variant>
      <vt:variant>
        <vt:i4>5</vt:i4>
      </vt:variant>
      <vt:variant>
        <vt:lpwstr/>
      </vt:variant>
      <vt:variant>
        <vt:lpwstr>_Toc84353829</vt:lpwstr>
      </vt:variant>
      <vt:variant>
        <vt:i4>1441850</vt:i4>
      </vt:variant>
      <vt:variant>
        <vt:i4>914</vt:i4>
      </vt:variant>
      <vt:variant>
        <vt:i4>0</vt:i4>
      </vt:variant>
      <vt:variant>
        <vt:i4>5</vt:i4>
      </vt:variant>
      <vt:variant>
        <vt:lpwstr/>
      </vt:variant>
      <vt:variant>
        <vt:lpwstr>_Toc84353828</vt:lpwstr>
      </vt:variant>
      <vt:variant>
        <vt:i4>1638458</vt:i4>
      </vt:variant>
      <vt:variant>
        <vt:i4>908</vt:i4>
      </vt:variant>
      <vt:variant>
        <vt:i4>0</vt:i4>
      </vt:variant>
      <vt:variant>
        <vt:i4>5</vt:i4>
      </vt:variant>
      <vt:variant>
        <vt:lpwstr/>
      </vt:variant>
      <vt:variant>
        <vt:lpwstr>_Toc84353827</vt:lpwstr>
      </vt:variant>
      <vt:variant>
        <vt:i4>1572922</vt:i4>
      </vt:variant>
      <vt:variant>
        <vt:i4>902</vt:i4>
      </vt:variant>
      <vt:variant>
        <vt:i4>0</vt:i4>
      </vt:variant>
      <vt:variant>
        <vt:i4>5</vt:i4>
      </vt:variant>
      <vt:variant>
        <vt:lpwstr/>
      </vt:variant>
      <vt:variant>
        <vt:lpwstr>_Toc84353826</vt:lpwstr>
      </vt:variant>
      <vt:variant>
        <vt:i4>1769530</vt:i4>
      </vt:variant>
      <vt:variant>
        <vt:i4>896</vt:i4>
      </vt:variant>
      <vt:variant>
        <vt:i4>0</vt:i4>
      </vt:variant>
      <vt:variant>
        <vt:i4>5</vt:i4>
      </vt:variant>
      <vt:variant>
        <vt:lpwstr/>
      </vt:variant>
      <vt:variant>
        <vt:lpwstr>_Toc84353825</vt:lpwstr>
      </vt:variant>
      <vt:variant>
        <vt:i4>1703994</vt:i4>
      </vt:variant>
      <vt:variant>
        <vt:i4>890</vt:i4>
      </vt:variant>
      <vt:variant>
        <vt:i4>0</vt:i4>
      </vt:variant>
      <vt:variant>
        <vt:i4>5</vt:i4>
      </vt:variant>
      <vt:variant>
        <vt:lpwstr/>
      </vt:variant>
      <vt:variant>
        <vt:lpwstr>_Toc84353824</vt:lpwstr>
      </vt:variant>
      <vt:variant>
        <vt:i4>1900602</vt:i4>
      </vt:variant>
      <vt:variant>
        <vt:i4>884</vt:i4>
      </vt:variant>
      <vt:variant>
        <vt:i4>0</vt:i4>
      </vt:variant>
      <vt:variant>
        <vt:i4>5</vt:i4>
      </vt:variant>
      <vt:variant>
        <vt:lpwstr/>
      </vt:variant>
      <vt:variant>
        <vt:lpwstr>_Toc84353823</vt:lpwstr>
      </vt:variant>
      <vt:variant>
        <vt:i4>1835066</vt:i4>
      </vt:variant>
      <vt:variant>
        <vt:i4>878</vt:i4>
      </vt:variant>
      <vt:variant>
        <vt:i4>0</vt:i4>
      </vt:variant>
      <vt:variant>
        <vt:i4>5</vt:i4>
      </vt:variant>
      <vt:variant>
        <vt:lpwstr/>
      </vt:variant>
      <vt:variant>
        <vt:lpwstr>_Toc84353822</vt:lpwstr>
      </vt:variant>
      <vt:variant>
        <vt:i4>2031674</vt:i4>
      </vt:variant>
      <vt:variant>
        <vt:i4>872</vt:i4>
      </vt:variant>
      <vt:variant>
        <vt:i4>0</vt:i4>
      </vt:variant>
      <vt:variant>
        <vt:i4>5</vt:i4>
      </vt:variant>
      <vt:variant>
        <vt:lpwstr/>
      </vt:variant>
      <vt:variant>
        <vt:lpwstr>_Toc84353821</vt:lpwstr>
      </vt:variant>
      <vt:variant>
        <vt:i4>1966138</vt:i4>
      </vt:variant>
      <vt:variant>
        <vt:i4>866</vt:i4>
      </vt:variant>
      <vt:variant>
        <vt:i4>0</vt:i4>
      </vt:variant>
      <vt:variant>
        <vt:i4>5</vt:i4>
      </vt:variant>
      <vt:variant>
        <vt:lpwstr/>
      </vt:variant>
      <vt:variant>
        <vt:lpwstr>_Toc84353820</vt:lpwstr>
      </vt:variant>
      <vt:variant>
        <vt:i4>1507385</vt:i4>
      </vt:variant>
      <vt:variant>
        <vt:i4>860</vt:i4>
      </vt:variant>
      <vt:variant>
        <vt:i4>0</vt:i4>
      </vt:variant>
      <vt:variant>
        <vt:i4>5</vt:i4>
      </vt:variant>
      <vt:variant>
        <vt:lpwstr/>
      </vt:variant>
      <vt:variant>
        <vt:lpwstr>_Toc84353819</vt:lpwstr>
      </vt:variant>
      <vt:variant>
        <vt:i4>1441849</vt:i4>
      </vt:variant>
      <vt:variant>
        <vt:i4>854</vt:i4>
      </vt:variant>
      <vt:variant>
        <vt:i4>0</vt:i4>
      </vt:variant>
      <vt:variant>
        <vt:i4>5</vt:i4>
      </vt:variant>
      <vt:variant>
        <vt:lpwstr/>
      </vt:variant>
      <vt:variant>
        <vt:lpwstr>_Toc84353818</vt:lpwstr>
      </vt:variant>
      <vt:variant>
        <vt:i4>1638457</vt:i4>
      </vt:variant>
      <vt:variant>
        <vt:i4>848</vt:i4>
      </vt:variant>
      <vt:variant>
        <vt:i4>0</vt:i4>
      </vt:variant>
      <vt:variant>
        <vt:i4>5</vt:i4>
      </vt:variant>
      <vt:variant>
        <vt:lpwstr/>
      </vt:variant>
      <vt:variant>
        <vt:lpwstr>_Toc84353817</vt:lpwstr>
      </vt:variant>
      <vt:variant>
        <vt:i4>1572921</vt:i4>
      </vt:variant>
      <vt:variant>
        <vt:i4>842</vt:i4>
      </vt:variant>
      <vt:variant>
        <vt:i4>0</vt:i4>
      </vt:variant>
      <vt:variant>
        <vt:i4>5</vt:i4>
      </vt:variant>
      <vt:variant>
        <vt:lpwstr/>
      </vt:variant>
      <vt:variant>
        <vt:lpwstr>_Toc84353816</vt:lpwstr>
      </vt:variant>
      <vt:variant>
        <vt:i4>1769529</vt:i4>
      </vt:variant>
      <vt:variant>
        <vt:i4>836</vt:i4>
      </vt:variant>
      <vt:variant>
        <vt:i4>0</vt:i4>
      </vt:variant>
      <vt:variant>
        <vt:i4>5</vt:i4>
      </vt:variant>
      <vt:variant>
        <vt:lpwstr/>
      </vt:variant>
      <vt:variant>
        <vt:lpwstr>_Toc84353815</vt:lpwstr>
      </vt:variant>
      <vt:variant>
        <vt:i4>1703993</vt:i4>
      </vt:variant>
      <vt:variant>
        <vt:i4>830</vt:i4>
      </vt:variant>
      <vt:variant>
        <vt:i4>0</vt:i4>
      </vt:variant>
      <vt:variant>
        <vt:i4>5</vt:i4>
      </vt:variant>
      <vt:variant>
        <vt:lpwstr/>
      </vt:variant>
      <vt:variant>
        <vt:lpwstr>_Toc84353814</vt:lpwstr>
      </vt:variant>
      <vt:variant>
        <vt:i4>1900601</vt:i4>
      </vt:variant>
      <vt:variant>
        <vt:i4>824</vt:i4>
      </vt:variant>
      <vt:variant>
        <vt:i4>0</vt:i4>
      </vt:variant>
      <vt:variant>
        <vt:i4>5</vt:i4>
      </vt:variant>
      <vt:variant>
        <vt:lpwstr/>
      </vt:variant>
      <vt:variant>
        <vt:lpwstr>_Toc84353813</vt:lpwstr>
      </vt:variant>
      <vt:variant>
        <vt:i4>1835065</vt:i4>
      </vt:variant>
      <vt:variant>
        <vt:i4>818</vt:i4>
      </vt:variant>
      <vt:variant>
        <vt:i4>0</vt:i4>
      </vt:variant>
      <vt:variant>
        <vt:i4>5</vt:i4>
      </vt:variant>
      <vt:variant>
        <vt:lpwstr/>
      </vt:variant>
      <vt:variant>
        <vt:lpwstr>_Toc84353812</vt:lpwstr>
      </vt:variant>
      <vt:variant>
        <vt:i4>2031673</vt:i4>
      </vt:variant>
      <vt:variant>
        <vt:i4>812</vt:i4>
      </vt:variant>
      <vt:variant>
        <vt:i4>0</vt:i4>
      </vt:variant>
      <vt:variant>
        <vt:i4>5</vt:i4>
      </vt:variant>
      <vt:variant>
        <vt:lpwstr/>
      </vt:variant>
      <vt:variant>
        <vt:lpwstr>_Toc84353811</vt:lpwstr>
      </vt:variant>
      <vt:variant>
        <vt:i4>1966137</vt:i4>
      </vt:variant>
      <vt:variant>
        <vt:i4>806</vt:i4>
      </vt:variant>
      <vt:variant>
        <vt:i4>0</vt:i4>
      </vt:variant>
      <vt:variant>
        <vt:i4>5</vt:i4>
      </vt:variant>
      <vt:variant>
        <vt:lpwstr/>
      </vt:variant>
      <vt:variant>
        <vt:lpwstr>_Toc84353810</vt:lpwstr>
      </vt:variant>
      <vt:variant>
        <vt:i4>1507384</vt:i4>
      </vt:variant>
      <vt:variant>
        <vt:i4>800</vt:i4>
      </vt:variant>
      <vt:variant>
        <vt:i4>0</vt:i4>
      </vt:variant>
      <vt:variant>
        <vt:i4>5</vt:i4>
      </vt:variant>
      <vt:variant>
        <vt:lpwstr/>
      </vt:variant>
      <vt:variant>
        <vt:lpwstr>_Toc84353809</vt:lpwstr>
      </vt:variant>
      <vt:variant>
        <vt:i4>1441848</vt:i4>
      </vt:variant>
      <vt:variant>
        <vt:i4>794</vt:i4>
      </vt:variant>
      <vt:variant>
        <vt:i4>0</vt:i4>
      </vt:variant>
      <vt:variant>
        <vt:i4>5</vt:i4>
      </vt:variant>
      <vt:variant>
        <vt:lpwstr/>
      </vt:variant>
      <vt:variant>
        <vt:lpwstr>_Toc84353808</vt:lpwstr>
      </vt:variant>
      <vt:variant>
        <vt:i4>1638456</vt:i4>
      </vt:variant>
      <vt:variant>
        <vt:i4>788</vt:i4>
      </vt:variant>
      <vt:variant>
        <vt:i4>0</vt:i4>
      </vt:variant>
      <vt:variant>
        <vt:i4>5</vt:i4>
      </vt:variant>
      <vt:variant>
        <vt:lpwstr/>
      </vt:variant>
      <vt:variant>
        <vt:lpwstr>_Toc84353807</vt:lpwstr>
      </vt:variant>
      <vt:variant>
        <vt:i4>1572920</vt:i4>
      </vt:variant>
      <vt:variant>
        <vt:i4>782</vt:i4>
      </vt:variant>
      <vt:variant>
        <vt:i4>0</vt:i4>
      </vt:variant>
      <vt:variant>
        <vt:i4>5</vt:i4>
      </vt:variant>
      <vt:variant>
        <vt:lpwstr/>
      </vt:variant>
      <vt:variant>
        <vt:lpwstr>_Toc84353806</vt:lpwstr>
      </vt:variant>
      <vt:variant>
        <vt:i4>1769528</vt:i4>
      </vt:variant>
      <vt:variant>
        <vt:i4>776</vt:i4>
      </vt:variant>
      <vt:variant>
        <vt:i4>0</vt:i4>
      </vt:variant>
      <vt:variant>
        <vt:i4>5</vt:i4>
      </vt:variant>
      <vt:variant>
        <vt:lpwstr/>
      </vt:variant>
      <vt:variant>
        <vt:lpwstr>_Toc84353805</vt:lpwstr>
      </vt:variant>
      <vt:variant>
        <vt:i4>1703992</vt:i4>
      </vt:variant>
      <vt:variant>
        <vt:i4>770</vt:i4>
      </vt:variant>
      <vt:variant>
        <vt:i4>0</vt:i4>
      </vt:variant>
      <vt:variant>
        <vt:i4>5</vt:i4>
      </vt:variant>
      <vt:variant>
        <vt:lpwstr/>
      </vt:variant>
      <vt:variant>
        <vt:lpwstr>_Toc84353804</vt:lpwstr>
      </vt:variant>
      <vt:variant>
        <vt:i4>1900600</vt:i4>
      </vt:variant>
      <vt:variant>
        <vt:i4>764</vt:i4>
      </vt:variant>
      <vt:variant>
        <vt:i4>0</vt:i4>
      </vt:variant>
      <vt:variant>
        <vt:i4>5</vt:i4>
      </vt:variant>
      <vt:variant>
        <vt:lpwstr/>
      </vt:variant>
      <vt:variant>
        <vt:lpwstr>_Toc84353803</vt:lpwstr>
      </vt:variant>
      <vt:variant>
        <vt:i4>1835064</vt:i4>
      </vt:variant>
      <vt:variant>
        <vt:i4>758</vt:i4>
      </vt:variant>
      <vt:variant>
        <vt:i4>0</vt:i4>
      </vt:variant>
      <vt:variant>
        <vt:i4>5</vt:i4>
      </vt:variant>
      <vt:variant>
        <vt:lpwstr/>
      </vt:variant>
      <vt:variant>
        <vt:lpwstr>_Toc84353802</vt:lpwstr>
      </vt:variant>
      <vt:variant>
        <vt:i4>2031672</vt:i4>
      </vt:variant>
      <vt:variant>
        <vt:i4>752</vt:i4>
      </vt:variant>
      <vt:variant>
        <vt:i4>0</vt:i4>
      </vt:variant>
      <vt:variant>
        <vt:i4>5</vt:i4>
      </vt:variant>
      <vt:variant>
        <vt:lpwstr/>
      </vt:variant>
      <vt:variant>
        <vt:lpwstr>_Toc84353801</vt:lpwstr>
      </vt:variant>
      <vt:variant>
        <vt:i4>1966136</vt:i4>
      </vt:variant>
      <vt:variant>
        <vt:i4>746</vt:i4>
      </vt:variant>
      <vt:variant>
        <vt:i4>0</vt:i4>
      </vt:variant>
      <vt:variant>
        <vt:i4>5</vt:i4>
      </vt:variant>
      <vt:variant>
        <vt:lpwstr/>
      </vt:variant>
      <vt:variant>
        <vt:lpwstr>_Toc84353800</vt:lpwstr>
      </vt:variant>
      <vt:variant>
        <vt:i4>1572913</vt:i4>
      </vt:variant>
      <vt:variant>
        <vt:i4>740</vt:i4>
      </vt:variant>
      <vt:variant>
        <vt:i4>0</vt:i4>
      </vt:variant>
      <vt:variant>
        <vt:i4>5</vt:i4>
      </vt:variant>
      <vt:variant>
        <vt:lpwstr/>
      </vt:variant>
      <vt:variant>
        <vt:lpwstr>_Toc84353799</vt:lpwstr>
      </vt:variant>
      <vt:variant>
        <vt:i4>1638449</vt:i4>
      </vt:variant>
      <vt:variant>
        <vt:i4>734</vt:i4>
      </vt:variant>
      <vt:variant>
        <vt:i4>0</vt:i4>
      </vt:variant>
      <vt:variant>
        <vt:i4>5</vt:i4>
      </vt:variant>
      <vt:variant>
        <vt:lpwstr/>
      </vt:variant>
      <vt:variant>
        <vt:lpwstr>_Toc84353798</vt:lpwstr>
      </vt:variant>
      <vt:variant>
        <vt:i4>1441841</vt:i4>
      </vt:variant>
      <vt:variant>
        <vt:i4>728</vt:i4>
      </vt:variant>
      <vt:variant>
        <vt:i4>0</vt:i4>
      </vt:variant>
      <vt:variant>
        <vt:i4>5</vt:i4>
      </vt:variant>
      <vt:variant>
        <vt:lpwstr/>
      </vt:variant>
      <vt:variant>
        <vt:lpwstr>_Toc84353797</vt:lpwstr>
      </vt:variant>
      <vt:variant>
        <vt:i4>1507377</vt:i4>
      </vt:variant>
      <vt:variant>
        <vt:i4>722</vt:i4>
      </vt:variant>
      <vt:variant>
        <vt:i4>0</vt:i4>
      </vt:variant>
      <vt:variant>
        <vt:i4>5</vt:i4>
      </vt:variant>
      <vt:variant>
        <vt:lpwstr/>
      </vt:variant>
      <vt:variant>
        <vt:lpwstr>_Toc84353796</vt:lpwstr>
      </vt:variant>
      <vt:variant>
        <vt:i4>1310769</vt:i4>
      </vt:variant>
      <vt:variant>
        <vt:i4>716</vt:i4>
      </vt:variant>
      <vt:variant>
        <vt:i4>0</vt:i4>
      </vt:variant>
      <vt:variant>
        <vt:i4>5</vt:i4>
      </vt:variant>
      <vt:variant>
        <vt:lpwstr/>
      </vt:variant>
      <vt:variant>
        <vt:lpwstr>_Toc84353795</vt:lpwstr>
      </vt:variant>
      <vt:variant>
        <vt:i4>1376305</vt:i4>
      </vt:variant>
      <vt:variant>
        <vt:i4>710</vt:i4>
      </vt:variant>
      <vt:variant>
        <vt:i4>0</vt:i4>
      </vt:variant>
      <vt:variant>
        <vt:i4>5</vt:i4>
      </vt:variant>
      <vt:variant>
        <vt:lpwstr/>
      </vt:variant>
      <vt:variant>
        <vt:lpwstr>_Toc84353794</vt:lpwstr>
      </vt:variant>
      <vt:variant>
        <vt:i4>1179697</vt:i4>
      </vt:variant>
      <vt:variant>
        <vt:i4>704</vt:i4>
      </vt:variant>
      <vt:variant>
        <vt:i4>0</vt:i4>
      </vt:variant>
      <vt:variant>
        <vt:i4>5</vt:i4>
      </vt:variant>
      <vt:variant>
        <vt:lpwstr/>
      </vt:variant>
      <vt:variant>
        <vt:lpwstr>_Toc84353793</vt:lpwstr>
      </vt:variant>
      <vt:variant>
        <vt:i4>1245233</vt:i4>
      </vt:variant>
      <vt:variant>
        <vt:i4>698</vt:i4>
      </vt:variant>
      <vt:variant>
        <vt:i4>0</vt:i4>
      </vt:variant>
      <vt:variant>
        <vt:i4>5</vt:i4>
      </vt:variant>
      <vt:variant>
        <vt:lpwstr/>
      </vt:variant>
      <vt:variant>
        <vt:lpwstr>_Toc84353792</vt:lpwstr>
      </vt:variant>
      <vt:variant>
        <vt:i4>1048625</vt:i4>
      </vt:variant>
      <vt:variant>
        <vt:i4>692</vt:i4>
      </vt:variant>
      <vt:variant>
        <vt:i4>0</vt:i4>
      </vt:variant>
      <vt:variant>
        <vt:i4>5</vt:i4>
      </vt:variant>
      <vt:variant>
        <vt:lpwstr/>
      </vt:variant>
      <vt:variant>
        <vt:lpwstr>_Toc84353791</vt:lpwstr>
      </vt:variant>
      <vt:variant>
        <vt:i4>1114161</vt:i4>
      </vt:variant>
      <vt:variant>
        <vt:i4>686</vt:i4>
      </vt:variant>
      <vt:variant>
        <vt:i4>0</vt:i4>
      </vt:variant>
      <vt:variant>
        <vt:i4>5</vt:i4>
      </vt:variant>
      <vt:variant>
        <vt:lpwstr/>
      </vt:variant>
      <vt:variant>
        <vt:lpwstr>_Toc84353790</vt:lpwstr>
      </vt:variant>
      <vt:variant>
        <vt:i4>1572912</vt:i4>
      </vt:variant>
      <vt:variant>
        <vt:i4>680</vt:i4>
      </vt:variant>
      <vt:variant>
        <vt:i4>0</vt:i4>
      </vt:variant>
      <vt:variant>
        <vt:i4>5</vt:i4>
      </vt:variant>
      <vt:variant>
        <vt:lpwstr/>
      </vt:variant>
      <vt:variant>
        <vt:lpwstr>_Toc84353789</vt:lpwstr>
      </vt:variant>
      <vt:variant>
        <vt:i4>1638448</vt:i4>
      </vt:variant>
      <vt:variant>
        <vt:i4>674</vt:i4>
      </vt:variant>
      <vt:variant>
        <vt:i4>0</vt:i4>
      </vt:variant>
      <vt:variant>
        <vt:i4>5</vt:i4>
      </vt:variant>
      <vt:variant>
        <vt:lpwstr/>
      </vt:variant>
      <vt:variant>
        <vt:lpwstr>_Toc84353788</vt:lpwstr>
      </vt:variant>
      <vt:variant>
        <vt:i4>1441840</vt:i4>
      </vt:variant>
      <vt:variant>
        <vt:i4>668</vt:i4>
      </vt:variant>
      <vt:variant>
        <vt:i4>0</vt:i4>
      </vt:variant>
      <vt:variant>
        <vt:i4>5</vt:i4>
      </vt:variant>
      <vt:variant>
        <vt:lpwstr/>
      </vt:variant>
      <vt:variant>
        <vt:lpwstr>_Toc84353787</vt:lpwstr>
      </vt:variant>
      <vt:variant>
        <vt:i4>1507376</vt:i4>
      </vt:variant>
      <vt:variant>
        <vt:i4>662</vt:i4>
      </vt:variant>
      <vt:variant>
        <vt:i4>0</vt:i4>
      </vt:variant>
      <vt:variant>
        <vt:i4>5</vt:i4>
      </vt:variant>
      <vt:variant>
        <vt:lpwstr/>
      </vt:variant>
      <vt:variant>
        <vt:lpwstr>_Toc84353786</vt:lpwstr>
      </vt:variant>
      <vt:variant>
        <vt:i4>1310768</vt:i4>
      </vt:variant>
      <vt:variant>
        <vt:i4>656</vt:i4>
      </vt:variant>
      <vt:variant>
        <vt:i4>0</vt:i4>
      </vt:variant>
      <vt:variant>
        <vt:i4>5</vt:i4>
      </vt:variant>
      <vt:variant>
        <vt:lpwstr/>
      </vt:variant>
      <vt:variant>
        <vt:lpwstr>_Toc84353785</vt:lpwstr>
      </vt:variant>
      <vt:variant>
        <vt:i4>1376304</vt:i4>
      </vt:variant>
      <vt:variant>
        <vt:i4>650</vt:i4>
      </vt:variant>
      <vt:variant>
        <vt:i4>0</vt:i4>
      </vt:variant>
      <vt:variant>
        <vt:i4>5</vt:i4>
      </vt:variant>
      <vt:variant>
        <vt:lpwstr/>
      </vt:variant>
      <vt:variant>
        <vt:lpwstr>_Toc84353784</vt:lpwstr>
      </vt:variant>
      <vt:variant>
        <vt:i4>1179696</vt:i4>
      </vt:variant>
      <vt:variant>
        <vt:i4>644</vt:i4>
      </vt:variant>
      <vt:variant>
        <vt:i4>0</vt:i4>
      </vt:variant>
      <vt:variant>
        <vt:i4>5</vt:i4>
      </vt:variant>
      <vt:variant>
        <vt:lpwstr/>
      </vt:variant>
      <vt:variant>
        <vt:lpwstr>_Toc84353783</vt:lpwstr>
      </vt:variant>
      <vt:variant>
        <vt:i4>1245232</vt:i4>
      </vt:variant>
      <vt:variant>
        <vt:i4>638</vt:i4>
      </vt:variant>
      <vt:variant>
        <vt:i4>0</vt:i4>
      </vt:variant>
      <vt:variant>
        <vt:i4>5</vt:i4>
      </vt:variant>
      <vt:variant>
        <vt:lpwstr/>
      </vt:variant>
      <vt:variant>
        <vt:lpwstr>_Toc84353782</vt:lpwstr>
      </vt:variant>
      <vt:variant>
        <vt:i4>1048624</vt:i4>
      </vt:variant>
      <vt:variant>
        <vt:i4>632</vt:i4>
      </vt:variant>
      <vt:variant>
        <vt:i4>0</vt:i4>
      </vt:variant>
      <vt:variant>
        <vt:i4>5</vt:i4>
      </vt:variant>
      <vt:variant>
        <vt:lpwstr/>
      </vt:variant>
      <vt:variant>
        <vt:lpwstr>_Toc84353781</vt:lpwstr>
      </vt:variant>
      <vt:variant>
        <vt:i4>1114160</vt:i4>
      </vt:variant>
      <vt:variant>
        <vt:i4>626</vt:i4>
      </vt:variant>
      <vt:variant>
        <vt:i4>0</vt:i4>
      </vt:variant>
      <vt:variant>
        <vt:i4>5</vt:i4>
      </vt:variant>
      <vt:variant>
        <vt:lpwstr/>
      </vt:variant>
      <vt:variant>
        <vt:lpwstr>_Toc84353780</vt:lpwstr>
      </vt:variant>
      <vt:variant>
        <vt:i4>1572927</vt:i4>
      </vt:variant>
      <vt:variant>
        <vt:i4>620</vt:i4>
      </vt:variant>
      <vt:variant>
        <vt:i4>0</vt:i4>
      </vt:variant>
      <vt:variant>
        <vt:i4>5</vt:i4>
      </vt:variant>
      <vt:variant>
        <vt:lpwstr/>
      </vt:variant>
      <vt:variant>
        <vt:lpwstr>_Toc84353779</vt:lpwstr>
      </vt:variant>
      <vt:variant>
        <vt:i4>1638463</vt:i4>
      </vt:variant>
      <vt:variant>
        <vt:i4>614</vt:i4>
      </vt:variant>
      <vt:variant>
        <vt:i4>0</vt:i4>
      </vt:variant>
      <vt:variant>
        <vt:i4>5</vt:i4>
      </vt:variant>
      <vt:variant>
        <vt:lpwstr/>
      </vt:variant>
      <vt:variant>
        <vt:lpwstr>_Toc84353778</vt:lpwstr>
      </vt:variant>
      <vt:variant>
        <vt:i4>1441855</vt:i4>
      </vt:variant>
      <vt:variant>
        <vt:i4>608</vt:i4>
      </vt:variant>
      <vt:variant>
        <vt:i4>0</vt:i4>
      </vt:variant>
      <vt:variant>
        <vt:i4>5</vt:i4>
      </vt:variant>
      <vt:variant>
        <vt:lpwstr/>
      </vt:variant>
      <vt:variant>
        <vt:lpwstr>_Toc84353777</vt:lpwstr>
      </vt:variant>
      <vt:variant>
        <vt:i4>1507391</vt:i4>
      </vt:variant>
      <vt:variant>
        <vt:i4>602</vt:i4>
      </vt:variant>
      <vt:variant>
        <vt:i4>0</vt:i4>
      </vt:variant>
      <vt:variant>
        <vt:i4>5</vt:i4>
      </vt:variant>
      <vt:variant>
        <vt:lpwstr/>
      </vt:variant>
      <vt:variant>
        <vt:lpwstr>_Toc84353776</vt:lpwstr>
      </vt:variant>
      <vt:variant>
        <vt:i4>1310783</vt:i4>
      </vt:variant>
      <vt:variant>
        <vt:i4>596</vt:i4>
      </vt:variant>
      <vt:variant>
        <vt:i4>0</vt:i4>
      </vt:variant>
      <vt:variant>
        <vt:i4>5</vt:i4>
      </vt:variant>
      <vt:variant>
        <vt:lpwstr/>
      </vt:variant>
      <vt:variant>
        <vt:lpwstr>_Toc84353775</vt:lpwstr>
      </vt:variant>
      <vt:variant>
        <vt:i4>1376319</vt:i4>
      </vt:variant>
      <vt:variant>
        <vt:i4>590</vt:i4>
      </vt:variant>
      <vt:variant>
        <vt:i4>0</vt:i4>
      </vt:variant>
      <vt:variant>
        <vt:i4>5</vt:i4>
      </vt:variant>
      <vt:variant>
        <vt:lpwstr/>
      </vt:variant>
      <vt:variant>
        <vt:lpwstr>_Toc84353774</vt:lpwstr>
      </vt:variant>
      <vt:variant>
        <vt:i4>1179711</vt:i4>
      </vt:variant>
      <vt:variant>
        <vt:i4>584</vt:i4>
      </vt:variant>
      <vt:variant>
        <vt:i4>0</vt:i4>
      </vt:variant>
      <vt:variant>
        <vt:i4>5</vt:i4>
      </vt:variant>
      <vt:variant>
        <vt:lpwstr/>
      </vt:variant>
      <vt:variant>
        <vt:lpwstr>_Toc84353773</vt:lpwstr>
      </vt:variant>
      <vt:variant>
        <vt:i4>1245247</vt:i4>
      </vt:variant>
      <vt:variant>
        <vt:i4>578</vt:i4>
      </vt:variant>
      <vt:variant>
        <vt:i4>0</vt:i4>
      </vt:variant>
      <vt:variant>
        <vt:i4>5</vt:i4>
      </vt:variant>
      <vt:variant>
        <vt:lpwstr/>
      </vt:variant>
      <vt:variant>
        <vt:lpwstr>_Toc84353772</vt:lpwstr>
      </vt:variant>
      <vt:variant>
        <vt:i4>1048639</vt:i4>
      </vt:variant>
      <vt:variant>
        <vt:i4>572</vt:i4>
      </vt:variant>
      <vt:variant>
        <vt:i4>0</vt:i4>
      </vt:variant>
      <vt:variant>
        <vt:i4>5</vt:i4>
      </vt:variant>
      <vt:variant>
        <vt:lpwstr/>
      </vt:variant>
      <vt:variant>
        <vt:lpwstr>_Toc84353771</vt:lpwstr>
      </vt:variant>
      <vt:variant>
        <vt:i4>1114175</vt:i4>
      </vt:variant>
      <vt:variant>
        <vt:i4>566</vt:i4>
      </vt:variant>
      <vt:variant>
        <vt:i4>0</vt:i4>
      </vt:variant>
      <vt:variant>
        <vt:i4>5</vt:i4>
      </vt:variant>
      <vt:variant>
        <vt:lpwstr/>
      </vt:variant>
      <vt:variant>
        <vt:lpwstr>_Toc84353770</vt:lpwstr>
      </vt:variant>
      <vt:variant>
        <vt:i4>1572926</vt:i4>
      </vt:variant>
      <vt:variant>
        <vt:i4>560</vt:i4>
      </vt:variant>
      <vt:variant>
        <vt:i4>0</vt:i4>
      </vt:variant>
      <vt:variant>
        <vt:i4>5</vt:i4>
      </vt:variant>
      <vt:variant>
        <vt:lpwstr/>
      </vt:variant>
      <vt:variant>
        <vt:lpwstr>_Toc84353769</vt:lpwstr>
      </vt:variant>
      <vt:variant>
        <vt:i4>1638462</vt:i4>
      </vt:variant>
      <vt:variant>
        <vt:i4>554</vt:i4>
      </vt:variant>
      <vt:variant>
        <vt:i4>0</vt:i4>
      </vt:variant>
      <vt:variant>
        <vt:i4>5</vt:i4>
      </vt:variant>
      <vt:variant>
        <vt:lpwstr/>
      </vt:variant>
      <vt:variant>
        <vt:lpwstr>_Toc84353768</vt:lpwstr>
      </vt:variant>
      <vt:variant>
        <vt:i4>1441854</vt:i4>
      </vt:variant>
      <vt:variant>
        <vt:i4>548</vt:i4>
      </vt:variant>
      <vt:variant>
        <vt:i4>0</vt:i4>
      </vt:variant>
      <vt:variant>
        <vt:i4>5</vt:i4>
      </vt:variant>
      <vt:variant>
        <vt:lpwstr/>
      </vt:variant>
      <vt:variant>
        <vt:lpwstr>_Toc84353767</vt:lpwstr>
      </vt:variant>
      <vt:variant>
        <vt:i4>1507390</vt:i4>
      </vt:variant>
      <vt:variant>
        <vt:i4>542</vt:i4>
      </vt:variant>
      <vt:variant>
        <vt:i4>0</vt:i4>
      </vt:variant>
      <vt:variant>
        <vt:i4>5</vt:i4>
      </vt:variant>
      <vt:variant>
        <vt:lpwstr/>
      </vt:variant>
      <vt:variant>
        <vt:lpwstr>_Toc84353766</vt:lpwstr>
      </vt:variant>
      <vt:variant>
        <vt:i4>1310782</vt:i4>
      </vt:variant>
      <vt:variant>
        <vt:i4>536</vt:i4>
      </vt:variant>
      <vt:variant>
        <vt:i4>0</vt:i4>
      </vt:variant>
      <vt:variant>
        <vt:i4>5</vt:i4>
      </vt:variant>
      <vt:variant>
        <vt:lpwstr/>
      </vt:variant>
      <vt:variant>
        <vt:lpwstr>_Toc84353765</vt:lpwstr>
      </vt:variant>
      <vt:variant>
        <vt:i4>1376318</vt:i4>
      </vt:variant>
      <vt:variant>
        <vt:i4>530</vt:i4>
      </vt:variant>
      <vt:variant>
        <vt:i4>0</vt:i4>
      </vt:variant>
      <vt:variant>
        <vt:i4>5</vt:i4>
      </vt:variant>
      <vt:variant>
        <vt:lpwstr/>
      </vt:variant>
      <vt:variant>
        <vt:lpwstr>_Toc84353764</vt:lpwstr>
      </vt:variant>
      <vt:variant>
        <vt:i4>1179710</vt:i4>
      </vt:variant>
      <vt:variant>
        <vt:i4>524</vt:i4>
      </vt:variant>
      <vt:variant>
        <vt:i4>0</vt:i4>
      </vt:variant>
      <vt:variant>
        <vt:i4>5</vt:i4>
      </vt:variant>
      <vt:variant>
        <vt:lpwstr/>
      </vt:variant>
      <vt:variant>
        <vt:lpwstr>_Toc84353763</vt:lpwstr>
      </vt:variant>
      <vt:variant>
        <vt:i4>1245246</vt:i4>
      </vt:variant>
      <vt:variant>
        <vt:i4>518</vt:i4>
      </vt:variant>
      <vt:variant>
        <vt:i4>0</vt:i4>
      </vt:variant>
      <vt:variant>
        <vt:i4>5</vt:i4>
      </vt:variant>
      <vt:variant>
        <vt:lpwstr/>
      </vt:variant>
      <vt:variant>
        <vt:lpwstr>_Toc84353762</vt:lpwstr>
      </vt:variant>
      <vt:variant>
        <vt:i4>1048638</vt:i4>
      </vt:variant>
      <vt:variant>
        <vt:i4>512</vt:i4>
      </vt:variant>
      <vt:variant>
        <vt:i4>0</vt:i4>
      </vt:variant>
      <vt:variant>
        <vt:i4>5</vt:i4>
      </vt:variant>
      <vt:variant>
        <vt:lpwstr/>
      </vt:variant>
      <vt:variant>
        <vt:lpwstr>_Toc84353761</vt:lpwstr>
      </vt:variant>
      <vt:variant>
        <vt:i4>1114174</vt:i4>
      </vt:variant>
      <vt:variant>
        <vt:i4>506</vt:i4>
      </vt:variant>
      <vt:variant>
        <vt:i4>0</vt:i4>
      </vt:variant>
      <vt:variant>
        <vt:i4>5</vt:i4>
      </vt:variant>
      <vt:variant>
        <vt:lpwstr/>
      </vt:variant>
      <vt:variant>
        <vt:lpwstr>_Toc84353760</vt:lpwstr>
      </vt:variant>
      <vt:variant>
        <vt:i4>1572925</vt:i4>
      </vt:variant>
      <vt:variant>
        <vt:i4>500</vt:i4>
      </vt:variant>
      <vt:variant>
        <vt:i4>0</vt:i4>
      </vt:variant>
      <vt:variant>
        <vt:i4>5</vt:i4>
      </vt:variant>
      <vt:variant>
        <vt:lpwstr/>
      </vt:variant>
      <vt:variant>
        <vt:lpwstr>_Toc84353759</vt:lpwstr>
      </vt:variant>
      <vt:variant>
        <vt:i4>1638461</vt:i4>
      </vt:variant>
      <vt:variant>
        <vt:i4>494</vt:i4>
      </vt:variant>
      <vt:variant>
        <vt:i4>0</vt:i4>
      </vt:variant>
      <vt:variant>
        <vt:i4>5</vt:i4>
      </vt:variant>
      <vt:variant>
        <vt:lpwstr/>
      </vt:variant>
      <vt:variant>
        <vt:lpwstr>_Toc84353758</vt:lpwstr>
      </vt:variant>
      <vt:variant>
        <vt:i4>1441853</vt:i4>
      </vt:variant>
      <vt:variant>
        <vt:i4>488</vt:i4>
      </vt:variant>
      <vt:variant>
        <vt:i4>0</vt:i4>
      </vt:variant>
      <vt:variant>
        <vt:i4>5</vt:i4>
      </vt:variant>
      <vt:variant>
        <vt:lpwstr/>
      </vt:variant>
      <vt:variant>
        <vt:lpwstr>_Toc84353757</vt:lpwstr>
      </vt:variant>
      <vt:variant>
        <vt:i4>1507389</vt:i4>
      </vt:variant>
      <vt:variant>
        <vt:i4>482</vt:i4>
      </vt:variant>
      <vt:variant>
        <vt:i4>0</vt:i4>
      </vt:variant>
      <vt:variant>
        <vt:i4>5</vt:i4>
      </vt:variant>
      <vt:variant>
        <vt:lpwstr/>
      </vt:variant>
      <vt:variant>
        <vt:lpwstr>_Toc84353756</vt:lpwstr>
      </vt:variant>
      <vt:variant>
        <vt:i4>1310781</vt:i4>
      </vt:variant>
      <vt:variant>
        <vt:i4>476</vt:i4>
      </vt:variant>
      <vt:variant>
        <vt:i4>0</vt:i4>
      </vt:variant>
      <vt:variant>
        <vt:i4>5</vt:i4>
      </vt:variant>
      <vt:variant>
        <vt:lpwstr/>
      </vt:variant>
      <vt:variant>
        <vt:lpwstr>_Toc84353755</vt:lpwstr>
      </vt:variant>
      <vt:variant>
        <vt:i4>1376317</vt:i4>
      </vt:variant>
      <vt:variant>
        <vt:i4>470</vt:i4>
      </vt:variant>
      <vt:variant>
        <vt:i4>0</vt:i4>
      </vt:variant>
      <vt:variant>
        <vt:i4>5</vt:i4>
      </vt:variant>
      <vt:variant>
        <vt:lpwstr/>
      </vt:variant>
      <vt:variant>
        <vt:lpwstr>_Toc84353754</vt:lpwstr>
      </vt:variant>
      <vt:variant>
        <vt:i4>1179709</vt:i4>
      </vt:variant>
      <vt:variant>
        <vt:i4>464</vt:i4>
      </vt:variant>
      <vt:variant>
        <vt:i4>0</vt:i4>
      </vt:variant>
      <vt:variant>
        <vt:i4>5</vt:i4>
      </vt:variant>
      <vt:variant>
        <vt:lpwstr/>
      </vt:variant>
      <vt:variant>
        <vt:lpwstr>_Toc84353753</vt:lpwstr>
      </vt:variant>
      <vt:variant>
        <vt:i4>1245245</vt:i4>
      </vt:variant>
      <vt:variant>
        <vt:i4>458</vt:i4>
      </vt:variant>
      <vt:variant>
        <vt:i4>0</vt:i4>
      </vt:variant>
      <vt:variant>
        <vt:i4>5</vt:i4>
      </vt:variant>
      <vt:variant>
        <vt:lpwstr/>
      </vt:variant>
      <vt:variant>
        <vt:lpwstr>_Toc84353752</vt:lpwstr>
      </vt:variant>
      <vt:variant>
        <vt:i4>1048637</vt:i4>
      </vt:variant>
      <vt:variant>
        <vt:i4>452</vt:i4>
      </vt:variant>
      <vt:variant>
        <vt:i4>0</vt:i4>
      </vt:variant>
      <vt:variant>
        <vt:i4>5</vt:i4>
      </vt:variant>
      <vt:variant>
        <vt:lpwstr/>
      </vt:variant>
      <vt:variant>
        <vt:lpwstr>_Toc84353751</vt:lpwstr>
      </vt:variant>
      <vt:variant>
        <vt:i4>1114173</vt:i4>
      </vt:variant>
      <vt:variant>
        <vt:i4>446</vt:i4>
      </vt:variant>
      <vt:variant>
        <vt:i4>0</vt:i4>
      </vt:variant>
      <vt:variant>
        <vt:i4>5</vt:i4>
      </vt:variant>
      <vt:variant>
        <vt:lpwstr/>
      </vt:variant>
      <vt:variant>
        <vt:lpwstr>_Toc84353750</vt:lpwstr>
      </vt:variant>
      <vt:variant>
        <vt:i4>1572924</vt:i4>
      </vt:variant>
      <vt:variant>
        <vt:i4>440</vt:i4>
      </vt:variant>
      <vt:variant>
        <vt:i4>0</vt:i4>
      </vt:variant>
      <vt:variant>
        <vt:i4>5</vt:i4>
      </vt:variant>
      <vt:variant>
        <vt:lpwstr/>
      </vt:variant>
      <vt:variant>
        <vt:lpwstr>_Toc84353749</vt:lpwstr>
      </vt:variant>
      <vt:variant>
        <vt:i4>1638460</vt:i4>
      </vt:variant>
      <vt:variant>
        <vt:i4>434</vt:i4>
      </vt:variant>
      <vt:variant>
        <vt:i4>0</vt:i4>
      </vt:variant>
      <vt:variant>
        <vt:i4>5</vt:i4>
      </vt:variant>
      <vt:variant>
        <vt:lpwstr/>
      </vt:variant>
      <vt:variant>
        <vt:lpwstr>_Toc84353748</vt:lpwstr>
      </vt:variant>
      <vt:variant>
        <vt:i4>1441852</vt:i4>
      </vt:variant>
      <vt:variant>
        <vt:i4>428</vt:i4>
      </vt:variant>
      <vt:variant>
        <vt:i4>0</vt:i4>
      </vt:variant>
      <vt:variant>
        <vt:i4>5</vt:i4>
      </vt:variant>
      <vt:variant>
        <vt:lpwstr/>
      </vt:variant>
      <vt:variant>
        <vt:lpwstr>_Toc84353747</vt:lpwstr>
      </vt:variant>
      <vt:variant>
        <vt:i4>1507388</vt:i4>
      </vt:variant>
      <vt:variant>
        <vt:i4>422</vt:i4>
      </vt:variant>
      <vt:variant>
        <vt:i4>0</vt:i4>
      </vt:variant>
      <vt:variant>
        <vt:i4>5</vt:i4>
      </vt:variant>
      <vt:variant>
        <vt:lpwstr/>
      </vt:variant>
      <vt:variant>
        <vt:lpwstr>_Toc84353746</vt:lpwstr>
      </vt:variant>
      <vt:variant>
        <vt:i4>1310780</vt:i4>
      </vt:variant>
      <vt:variant>
        <vt:i4>416</vt:i4>
      </vt:variant>
      <vt:variant>
        <vt:i4>0</vt:i4>
      </vt:variant>
      <vt:variant>
        <vt:i4>5</vt:i4>
      </vt:variant>
      <vt:variant>
        <vt:lpwstr/>
      </vt:variant>
      <vt:variant>
        <vt:lpwstr>_Toc84353745</vt:lpwstr>
      </vt:variant>
      <vt:variant>
        <vt:i4>1376316</vt:i4>
      </vt:variant>
      <vt:variant>
        <vt:i4>410</vt:i4>
      </vt:variant>
      <vt:variant>
        <vt:i4>0</vt:i4>
      </vt:variant>
      <vt:variant>
        <vt:i4>5</vt:i4>
      </vt:variant>
      <vt:variant>
        <vt:lpwstr/>
      </vt:variant>
      <vt:variant>
        <vt:lpwstr>_Toc84353744</vt:lpwstr>
      </vt:variant>
      <vt:variant>
        <vt:i4>1179708</vt:i4>
      </vt:variant>
      <vt:variant>
        <vt:i4>404</vt:i4>
      </vt:variant>
      <vt:variant>
        <vt:i4>0</vt:i4>
      </vt:variant>
      <vt:variant>
        <vt:i4>5</vt:i4>
      </vt:variant>
      <vt:variant>
        <vt:lpwstr/>
      </vt:variant>
      <vt:variant>
        <vt:lpwstr>_Toc84353743</vt:lpwstr>
      </vt:variant>
      <vt:variant>
        <vt:i4>1245244</vt:i4>
      </vt:variant>
      <vt:variant>
        <vt:i4>398</vt:i4>
      </vt:variant>
      <vt:variant>
        <vt:i4>0</vt:i4>
      </vt:variant>
      <vt:variant>
        <vt:i4>5</vt:i4>
      </vt:variant>
      <vt:variant>
        <vt:lpwstr/>
      </vt:variant>
      <vt:variant>
        <vt:lpwstr>_Toc84353742</vt:lpwstr>
      </vt:variant>
      <vt:variant>
        <vt:i4>1048636</vt:i4>
      </vt:variant>
      <vt:variant>
        <vt:i4>392</vt:i4>
      </vt:variant>
      <vt:variant>
        <vt:i4>0</vt:i4>
      </vt:variant>
      <vt:variant>
        <vt:i4>5</vt:i4>
      </vt:variant>
      <vt:variant>
        <vt:lpwstr/>
      </vt:variant>
      <vt:variant>
        <vt:lpwstr>_Toc84353741</vt:lpwstr>
      </vt:variant>
      <vt:variant>
        <vt:i4>1114172</vt:i4>
      </vt:variant>
      <vt:variant>
        <vt:i4>386</vt:i4>
      </vt:variant>
      <vt:variant>
        <vt:i4>0</vt:i4>
      </vt:variant>
      <vt:variant>
        <vt:i4>5</vt:i4>
      </vt:variant>
      <vt:variant>
        <vt:lpwstr/>
      </vt:variant>
      <vt:variant>
        <vt:lpwstr>_Toc84353740</vt:lpwstr>
      </vt:variant>
      <vt:variant>
        <vt:i4>1572923</vt:i4>
      </vt:variant>
      <vt:variant>
        <vt:i4>380</vt:i4>
      </vt:variant>
      <vt:variant>
        <vt:i4>0</vt:i4>
      </vt:variant>
      <vt:variant>
        <vt:i4>5</vt:i4>
      </vt:variant>
      <vt:variant>
        <vt:lpwstr/>
      </vt:variant>
      <vt:variant>
        <vt:lpwstr>_Toc84353739</vt:lpwstr>
      </vt:variant>
      <vt:variant>
        <vt:i4>1638459</vt:i4>
      </vt:variant>
      <vt:variant>
        <vt:i4>374</vt:i4>
      </vt:variant>
      <vt:variant>
        <vt:i4>0</vt:i4>
      </vt:variant>
      <vt:variant>
        <vt:i4>5</vt:i4>
      </vt:variant>
      <vt:variant>
        <vt:lpwstr/>
      </vt:variant>
      <vt:variant>
        <vt:lpwstr>_Toc84353738</vt:lpwstr>
      </vt:variant>
      <vt:variant>
        <vt:i4>1441851</vt:i4>
      </vt:variant>
      <vt:variant>
        <vt:i4>368</vt:i4>
      </vt:variant>
      <vt:variant>
        <vt:i4>0</vt:i4>
      </vt:variant>
      <vt:variant>
        <vt:i4>5</vt:i4>
      </vt:variant>
      <vt:variant>
        <vt:lpwstr/>
      </vt:variant>
      <vt:variant>
        <vt:lpwstr>_Toc84353737</vt:lpwstr>
      </vt:variant>
      <vt:variant>
        <vt:i4>1507387</vt:i4>
      </vt:variant>
      <vt:variant>
        <vt:i4>362</vt:i4>
      </vt:variant>
      <vt:variant>
        <vt:i4>0</vt:i4>
      </vt:variant>
      <vt:variant>
        <vt:i4>5</vt:i4>
      </vt:variant>
      <vt:variant>
        <vt:lpwstr/>
      </vt:variant>
      <vt:variant>
        <vt:lpwstr>_Toc84353736</vt:lpwstr>
      </vt:variant>
      <vt:variant>
        <vt:i4>1310779</vt:i4>
      </vt:variant>
      <vt:variant>
        <vt:i4>356</vt:i4>
      </vt:variant>
      <vt:variant>
        <vt:i4>0</vt:i4>
      </vt:variant>
      <vt:variant>
        <vt:i4>5</vt:i4>
      </vt:variant>
      <vt:variant>
        <vt:lpwstr/>
      </vt:variant>
      <vt:variant>
        <vt:lpwstr>_Toc84353735</vt:lpwstr>
      </vt:variant>
      <vt:variant>
        <vt:i4>1376315</vt:i4>
      </vt:variant>
      <vt:variant>
        <vt:i4>350</vt:i4>
      </vt:variant>
      <vt:variant>
        <vt:i4>0</vt:i4>
      </vt:variant>
      <vt:variant>
        <vt:i4>5</vt:i4>
      </vt:variant>
      <vt:variant>
        <vt:lpwstr/>
      </vt:variant>
      <vt:variant>
        <vt:lpwstr>_Toc84353734</vt:lpwstr>
      </vt:variant>
      <vt:variant>
        <vt:i4>1179707</vt:i4>
      </vt:variant>
      <vt:variant>
        <vt:i4>344</vt:i4>
      </vt:variant>
      <vt:variant>
        <vt:i4>0</vt:i4>
      </vt:variant>
      <vt:variant>
        <vt:i4>5</vt:i4>
      </vt:variant>
      <vt:variant>
        <vt:lpwstr/>
      </vt:variant>
      <vt:variant>
        <vt:lpwstr>_Toc84353733</vt:lpwstr>
      </vt:variant>
      <vt:variant>
        <vt:i4>1245243</vt:i4>
      </vt:variant>
      <vt:variant>
        <vt:i4>338</vt:i4>
      </vt:variant>
      <vt:variant>
        <vt:i4>0</vt:i4>
      </vt:variant>
      <vt:variant>
        <vt:i4>5</vt:i4>
      </vt:variant>
      <vt:variant>
        <vt:lpwstr/>
      </vt:variant>
      <vt:variant>
        <vt:lpwstr>_Toc84353732</vt:lpwstr>
      </vt:variant>
      <vt:variant>
        <vt:i4>1048635</vt:i4>
      </vt:variant>
      <vt:variant>
        <vt:i4>332</vt:i4>
      </vt:variant>
      <vt:variant>
        <vt:i4>0</vt:i4>
      </vt:variant>
      <vt:variant>
        <vt:i4>5</vt:i4>
      </vt:variant>
      <vt:variant>
        <vt:lpwstr/>
      </vt:variant>
      <vt:variant>
        <vt:lpwstr>_Toc84353731</vt:lpwstr>
      </vt:variant>
      <vt:variant>
        <vt:i4>1114171</vt:i4>
      </vt:variant>
      <vt:variant>
        <vt:i4>326</vt:i4>
      </vt:variant>
      <vt:variant>
        <vt:i4>0</vt:i4>
      </vt:variant>
      <vt:variant>
        <vt:i4>5</vt:i4>
      </vt:variant>
      <vt:variant>
        <vt:lpwstr/>
      </vt:variant>
      <vt:variant>
        <vt:lpwstr>_Toc84353730</vt:lpwstr>
      </vt:variant>
      <vt:variant>
        <vt:i4>1572922</vt:i4>
      </vt:variant>
      <vt:variant>
        <vt:i4>320</vt:i4>
      </vt:variant>
      <vt:variant>
        <vt:i4>0</vt:i4>
      </vt:variant>
      <vt:variant>
        <vt:i4>5</vt:i4>
      </vt:variant>
      <vt:variant>
        <vt:lpwstr/>
      </vt:variant>
      <vt:variant>
        <vt:lpwstr>_Toc84353729</vt:lpwstr>
      </vt:variant>
      <vt:variant>
        <vt:i4>1638458</vt:i4>
      </vt:variant>
      <vt:variant>
        <vt:i4>314</vt:i4>
      </vt:variant>
      <vt:variant>
        <vt:i4>0</vt:i4>
      </vt:variant>
      <vt:variant>
        <vt:i4>5</vt:i4>
      </vt:variant>
      <vt:variant>
        <vt:lpwstr/>
      </vt:variant>
      <vt:variant>
        <vt:lpwstr>_Toc84353728</vt:lpwstr>
      </vt:variant>
      <vt:variant>
        <vt:i4>1441850</vt:i4>
      </vt:variant>
      <vt:variant>
        <vt:i4>308</vt:i4>
      </vt:variant>
      <vt:variant>
        <vt:i4>0</vt:i4>
      </vt:variant>
      <vt:variant>
        <vt:i4>5</vt:i4>
      </vt:variant>
      <vt:variant>
        <vt:lpwstr/>
      </vt:variant>
      <vt:variant>
        <vt:lpwstr>_Toc84353727</vt:lpwstr>
      </vt:variant>
      <vt:variant>
        <vt:i4>1507386</vt:i4>
      </vt:variant>
      <vt:variant>
        <vt:i4>302</vt:i4>
      </vt:variant>
      <vt:variant>
        <vt:i4>0</vt:i4>
      </vt:variant>
      <vt:variant>
        <vt:i4>5</vt:i4>
      </vt:variant>
      <vt:variant>
        <vt:lpwstr/>
      </vt:variant>
      <vt:variant>
        <vt:lpwstr>_Toc84353726</vt:lpwstr>
      </vt:variant>
      <vt:variant>
        <vt:i4>1310778</vt:i4>
      </vt:variant>
      <vt:variant>
        <vt:i4>296</vt:i4>
      </vt:variant>
      <vt:variant>
        <vt:i4>0</vt:i4>
      </vt:variant>
      <vt:variant>
        <vt:i4>5</vt:i4>
      </vt:variant>
      <vt:variant>
        <vt:lpwstr/>
      </vt:variant>
      <vt:variant>
        <vt:lpwstr>_Toc84353725</vt:lpwstr>
      </vt:variant>
      <vt:variant>
        <vt:i4>1376314</vt:i4>
      </vt:variant>
      <vt:variant>
        <vt:i4>290</vt:i4>
      </vt:variant>
      <vt:variant>
        <vt:i4>0</vt:i4>
      </vt:variant>
      <vt:variant>
        <vt:i4>5</vt:i4>
      </vt:variant>
      <vt:variant>
        <vt:lpwstr/>
      </vt:variant>
      <vt:variant>
        <vt:lpwstr>_Toc84353724</vt:lpwstr>
      </vt:variant>
      <vt:variant>
        <vt:i4>1179706</vt:i4>
      </vt:variant>
      <vt:variant>
        <vt:i4>284</vt:i4>
      </vt:variant>
      <vt:variant>
        <vt:i4>0</vt:i4>
      </vt:variant>
      <vt:variant>
        <vt:i4>5</vt:i4>
      </vt:variant>
      <vt:variant>
        <vt:lpwstr/>
      </vt:variant>
      <vt:variant>
        <vt:lpwstr>_Toc84353723</vt:lpwstr>
      </vt:variant>
      <vt:variant>
        <vt:i4>1245242</vt:i4>
      </vt:variant>
      <vt:variant>
        <vt:i4>278</vt:i4>
      </vt:variant>
      <vt:variant>
        <vt:i4>0</vt:i4>
      </vt:variant>
      <vt:variant>
        <vt:i4>5</vt:i4>
      </vt:variant>
      <vt:variant>
        <vt:lpwstr/>
      </vt:variant>
      <vt:variant>
        <vt:lpwstr>_Toc84353722</vt:lpwstr>
      </vt:variant>
      <vt:variant>
        <vt:i4>1048634</vt:i4>
      </vt:variant>
      <vt:variant>
        <vt:i4>272</vt:i4>
      </vt:variant>
      <vt:variant>
        <vt:i4>0</vt:i4>
      </vt:variant>
      <vt:variant>
        <vt:i4>5</vt:i4>
      </vt:variant>
      <vt:variant>
        <vt:lpwstr/>
      </vt:variant>
      <vt:variant>
        <vt:lpwstr>_Toc84353721</vt:lpwstr>
      </vt:variant>
      <vt:variant>
        <vt:i4>1114170</vt:i4>
      </vt:variant>
      <vt:variant>
        <vt:i4>266</vt:i4>
      </vt:variant>
      <vt:variant>
        <vt:i4>0</vt:i4>
      </vt:variant>
      <vt:variant>
        <vt:i4>5</vt:i4>
      </vt:variant>
      <vt:variant>
        <vt:lpwstr/>
      </vt:variant>
      <vt:variant>
        <vt:lpwstr>_Toc84353720</vt:lpwstr>
      </vt:variant>
      <vt:variant>
        <vt:i4>1572921</vt:i4>
      </vt:variant>
      <vt:variant>
        <vt:i4>260</vt:i4>
      </vt:variant>
      <vt:variant>
        <vt:i4>0</vt:i4>
      </vt:variant>
      <vt:variant>
        <vt:i4>5</vt:i4>
      </vt:variant>
      <vt:variant>
        <vt:lpwstr/>
      </vt:variant>
      <vt:variant>
        <vt:lpwstr>_Toc84353719</vt:lpwstr>
      </vt:variant>
      <vt:variant>
        <vt:i4>1638457</vt:i4>
      </vt:variant>
      <vt:variant>
        <vt:i4>254</vt:i4>
      </vt:variant>
      <vt:variant>
        <vt:i4>0</vt:i4>
      </vt:variant>
      <vt:variant>
        <vt:i4>5</vt:i4>
      </vt:variant>
      <vt:variant>
        <vt:lpwstr/>
      </vt:variant>
      <vt:variant>
        <vt:lpwstr>_Toc84353718</vt:lpwstr>
      </vt:variant>
      <vt:variant>
        <vt:i4>1441849</vt:i4>
      </vt:variant>
      <vt:variant>
        <vt:i4>248</vt:i4>
      </vt:variant>
      <vt:variant>
        <vt:i4>0</vt:i4>
      </vt:variant>
      <vt:variant>
        <vt:i4>5</vt:i4>
      </vt:variant>
      <vt:variant>
        <vt:lpwstr/>
      </vt:variant>
      <vt:variant>
        <vt:lpwstr>_Toc84353717</vt:lpwstr>
      </vt:variant>
      <vt:variant>
        <vt:i4>1507385</vt:i4>
      </vt:variant>
      <vt:variant>
        <vt:i4>242</vt:i4>
      </vt:variant>
      <vt:variant>
        <vt:i4>0</vt:i4>
      </vt:variant>
      <vt:variant>
        <vt:i4>5</vt:i4>
      </vt:variant>
      <vt:variant>
        <vt:lpwstr/>
      </vt:variant>
      <vt:variant>
        <vt:lpwstr>_Toc84353716</vt:lpwstr>
      </vt:variant>
      <vt:variant>
        <vt:i4>1310777</vt:i4>
      </vt:variant>
      <vt:variant>
        <vt:i4>236</vt:i4>
      </vt:variant>
      <vt:variant>
        <vt:i4>0</vt:i4>
      </vt:variant>
      <vt:variant>
        <vt:i4>5</vt:i4>
      </vt:variant>
      <vt:variant>
        <vt:lpwstr/>
      </vt:variant>
      <vt:variant>
        <vt:lpwstr>_Toc84353715</vt:lpwstr>
      </vt:variant>
      <vt:variant>
        <vt:i4>1376313</vt:i4>
      </vt:variant>
      <vt:variant>
        <vt:i4>230</vt:i4>
      </vt:variant>
      <vt:variant>
        <vt:i4>0</vt:i4>
      </vt:variant>
      <vt:variant>
        <vt:i4>5</vt:i4>
      </vt:variant>
      <vt:variant>
        <vt:lpwstr/>
      </vt:variant>
      <vt:variant>
        <vt:lpwstr>_Toc84353714</vt:lpwstr>
      </vt:variant>
      <vt:variant>
        <vt:i4>1179705</vt:i4>
      </vt:variant>
      <vt:variant>
        <vt:i4>224</vt:i4>
      </vt:variant>
      <vt:variant>
        <vt:i4>0</vt:i4>
      </vt:variant>
      <vt:variant>
        <vt:i4>5</vt:i4>
      </vt:variant>
      <vt:variant>
        <vt:lpwstr/>
      </vt:variant>
      <vt:variant>
        <vt:lpwstr>_Toc84353713</vt:lpwstr>
      </vt:variant>
      <vt:variant>
        <vt:i4>1245241</vt:i4>
      </vt:variant>
      <vt:variant>
        <vt:i4>218</vt:i4>
      </vt:variant>
      <vt:variant>
        <vt:i4>0</vt:i4>
      </vt:variant>
      <vt:variant>
        <vt:i4>5</vt:i4>
      </vt:variant>
      <vt:variant>
        <vt:lpwstr/>
      </vt:variant>
      <vt:variant>
        <vt:lpwstr>_Toc84353712</vt:lpwstr>
      </vt:variant>
      <vt:variant>
        <vt:i4>1048633</vt:i4>
      </vt:variant>
      <vt:variant>
        <vt:i4>212</vt:i4>
      </vt:variant>
      <vt:variant>
        <vt:i4>0</vt:i4>
      </vt:variant>
      <vt:variant>
        <vt:i4>5</vt:i4>
      </vt:variant>
      <vt:variant>
        <vt:lpwstr/>
      </vt:variant>
      <vt:variant>
        <vt:lpwstr>_Toc84353711</vt:lpwstr>
      </vt:variant>
      <vt:variant>
        <vt:i4>1114169</vt:i4>
      </vt:variant>
      <vt:variant>
        <vt:i4>206</vt:i4>
      </vt:variant>
      <vt:variant>
        <vt:i4>0</vt:i4>
      </vt:variant>
      <vt:variant>
        <vt:i4>5</vt:i4>
      </vt:variant>
      <vt:variant>
        <vt:lpwstr/>
      </vt:variant>
      <vt:variant>
        <vt:lpwstr>_Toc84353710</vt:lpwstr>
      </vt:variant>
      <vt:variant>
        <vt:i4>1572920</vt:i4>
      </vt:variant>
      <vt:variant>
        <vt:i4>200</vt:i4>
      </vt:variant>
      <vt:variant>
        <vt:i4>0</vt:i4>
      </vt:variant>
      <vt:variant>
        <vt:i4>5</vt:i4>
      </vt:variant>
      <vt:variant>
        <vt:lpwstr/>
      </vt:variant>
      <vt:variant>
        <vt:lpwstr>_Toc84353709</vt:lpwstr>
      </vt:variant>
      <vt:variant>
        <vt:i4>1638456</vt:i4>
      </vt:variant>
      <vt:variant>
        <vt:i4>194</vt:i4>
      </vt:variant>
      <vt:variant>
        <vt:i4>0</vt:i4>
      </vt:variant>
      <vt:variant>
        <vt:i4>5</vt:i4>
      </vt:variant>
      <vt:variant>
        <vt:lpwstr/>
      </vt:variant>
      <vt:variant>
        <vt:lpwstr>_Toc84353708</vt:lpwstr>
      </vt:variant>
      <vt:variant>
        <vt:i4>1441848</vt:i4>
      </vt:variant>
      <vt:variant>
        <vt:i4>188</vt:i4>
      </vt:variant>
      <vt:variant>
        <vt:i4>0</vt:i4>
      </vt:variant>
      <vt:variant>
        <vt:i4>5</vt:i4>
      </vt:variant>
      <vt:variant>
        <vt:lpwstr/>
      </vt:variant>
      <vt:variant>
        <vt:lpwstr>_Toc84353707</vt:lpwstr>
      </vt:variant>
      <vt:variant>
        <vt:i4>1507384</vt:i4>
      </vt:variant>
      <vt:variant>
        <vt:i4>182</vt:i4>
      </vt:variant>
      <vt:variant>
        <vt:i4>0</vt:i4>
      </vt:variant>
      <vt:variant>
        <vt:i4>5</vt:i4>
      </vt:variant>
      <vt:variant>
        <vt:lpwstr/>
      </vt:variant>
      <vt:variant>
        <vt:lpwstr>_Toc84353706</vt:lpwstr>
      </vt:variant>
      <vt:variant>
        <vt:i4>1310776</vt:i4>
      </vt:variant>
      <vt:variant>
        <vt:i4>176</vt:i4>
      </vt:variant>
      <vt:variant>
        <vt:i4>0</vt:i4>
      </vt:variant>
      <vt:variant>
        <vt:i4>5</vt:i4>
      </vt:variant>
      <vt:variant>
        <vt:lpwstr/>
      </vt:variant>
      <vt:variant>
        <vt:lpwstr>_Toc84353705</vt:lpwstr>
      </vt:variant>
      <vt:variant>
        <vt:i4>1376312</vt:i4>
      </vt:variant>
      <vt:variant>
        <vt:i4>170</vt:i4>
      </vt:variant>
      <vt:variant>
        <vt:i4>0</vt:i4>
      </vt:variant>
      <vt:variant>
        <vt:i4>5</vt:i4>
      </vt:variant>
      <vt:variant>
        <vt:lpwstr/>
      </vt:variant>
      <vt:variant>
        <vt:lpwstr>_Toc84353704</vt:lpwstr>
      </vt:variant>
      <vt:variant>
        <vt:i4>1179704</vt:i4>
      </vt:variant>
      <vt:variant>
        <vt:i4>164</vt:i4>
      </vt:variant>
      <vt:variant>
        <vt:i4>0</vt:i4>
      </vt:variant>
      <vt:variant>
        <vt:i4>5</vt:i4>
      </vt:variant>
      <vt:variant>
        <vt:lpwstr/>
      </vt:variant>
      <vt:variant>
        <vt:lpwstr>_Toc84353703</vt:lpwstr>
      </vt:variant>
      <vt:variant>
        <vt:i4>1245240</vt:i4>
      </vt:variant>
      <vt:variant>
        <vt:i4>158</vt:i4>
      </vt:variant>
      <vt:variant>
        <vt:i4>0</vt:i4>
      </vt:variant>
      <vt:variant>
        <vt:i4>5</vt:i4>
      </vt:variant>
      <vt:variant>
        <vt:lpwstr/>
      </vt:variant>
      <vt:variant>
        <vt:lpwstr>_Toc84353702</vt:lpwstr>
      </vt:variant>
      <vt:variant>
        <vt:i4>1048632</vt:i4>
      </vt:variant>
      <vt:variant>
        <vt:i4>152</vt:i4>
      </vt:variant>
      <vt:variant>
        <vt:i4>0</vt:i4>
      </vt:variant>
      <vt:variant>
        <vt:i4>5</vt:i4>
      </vt:variant>
      <vt:variant>
        <vt:lpwstr/>
      </vt:variant>
      <vt:variant>
        <vt:lpwstr>_Toc84353701</vt:lpwstr>
      </vt:variant>
      <vt:variant>
        <vt:i4>1114168</vt:i4>
      </vt:variant>
      <vt:variant>
        <vt:i4>146</vt:i4>
      </vt:variant>
      <vt:variant>
        <vt:i4>0</vt:i4>
      </vt:variant>
      <vt:variant>
        <vt:i4>5</vt:i4>
      </vt:variant>
      <vt:variant>
        <vt:lpwstr/>
      </vt:variant>
      <vt:variant>
        <vt:lpwstr>_Toc84353700</vt:lpwstr>
      </vt:variant>
      <vt:variant>
        <vt:i4>1638449</vt:i4>
      </vt:variant>
      <vt:variant>
        <vt:i4>140</vt:i4>
      </vt:variant>
      <vt:variant>
        <vt:i4>0</vt:i4>
      </vt:variant>
      <vt:variant>
        <vt:i4>5</vt:i4>
      </vt:variant>
      <vt:variant>
        <vt:lpwstr/>
      </vt:variant>
      <vt:variant>
        <vt:lpwstr>_Toc84353699</vt:lpwstr>
      </vt:variant>
      <vt:variant>
        <vt:i4>1572913</vt:i4>
      </vt:variant>
      <vt:variant>
        <vt:i4>134</vt:i4>
      </vt:variant>
      <vt:variant>
        <vt:i4>0</vt:i4>
      </vt:variant>
      <vt:variant>
        <vt:i4>5</vt:i4>
      </vt:variant>
      <vt:variant>
        <vt:lpwstr/>
      </vt:variant>
      <vt:variant>
        <vt:lpwstr>_Toc84353698</vt:lpwstr>
      </vt:variant>
      <vt:variant>
        <vt:i4>1507377</vt:i4>
      </vt:variant>
      <vt:variant>
        <vt:i4>128</vt:i4>
      </vt:variant>
      <vt:variant>
        <vt:i4>0</vt:i4>
      </vt:variant>
      <vt:variant>
        <vt:i4>5</vt:i4>
      </vt:variant>
      <vt:variant>
        <vt:lpwstr/>
      </vt:variant>
      <vt:variant>
        <vt:lpwstr>_Toc84353697</vt:lpwstr>
      </vt:variant>
      <vt:variant>
        <vt:i4>1441841</vt:i4>
      </vt:variant>
      <vt:variant>
        <vt:i4>122</vt:i4>
      </vt:variant>
      <vt:variant>
        <vt:i4>0</vt:i4>
      </vt:variant>
      <vt:variant>
        <vt:i4>5</vt:i4>
      </vt:variant>
      <vt:variant>
        <vt:lpwstr/>
      </vt:variant>
      <vt:variant>
        <vt:lpwstr>_Toc84353696</vt:lpwstr>
      </vt:variant>
      <vt:variant>
        <vt:i4>1376305</vt:i4>
      </vt:variant>
      <vt:variant>
        <vt:i4>116</vt:i4>
      </vt:variant>
      <vt:variant>
        <vt:i4>0</vt:i4>
      </vt:variant>
      <vt:variant>
        <vt:i4>5</vt:i4>
      </vt:variant>
      <vt:variant>
        <vt:lpwstr/>
      </vt:variant>
      <vt:variant>
        <vt:lpwstr>_Toc84353695</vt:lpwstr>
      </vt:variant>
      <vt:variant>
        <vt:i4>1310769</vt:i4>
      </vt:variant>
      <vt:variant>
        <vt:i4>110</vt:i4>
      </vt:variant>
      <vt:variant>
        <vt:i4>0</vt:i4>
      </vt:variant>
      <vt:variant>
        <vt:i4>5</vt:i4>
      </vt:variant>
      <vt:variant>
        <vt:lpwstr/>
      </vt:variant>
      <vt:variant>
        <vt:lpwstr>_Toc84353694</vt:lpwstr>
      </vt:variant>
      <vt:variant>
        <vt:i4>1245233</vt:i4>
      </vt:variant>
      <vt:variant>
        <vt:i4>104</vt:i4>
      </vt:variant>
      <vt:variant>
        <vt:i4>0</vt:i4>
      </vt:variant>
      <vt:variant>
        <vt:i4>5</vt:i4>
      </vt:variant>
      <vt:variant>
        <vt:lpwstr/>
      </vt:variant>
      <vt:variant>
        <vt:lpwstr>_Toc84353693</vt:lpwstr>
      </vt:variant>
      <vt:variant>
        <vt:i4>1179697</vt:i4>
      </vt:variant>
      <vt:variant>
        <vt:i4>98</vt:i4>
      </vt:variant>
      <vt:variant>
        <vt:i4>0</vt:i4>
      </vt:variant>
      <vt:variant>
        <vt:i4>5</vt:i4>
      </vt:variant>
      <vt:variant>
        <vt:lpwstr/>
      </vt:variant>
      <vt:variant>
        <vt:lpwstr>_Toc84353692</vt:lpwstr>
      </vt:variant>
      <vt:variant>
        <vt:i4>1114161</vt:i4>
      </vt:variant>
      <vt:variant>
        <vt:i4>92</vt:i4>
      </vt:variant>
      <vt:variant>
        <vt:i4>0</vt:i4>
      </vt:variant>
      <vt:variant>
        <vt:i4>5</vt:i4>
      </vt:variant>
      <vt:variant>
        <vt:lpwstr/>
      </vt:variant>
      <vt:variant>
        <vt:lpwstr>_Toc84353691</vt:lpwstr>
      </vt:variant>
      <vt:variant>
        <vt:i4>1048625</vt:i4>
      </vt:variant>
      <vt:variant>
        <vt:i4>86</vt:i4>
      </vt:variant>
      <vt:variant>
        <vt:i4>0</vt:i4>
      </vt:variant>
      <vt:variant>
        <vt:i4>5</vt:i4>
      </vt:variant>
      <vt:variant>
        <vt:lpwstr/>
      </vt:variant>
      <vt:variant>
        <vt:lpwstr>_Toc84353690</vt:lpwstr>
      </vt:variant>
      <vt:variant>
        <vt:i4>1638448</vt:i4>
      </vt:variant>
      <vt:variant>
        <vt:i4>80</vt:i4>
      </vt:variant>
      <vt:variant>
        <vt:i4>0</vt:i4>
      </vt:variant>
      <vt:variant>
        <vt:i4>5</vt:i4>
      </vt:variant>
      <vt:variant>
        <vt:lpwstr/>
      </vt:variant>
      <vt:variant>
        <vt:lpwstr>_Toc84353689</vt:lpwstr>
      </vt:variant>
      <vt:variant>
        <vt:i4>1572912</vt:i4>
      </vt:variant>
      <vt:variant>
        <vt:i4>74</vt:i4>
      </vt:variant>
      <vt:variant>
        <vt:i4>0</vt:i4>
      </vt:variant>
      <vt:variant>
        <vt:i4>5</vt:i4>
      </vt:variant>
      <vt:variant>
        <vt:lpwstr/>
      </vt:variant>
      <vt:variant>
        <vt:lpwstr>_Toc84353688</vt:lpwstr>
      </vt:variant>
      <vt:variant>
        <vt:i4>1507376</vt:i4>
      </vt:variant>
      <vt:variant>
        <vt:i4>68</vt:i4>
      </vt:variant>
      <vt:variant>
        <vt:i4>0</vt:i4>
      </vt:variant>
      <vt:variant>
        <vt:i4>5</vt:i4>
      </vt:variant>
      <vt:variant>
        <vt:lpwstr/>
      </vt:variant>
      <vt:variant>
        <vt:lpwstr>_Toc84353687</vt:lpwstr>
      </vt:variant>
      <vt:variant>
        <vt:i4>1638462</vt:i4>
      </vt:variant>
      <vt:variant>
        <vt:i4>62</vt:i4>
      </vt:variant>
      <vt:variant>
        <vt:i4>0</vt:i4>
      </vt:variant>
      <vt:variant>
        <vt:i4>5</vt:i4>
      </vt:variant>
      <vt:variant>
        <vt:lpwstr/>
      </vt:variant>
      <vt:variant>
        <vt:lpwstr>_Toc84353669</vt:lpwstr>
      </vt:variant>
      <vt:variant>
        <vt:i4>1507390</vt:i4>
      </vt:variant>
      <vt:variant>
        <vt:i4>56</vt:i4>
      </vt:variant>
      <vt:variant>
        <vt:i4>0</vt:i4>
      </vt:variant>
      <vt:variant>
        <vt:i4>5</vt:i4>
      </vt:variant>
      <vt:variant>
        <vt:lpwstr/>
      </vt:variant>
      <vt:variant>
        <vt:lpwstr>_Toc84353667</vt:lpwstr>
      </vt:variant>
      <vt:variant>
        <vt:i4>1441854</vt:i4>
      </vt:variant>
      <vt:variant>
        <vt:i4>50</vt:i4>
      </vt:variant>
      <vt:variant>
        <vt:i4>0</vt:i4>
      </vt:variant>
      <vt:variant>
        <vt:i4>5</vt:i4>
      </vt:variant>
      <vt:variant>
        <vt:lpwstr/>
      </vt:variant>
      <vt:variant>
        <vt:lpwstr>_Toc84353666</vt:lpwstr>
      </vt:variant>
      <vt:variant>
        <vt:i4>1376318</vt:i4>
      </vt:variant>
      <vt:variant>
        <vt:i4>44</vt:i4>
      </vt:variant>
      <vt:variant>
        <vt:i4>0</vt:i4>
      </vt:variant>
      <vt:variant>
        <vt:i4>5</vt:i4>
      </vt:variant>
      <vt:variant>
        <vt:lpwstr/>
      </vt:variant>
      <vt:variant>
        <vt:lpwstr>_Toc84353665</vt:lpwstr>
      </vt:variant>
      <vt:variant>
        <vt:i4>1310782</vt:i4>
      </vt:variant>
      <vt:variant>
        <vt:i4>38</vt:i4>
      </vt:variant>
      <vt:variant>
        <vt:i4>0</vt:i4>
      </vt:variant>
      <vt:variant>
        <vt:i4>5</vt:i4>
      </vt:variant>
      <vt:variant>
        <vt:lpwstr/>
      </vt:variant>
      <vt:variant>
        <vt:lpwstr>_Toc84353664</vt:lpwstr>
      </vt:variant>
      <vt:variant>
        <vt:i4>1245246</vt:i4>
      </vt:variant>
      <vt:variant>
        <vt:i4>32</vt:i4>
      </vt:variant>
      <vt:variant>
        <vt:i4>0</vt:i4>
      </vt:variant>
      <vt:variant>
        <vt:i4>5</vt:i4>
      </vt:variant>
      <vt:variant>
        <vt:lpwstr/>
      </vt:variant>
      <vt:variant>
        <vt:lpwstr>_Toc84353663</vt:lpwstr>
      </vt:variant>
      <vt:variant>
        <vt:i4>1179710</vt:i4>
      </vt:variant>
      <vt:variant>
        <vt:i4>26</vt:i4>
      </vt:variant>
      <vt:variant>
        <vt:i4>0</vt:i4>
      </vt:variant>
      <vt:variant>
        <vt:i4>5</vt:i4>
      </vt:variant>
      <vt:variant>
        <vt:lpwstr/>
      </vt:variant>
      <vt:variant>
        <vt:lpwstr>_Toc84353662</vt:lpwstr>
      </vt:variant>
      <vt:variant>
        <vt:i4>1114174</vt:i4>
      </vt:variant>
      <vt:variant>
        <vt:i4>20</vt:i4>
      </vt:variant>
      <vt:variant>
        <vt:i4>0</vt:i4>
      </vt:variant>
      <vt:variant>
        <vt:i4>5</vt:i4>
      </vt:variant>
      <vt:variant>
        <vt:lpwstr/>
      </vt:variant>
      <vt:variant>
        <vt:lpwstr>_Toc84353661</vt:lpwstr>
      </vt:variant>
      <vt:variant>
        <vt:i4>1048638</vt:i4>
      </vt:variant>
      <vt:variant>
        <vt:i4>14</vt:i4>
      </vt:variant>
      <vt:variant>
        <vt:i4>0</vt:i4>
      </vt:variant>
      <vt:variant>
        <vt:i4>5</vt:i4>
      </vt:variant>
      <vt:variant>
        <vt:lpwstr/>
      </vt:variant>
      <vt:variant>
        <vt:lpwstr>_Toc84353660</vt:lpwstr>
      </vt:variant>
      <vt:variant>
        <vt:i4>1638461</vt:i4>
      </vt:variant>
      <vt:variant>
        <vt:i4>8</vt:i4>
      </vt:variant>
      <vt:variant>
        <vt:i4>0</vt:i4>
      </vt:variant>
      <vt:variant>
        <vt:i4>5</vt:i4>
      </vt:variant>
      <vt:variant>
        <vt:lpwstr/>
      </vt:variant>
      <vt:variant>
        <vt:lpwstr>_Toc84353659</vt:lpwstr>
      </vt:variant>
      <vt:variant>
        <vt:i4>5963857</vt:i4>
      </vt:variant>
      <vt:variant>
        <vt:i4>3</vt:i4>
      </vt:variant>
      <vt:variant>
        <vt:i4>0</vt:i4>
      </vt:variant>
      <vt:variant>
        <vt:i4>5</vt:i4>
      </vt:variant>
      <vt:variant>
        <vt:lpwstr>\\net1.cec.eu.int\COMM\A\A1\Visual Communication\01_Visual Identity\04 CORPORATE TEMPLATES\Word template\Rapport_template Word\(https:\creativecommons.org\licenses\by\4.0\)</vt:lpwstr>
      </vt:variant>
      <vt:variant>
        <vt:lpwstr/>
      </vt:variant>
      <vt:variant>
        <vt:i4>6357084</vt:i4>
      </vt:variant>
      <vt:variant>
        <vt:i4>0</vt:i4>
      </vt:variant>
      <vt:variant>
        <vt:i4>0</vt:i4>
      </vt:variant>
      <vt:variant>
        <vt:i4>5</vt:i4>
      </vt:variant>
      <vt:variant>
        <vt:lpwstr>mailto:contact@biois.eu</vt:lpwstr>
      </vt:variant>
      <vt:variant>
        <vt:lpwstr/>
      </vt:variant>
      <vt:variant>
        <vt:i4>3866722</vt:i4>
      </vt:variant>
      <vt:variant>
        <vt:i4>561</vt:i4>
      </vt:variant>
      <vt:variant>
        <vt:i4>0</vt:i4>
      </vt:variant>
      <vt:variant>
        <vt:i4>5</vt:i4>
      </vt:variant>
      <vt:variant>
        <vt:lpwstr>https://www.youtube.com/watch?v=uCK7-lw4iHM</vt:lpwstr>
      </vt:variant>
      <vt:variant>
        <vt:lpwstr/>
      </vt:variant>
      <vt:variant>
        <vt:i4>5046343</vt:i4>
      </vt:variant>
      <vt:variant>
        <vt:i4>558</vt:i4>
      </vt:variant>
      <vt:variant>
        <vt:i4>0</vt:i4>
      </vt:variant>
      <vt:variant>
        <vt:i4>5</vt:i4>
      </vt:variant>
      <vt:variant>
        <vt:lpwstr>http://www.europarl.europa.eu/news/en/headlines/economy/20151201STO05603/circular-economy-definition-importance-and-benefits</vt:lpwstr>
      </vt:variant>
      <vt:variant>
        <vt:lpwstr/>
      </vt:variant>
      <vt:variant>
        <vt:i4>7274603</vt:i4>
      </vt:variant>
      <vt:variant>
        <vt:i4>555</vt:i4>
      </vt:variant>
      <vt:variant>
        <vt:i4>0</vt:i4>
      </vt:variant>
      <vt:variant>
        <vt:i4>5</vt:i4>
      </vt:variant>
      <vt:variant>
        <vt:lpwstr>https://eur-lex.europa.eu/legal-content/EN/TXT/PDF/?uri=CELEX:02006R1907-20210825&amp;from=EN:</vt:lpwstr>
      </vt:variant>
      <vt:variant>
        <vt:lpwstr>page=546</vt:lpwstr>
      </vt:variant>
      <vt:variant>
        <vt:i4>4849733</vt:i4>
      </vt:variant>
      <vt:variant>
        <vt:i4>552</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7012468</vt:i4>
      </vt:variant>
      <vt:variant>
        <vt:i4>549</vt:i4>
      </vt:variant>
      <vt:variant>
        <vt:i4>0</vt:i4>
      </vt:variant>
      <vt:variant>
        <vt:i4>5</vt:i4>
      </vt:variant>
      <vt:variant>
        <vt:lpwstr>https://echa.europa.eu/substances-restricted-under-reach/-/dislist/details/0b0236e1807e2518</vt:lpwstr>
      </vt:variant>
      <vt:variant>
        <vt:lpwstr/>
      </vt:variant>
      <vt:variant>
        <vt:i4>7274603</vt:i4>
      </vt:variant>
      <vt:variant>
        <vt:i4>546</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543</vt:i4>
      </vt:variant>
      <vt:variant>
        <vt:i4>0</vt:i4>
      </vt:variant>
      <vt:variant>
        <vt:i4>5</vt:i4>
      </vt:variant>
      <vt:variant>
        <vt:lpwstr>https://echa.europa.eu/substances-restricted-under-reach/-/dislist/details/0b0236e1807e30a6</vt:lpwstr>
      </vt:variant>
      <vt:variant>
        <vt:lpwstr/>
      </vt:variant>
      <vt:variant>
        <vt:i4>4849733</vt:i4>
      </vt:variant>
      <vt:variant>
        <vt:i4>540</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537</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534</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531</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528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525</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522</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8257607</vt:i4>
      </vt:variant>
      <vt:variant>
        <vt:i4>519</vt:i4>
      </vt:variant>
      <vt:variant>
        <vt:i4>0</vt:i4>
      </vt:variant>
      <vt:variant>
        <vt:i4>5</vt:i4>
      </vt:variant>
      <vt:variant>
        <vt:lpwstr>https://ec.europa.eu/growth/industry/sustainability/product-policy-and-ecodesign_en</vt:lpwstr>
      </vt:variant>
      <vt:variant>
        <vt:lpwstr/>
      </vt:variant>
      <vt:variant>
        <vt:i4>720975</vt:i4>
      </vt:variant>
      <vt:variant>
        <vt:i4>516</vt:i4>
      </vt:variant>
      <vt:variant>
        <vt:i4>0</vt:i4>
      </vt:variant>
      <vt:variant>
        <vt:i4>5</vt:i4>
      </vt:variant>
      <vt:variant>
        <vt:lpwstr>https://eur-lex.europa.eu/legal-content/EN/TXT/?uri=CELEX:32016L0585</vt:lpwstr>
      </vt:variant>
      <vt:variant>
        <vt:lpwstr/>
      </vt:variant>
      <vt:variant>
        <vt:i4>7077939</vt:i4>
      </vt:variant>
      <vt:variant>
        <vt:i4>513</vt:i4>
      </vt:variant>
      <vt:variant>
        <vt:i4>0</vt:i4>
      </vt:variant>
      <vt:variant>
        <vt:i4>5</vt:i4>
      </vt:variant>
      <vt:variant>
        <vt:lpwstr>https://rohs.exemptions.oeko.info/index.php?id=206</vt:lpwstr>
      </vt:variant>
      <vt:variant>
        <vt:lpwstr/>
      </vt:variant>
      <vt:variant>
        <vt:i4>7012400</vt:i4>
      </vt:variant>
      <vt:variant>
        <vt:i4>510</vt:i4>
      </vt:variant>
      <vt:variant>
        <vt:i4>0</vt:i4>
      </vt:variant>
      <vt:variant>
        <vt:i4>5</vt:i4>
      </vt:variant>
      <vt:variant>
        <vt:lpwstr>https://rohs.exemptions.oeko.info/index.php?id=132</vt:lpwstr>
      </vt:variant>
      <vt:variant>
        <vt:lpwstr/>
      </vt:variant>
      <vt:variant>
        <vt:i4>7274603</vt:i4>
      </vt:variant>
      <vt:variant>
        <vt:i4>507</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504</vt:i4>
      </vt:variant>
      <vt:variant>
        <vt:i4>0</vt:i4>
      </vt:variant>
      <vt:variant>
        <vt:i4>5</vt:i4>
      </vt:variant>
      <vt:variant>
        <vt:lpwstr>https://echa.europa.eu/substances-restricted-under-reach/-/dislist/details/0b0236e1807e30a6</vt:lpwstr>
      </vt:variant>
      <vt:variant>
        <vt:lpwstr/>
      </vt:variant>
      <vt:variant>
        <vt:i4>4849733</vt:i4>
      </vt:variant>
      <vt:variant>
        <vt:i4>501</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498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495</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492</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489</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486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483</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5963796</vt:i4>
      </vt:variant>
      <vt:variant>
        <vt:i4>477</vt:i4>
      </vt:variant>
      <vt:variant>
        <vt:i4>0</vt:i4>
      </vt:variant>
      <vt:variant>
        <vt:i4>5</vt:i4>
      </vt:variant>
      <vt:variant>
        <vt:lpwstr>http://m.balverzinn.com/lote-407.html</vt:lpwstr>
      </vt:variant>
      <vt:variant>
        <vt:lpwstr/>
      </vt:variant>
      <vt:variant>
        <vt:i4>7274603</vt:i4>
      </vt:variant>
      <vt:variant>
        <vt:i4>474</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471</vt:i4>
      </vt:variant>
      <vt:variant>
        <vt:i4>0</vt:i4>
      </vt:variant>
      <vt:variant>
        <vt:i4>5</vt:i4>
      </vt:variant>
      <vt:variant>
        <vt:lpwstr>https://echa.europa.eu/substances-restricted-under-reach/-/dislist/details/0b0236e1807e30a6</vt:lpwstr>
      </vt:variant>
      <vt:variant>
        <vt:lpwstr/>
      </vt:variant>
      <vt:variant>
        <vt:i4>4849733</vt:i4>
      </vt:variant>
      <vt:variant>
        <vt:i4>468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465</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462</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459</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456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453</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450</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5963796</vt:i4>
      </vt:variant>
      <vt:variant>
        <vt:i4>447</vt:i4>
      </vt:variant>
      <vt:variant>
        <vt:i4>0</vt:i4>
      </vt:variant>
      <vt:variant>
        <vt:i4>5</vt:i4>
      </vt:variant>
      <vt:variant>
        <vt:lpwstr>http://m.balverzinn.com/lote-407.html</vt:lpwstr>
      </vt:variant>
      <vt:variant>
        <vt:lpwstr/>
      </vt:variant>
      <vt:variant>
        <vt:i4>5046301</vt:i4>
      </vt:variant>
      <vt:variant>
        <vt:i4>441</vt:i4>
      </vt:variant>
      <vt:variant>
        <vt:i4>0</vt:i4>
      </vt:variant>
      <vt:variant>
        <vt:i4>5</vt:i4>
      </vt:variant>
      <vt:variant>
        <vt:lpwstr>http://www.marketechcorp.com/</vt:lpwstr>
      </vt:variant>
      <vt:variant>
        <vt:lpwstr/>
      </vt:variant>
      <vt:variant>
        <vt:i4>7274603</vt:i4>
      </vt:variant>
      <vt:variant>
        <vt:i4>432</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429</vt:i4>
      </vt:variant>
      <vt:variant>
        <vt:i4>0</vt:i4>
      </vt:variant>
      <vt:variant>
        <vt:i4>5</vt:i4>
      </vt:variant>
      <vt:variant>
        <vt:lpwstr>https://echa.europa.eu/substances-restricted-under-reach/-/dislist/details/0b0236e1807e30a6</vt:lpwstr>
      </vt:variant>
      <vt:variant>
        <vt:lpwstr/>
      </vt:variant>
      <vt:variant>
        <vt:i4>4849733</vt:i4>
      </vt:variant>
      <vt:variant>
        <vt:i4>426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423</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420</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417</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414</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411</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408</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6029395</vt:i4>
      </vt:variant>
      <vt:variant>
        <vt:i4>405</vt:i4>
      </vt:variant>
      <vt:variant>
        <vt:i4>0</vt:i4>
      </vt:variant>
      <vt:variant>
        <vt:i4>5</vt:i4>
      </vt:variant>
      <vt:variant>
        <vt:lpwstr>http://incenter.medical.philips.com/doclib/enc/fetch/2000/4504/577242/577260/593280/593786/C5-PureWave-TDP-Study-Whitepaper.pdf%3fnodeid%3d9724460%26vernum%3d-2</vt:lpwstr>
      </vt:variant>
      <vt:variant>
        <vt:lpwstr/>
      </vt:variant>
      <vt:variant>
        <vt:i4>2621469</vt:i4>
      </vt:variant>
      <vt:variant>
        <vt:i4>402</vt:i4>
      </vt:variant>
      <vt:variant>
        <vt:i4>0</vt:i4>
      </vt:variant>
      <vt:variant>
        <vt:i4>5</vt:i4>
      </vt:variant>
      <vt:variant>
        <vt:lpwstr>http://incenter.medical.philips.com/doclib/enc/fetch/2000/4504/577242/577260/593280/593431/Philips_PureWave_crystal_technology.pdf%3fnodeid%3d1659121%26vernum%3d-2</vt:lpwstr>
      </vt:variant>
      <vt:variant>
        <vt:lpwstr/>
      </vt:variant>
      <vt:variant>
        <vt:i4>262216</vt:i4>
      </vt:variant>
      <vt:variant>
        <vt:i4>399</vt:i4>
      </vt:variant>
      <vt:variant>
        <vt:i4>0</vt:i4>
      </vt:variant>
      <vt:variant>
        <vt:i4>5</vt:i4>
      </vt:variant>
      <vt:variant>
        <vt:lpwstr>https://www.philips.com/c-dam/b2bhc/master/landing-pages/epiq/pdfs/case-study/case-study-placenta-accreta.pdf</vt:lpwstr>
      </vt:variant>
      <vt:variant>
        <vt:lpwstr/>
      </vt:variant>
      <vt:variant>
        <vt:i4>7143544</vt:i4>
      </vt:variant>
      <vt:variant>
        <vt:i4>396</vt:i4>
      </vt:variant>
      <vt:variant>
        <vt:i4>0</vt:i4>
      </vt:variant>
      <vt:variant>
        <vt:i4>5</vt:i4>
      </vt:variant>
      <vt:variant>
        <vt:lpwstr>https://www.usa.philips.com/c-dam/b2bhc/master/sandbox/marketing-catalog/ultrasound/general-imaging/pdfs/case-study-musculoskeletal.pdf</vt:lpwstr>
      </vt:variant>
      <vt:variant>
        <vt:lpwstr/>
      </vt:variant>
      <vt:variant>
        <vt:i4>7602224</vt:i4>
      </vt:variant>
      <vt:variant>
        <vt:i4>393</vt:i4>
      </vt:variant>
      <vt:variant>
        <vt:i4>0</vt:i4>
      </vt:variant>
      <vt:variant>
        <vt:i4>5</vt:i4>
      </vt:variant>
      <vt:variant>
        <vt:lpwstr>https://www.philips.com/c-dam/b2bhc/master/landing-pages/epiq/pdfs/case-study/case-study-microflow-imaging-breast-abnormalities.pdf</vt:lpwstr>
      </vt:variant>
      <vt:variant>
        <vt:lpwstr/>
      </vt:variant>
      <vt:variant>
        <vt:i4>2621544</vt:i4>
      </vt:variant>
      <vt:variant>
        <vt:i4>390</vt:i4>
      </vt:variant>
      <vt:variant>
        <vt:i4>0</vt:i4>
      </vt:variant>
      <vt:variant>
        <vt:i4>5</vt:i4>
      </vt:variant>
      <vt:variant>
        <vt:lpwstr>https://www.philips.com/c-dam/b2bhc/master/landing-pages/epiq/pdfs/case-study/case-study-breast-masses.pdf</vt:lpwstr>
      </vt:variant>
      <vt:variant>
        <vt:lpwstr/>
      </vt:variant>
      <vt:variant>
        <vt:i4>7536739</vt:i4>
      </vt:variant>
      <vt:variant>
        <vt:i4>387</vt:i4>
      </vt:variant>
      <vt:variant>
        <vt:i4>0</vt:i4>
      </vt:variant>
      <vt:variant>
        <vt:i4>5</vt:i4>
      </vt:variant>
      <vt:variant>
        <vt:lpwstr>https://www.usa.philips.com/c-dam/b2bhc/master/sandbox/marketing-catalog/ultrasound/general-imaging/pdfs/case-study-freeman.pdf</vt:lpwstr>
      </vt:variant>
      <vt:variant>
        <vt:lpwstr/>
      </vt:variant>
      <vt:variant>
        <vt:i4>1310814</vt:i4>
      </vt:variant>
      <vt:variant>
        <vt:i4>384</vt:i4>
      </vt:variant>
      <vt:variant>
        <vt:i4>0</vt:i4>
      </vt:variant>
      <vt:variant>
        <vt:i4>5</vt:i4>
      </vt:variant>
      <vt:variant>
        <vt:lpwstr>https://www.philips.com/c-dam/b2bhc/master/landing-pages/epiq/pdfs/case-study/case-study-el18-4-neckpathology.pdf</vt:lpwstr>
      </vt:variant>
      <vt:variant>
        <vt:lpwstr/>
      </vt:variant>
      <vt:variant>
        <vt:i4>1114131</vt:i4>
      </vt:variant>
      <vt:variant>
        <vt:i4>381</vt:i4>
      </vt:variant>
      <vt:variant>
        <vt:i4>0</vt:i4>
      </vt:variant>
      <vt:variant>
        <vt:i4>5</vt:i4>
      </vt:variant>
      <vt:variant>
        <vt:lpwstr>https://www.philips.com/c-dam/b2bhc/master/landing-pages/epiq/pdfs/case-study/case-study-carotid.pdf</vt:lpwstr>
      </vt:variant>
      <vt:variant>
        <vt:lpwstr/>
      </vt:variant>
      <vt:variant>
        <vt:i4>7274517</vt:i4>
      </vt:variant>
      <vt:variant>
        <vt:i4>378</vt:i4>
      </vt:variant>
      <vt:variant>
        <vt:i4>0</vt:i4>
      </vt:variant>
      <vt:variant>
        <vt:i4>5</vt:i4>
      </vt:variant>
      <vt:variant>
        <vt:lpwstr>http://incenter.medical.philips.com/doclib/enc/fetch/2000/4504/577242/577243/577244/582196/582197/Combining_modalities.pdf%3fnodeid%3d11799952%26vernum%3d-2</vt:lpwstr>
      </vt:variant>
      <vt:variant>
        <vt:lpwstr/>
      </vt:variant>
      <vt:variant>
        <vt:i4>6422537</vt:i4>
      </vt:variant>
      <vt:variant>
        <vt:i4>375</vt:i4>
      </vt:variant>
      <vt:variant>
        <vt:i4>0</vt:i4>
      </vt:variant>
      <vt:variant>
        <vt:i4>5</vt:i4>
      </vt:variant>
      <vt:variant>
        <vt:lpwstr>https://www.usa.philips.com/c-dam/b2bhc/us/feature-details/purewave/45229112881_EPIQ_PureWave_DataSheet_FNL_lr.pdf</vt:lpwstr>
      </vt:variant>
      <vt:variant>
        <vt:lpwstr/>
      </vt:variant>
      <vt:variant>
        <vt:i4>6422537</vt:i4>
      </vt:variant>
      <vt:variant>
        <vt:i4>372</vt:i4>
      </vt:variant>
      <vt:variant>
        <vt:i4>0</vt:i4>
      </vt:variant>
      <vt:variant>
        <vt:i4>5</vt:i4>
      </vt:variant>
      <vt:variant>
        <vt:lpwstr>https://www.usa.philips.com/c-dam/b2bhc/us/feature-details/purewave/45229112881_EPIQ_PureWave_DataSheet_FNL_lr.pdf</vt:lpwstr>
      </vt:variant>
      <vt:variant>
        <vt:lpwstr/>
      </vt:variant>
      <vt:variant>
        <vt:i4>6750316</vt:i4>
      </vt:variant>
      <vt:variant>
        <vt:i4>369</vt:i4>
      </vt:variant>
      <vt:variant>
        <vt:i4>0</vt:i4>
      </vt:variant>
      <vt:variant>
        <vt:i4>5</vt:i4>
      </vt:variant>
      <vt:variant>
        <vt:lpwstr>https://www.usa.philips.com/b-dam/b2bhc/us/topics/shearwave/LiverAssessment_DrBarr_WhitePaper_V4_LR.pdf</vt:lpwstr>
      </vt:variant>
      <vt:variant>
        <vt:lpwstr/>
      </vt:variant>
      <vt:variant>
        <vt:i4>458847</vt:i4>
      </vt:variant>
      <vt:variant>
        <vt:i4>366</vt:i4>
      </vt:variant>
      <vt:variant>
        <vt:i4>0</vt:i4>
      </vt:variant>
      <vt:variant>
        <vt:i4>5</vt:i4>
      </vt:variant>
      <vt:variant>
        <vt:lpwstr>https://www.ncbi.nlm.nih.gov/pubmed/24782633</vt:lpwstr>
      </vt:variant>
      <vt:variant>
        <vt:lpwstr/>
      </vt:variant>
      <vt:variant>
        <vt:i4>6488189</vt:i4>
      </vt:variant>
      <vt:variant>
        <vt:i4>363</vt:i4>
      </vt:variant>
      <vt:variant>
        <vt:i4>0</vt:i4>
      </vt:variant>
      <vt:variant>
        <vt:i4>5</vt:i4>
      </vt:variant>
      <vt:variant>
        <vt:lpwstr>http://incenter.medical.philips.com/doclib/enc/14747777/Philips_Affiniti_Ultrasound_Customer_Story_Synergies_in_Ultrasound_Cleve...pdf%3ffunc%3ddoc.Fetch%26nodeid%3d14747777</vt:lpwstr>
      </vt:variant>
      <vt:variant>
        <vt:lpwstr/>
      </vt:variant>
      <vt:variant>
        <vt:i4>4849694</vt:i4>
      </vt:variant>
      <vt:variant>
        <vt:i4>357</vt:i4>
      </vt:variant>
      <vt:variant>
        <vt:i4>0</vt:i4>
      </vt:variant>
      <vt:variant>
        <vt:i4>5</vt:i4>
      </vt:variant>
      <vt:variant>
        <vt:lpwstr>https://us.medical.canon/products/ultrasound/</vt:lpwstr>
      </vt:variant>
      <vt:variant>
        <vt:lpwstr/>
      </vt:variant>
      <vt:variant>
        <vt:i4>2883695</vt:i4>
      </vt:variant>
      <vt:variant>
        <vt:i4>354</vt:i4>
      </vt:variant>
      <vt:variant>
        <vt:i4>0</vt:i4>
      </vt:variant>
      <vt:variant>
        <vt:i4>5</vt:i4>
      </vt:variant>
      <vt:variant>
        <vt:lpwstr>https://samsunghealthcare.com/en/products/UltrasoundSystem</vt:lpwstr>
      </vt:variant>
      <vt:variant>
        <vt:lpwstr/>
      </vt:variant>
      <vt:variant>
        <vt:i4>1966083</vt:i4>
      </vt:variant>
      <vt:variant>
        <vt:i4>351</vt:i4>
      </vt:variant>
      <vt:variant>
        <vt:i4>0</vt:i4>
      </vt:variant>
      <vt:variant>
        <vt:i4>5</vt:i4>
      </vt:variant>
      <vt:variant>
        <vt:lpwstr>https://hcap.fujifilm.com/solutions/transducers/</vt:lpwstr>
      </vt:variant>
      <vt:variant>
        <vt:lpwstr/>
      </vt:variant>
      <vt:variant>
        <vt:i4>393234</vt:i4>
      </vt:variant>
      <vt:variant>
        <vt:i4>348</vt:i4>
      </vt:variant>
      <vt:variant>
        <vt:i4>0</vt:i4>
      </vt:variant>
      <vt:variant>
        <vt:i4>5</vt:i4>
      </vt:variant>
      <vt:variant>
        <vt:lpwstr>https://www.gehealthcare.co.uk/products/ultrasound/ultrasound-transducers</vt:lpwstr>
      </vt:variant>
      <vt:variant>
        <vt:lpwstr/>
      </vt:variant>
      <vt:variant>
        <vt:i4>3997755</vt:i4>
      </vt:variant>
      <vt:variant>
        <vt:i4>345</vt:i4>
      </vt:variant>
      <vt:variant>
        <vt:i4>0</vt:i4>
      </vt:variant>
      <vt:variant>
        <vt:i4>5</vt:i4>
      </vt:variant>
      <vt:variant>
        <vt:lpwstr>https://www.siemens-healthineers.com/en-uk/ultrasound/ultrasound-transducer-catalog</vt:lpwstr>
      </vt:variant>
      <vt:variant>
        <vt:lpwstr/>
      </vt:variant>
      <vt:variant>
        <vt:i4>7209086</vt:i4>
      </vt:variant>
      <vt:variant>
        <vt:i4>339</vt:i4>
      </vt:variant>
      <vt:variant>
        <vt:i4>0</vt:i4>
      </vt:variant>
      <vt:variant>
        <vt:i4>5</vt:i4>
      </vt:variant>
      <vt:variant>
        <vt:lpwstr>https://bestportableultrasound.com/</vt:lpwstr>
      </vt:variant>
      <vt:variant>
        <vt:lpwstr/>
      </vt:variant>
      <vt:variant>
        <vt:i4>3997721</vt:i4>
      </vt:variant>
      <vt:variant>
        <vt:i4>336</vt:i4>
      </vt:variant>
      <vt:variant>
        <vt:i4>0</vt:i4>
      </vt:variant>
      <vt:variant>
        <vt:i4>5</vt:i4>
      </vt:variant>
      <vt:variant>
        <vt:lpwstr>https://www.bsi.bund.de/EN/Home/home_node.html</vt:lpwstr>
      </vt:variant>
      <vt:variant>
        <vt:lpwstr/>
      </vt:variant>
      <vt:variant>
        <vt:i4>3539041</vt:i4>
      </vt:variant>
      <vt:variant>
        <vt:i4>333</vt:i4>
      </vt:variant>
      <vt:variant>
        <vt:i4>0</vt:i4>
      </vt:variant>
      <vt:variant>
        <vt:i4>5</vt:i4>
      </vt:variant>
      <vt:variant>
        <vt:lpwstr>https://verasonics.com/cmut-hf-transducers/</vt:lpwstr>
      </vt:variant>
      <vt:variant>
        <vt:lpwstr/>
      </vt:variant>
      <vt:variant>
        <vt:i4>3276842</vt:i4>
      </vt:variant>
      <vt:variant>
        <vt:i4>330</vt:i4>
      </vt:variant>
      <vt:variant>
        <vt:i4>0</vt:i4>
      </vt:variant>
      <vt:variant>
        <vt:i4>5</vt:i4>
      </vt:variant>
      <vt:variant>
        <vt:lpwstr>https://verasonics.com/ge-transducers-for-vantage-systems/</vt:lpwstr>
      </vt:variant>
      <vt:variant>
        <vt:lpwstr/>
      </vt:variant>
      <vt:variant>
        <vt:i4>6225984</vt:i4>
      </vt:variant>
      <vt:variant>
        <vt:i4>327</vt:i4>
      </vt:variant>
      <vt:variant>
        <vt:i4>0</vt:i4>
      </vt:variant>
      <vt:variant>
        <vt:i4>5</vt:i4>
      </vt:variant>
      <vt:variant>
        <vt:lpwstr>https://www.exo.inc/</vt:lpwstr>
      </vt:variant>
      <vt:variant>
        <vt:lpwstr/>
      </vt:variant>
      <vt:variant>
        <vt:i4>7798829</vt:i4>
      </vt:variant>
      <vt:variant>
        <vt:i4>324</vt:i4>
      </vt:variant>
      <vt:variant>
        <vt:i4>0</vt:i4>
      </vt:variant>
      <vt:variant>
        <vt:i4>5</vt:i4>
      </vt:variant>
      <vt:variant>
        <vt:lpwstr>https://www.hitachi-medical-systems.co.uk/products/ultrasound/transducers/4g-cmut.html</vt:lpwstr>
      </vt:variant>
      <vt:variant>
        <vt:lpwstr/>
      </vt:variant>
      <vt:variant>
        <vt:i4>4653069</vt:i4>
      </vt:variant>
      <vt:variant>
        <vt:i4>321</vt:i4>
      </vt:variant>
      <vt:variant>
        <vt:i4>0</vt:i4>
      </vt:variant>
      <vt:variant>
        <vt:i4>5</vt:i4>
      </vt:variant>
      <vt:variant>
        <vt:lpwstr>https://www.butterflynetwork.com/</vt:lpwstr>
      </vt:variant>
      <vt:variant>
        <vt:lpwstr/>
      </vt:variant>
      <vt:variant>
        <vt:i4>3801126</vt:i4>
      </vt:variant>
      <vt:variant>
        <vt:i4>318</vt:i4>
      </vt:variant>
      <vt:variant>
        <vt:i4>0</vt:i4>
      </vt:variant>
      <vt:variant>
        <vt:i4>5</vt:i4>
      </vt:variant>
      <vt:variant>
        <vt:lpwstr>https://pubchem.ncbi.nlm.nih.gov/compound/53488191</vt:lpwstr>
      </vt:variant>
      <vt:variant>
        <vt:lpwstr>section=Use-and-Manufacturing</vt:lpwstr>
      </vt:variant>
      <vt:variant>
        <vt:i4>5701737</vt:i4>
      </vt:variant>
      <vt:variant>
        <vt:i4>315</vt:i4>
      </vt:variant>
      <vt:variant>
        <vt:i4>0</vt:i4>
      </vt:variant>
      <vt:variant>
        <vt:i4>5</vt:i4>
      </vt:variant>
      <vt:variant>
        <vt:lpwstr>https://pubchem.ncbi.nlm.nih.gov/compound/lead_chromate</vt:lpwstr>
      </vt:variant>
      <vt:variant>
        <vt:lpwstr>section=Top</vt:lpwstr>
      </vt:variant>
      <vt:variant>
        <vt:i4>8060965</vt:i4>
      </vt:variant>
      <vt:variant>
        <vt:i4>285</vt:i4>
      </vt:variant>
      <vt:variant>
        <vt:i4>0</vt:i4>
      </vt:variant>
      <vt:variant>
        <vt:i4>5</vt:i4>
      </vt:variant>
      <vt:variant>
        <vt:lpwstr>https://www.plansee.com/en/materials/tungsten-heavy-metal.html</vt:lpwstr>
      </vt:variant>
      <vt:variant>
        <vt:lpwstr/>
      </vt:variant>
      <vt:variant>
        <vt:i4>786443</vt:i4>
      </vt:variant>
      <vt:variant>
        <vt:i4>282</vt:i4>
      </vt:variant>
      <vt:variant>
        <vt:i4>0</vt:i4>
      </vt:variant>
      <vt:variant>
        <vt:i4>5</vt:i4>
      </vt:variant>
      <vt:variant>
        <vt:lpwstr>https://www.dunlee.com/a-w/3d-metal-printing.html</vt:lpwstr>
      </vt:variant>
      <vt:variant>
        <vt:lpwstr/>
      </vt:variant>
      <vt:variant>
        <vt:i4>7274603</vt:i4>
      </vt:variant>
      <vt:variant>
        <vt:i4>279</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276</vt:i4>
      </vt:variant>
      <vt:variant>
        <vt:i4>0</vt:i4>
      </vt:variant>
      <vt:variant>
        <vt:i4>5</vt:i4>
      </vt:variant>
      <vt:variant>
        <vt:lpwstr>https://echa.europa.eu/substances-restricted-under-reach/-/dislist/details/0b0236e1807e30a6</vt:lpwstr>
      </vt:variant>
      <vt:variant>
        <vt:lpwstr/>
      </vt:variant>
      <vt:variant>
        <vt:i4>4849733</vt:i4>
      </vt:variant>
      <vt:variant>
        <vt:i4>273</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270</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267</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264</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261</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258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255</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6684784</vt:i4>
      </vt:variant>
      <vt:variant>
        <vt:i4>246</vt:i4>
      </vt:variant>
      <vt:variant>
        <vt:i4>0</vt:i4>
      </vt:variant>
      <vt:variant>
        <vt:i4>5</vt:i4>
      </vt:variant>
      <vt:variant>
        <vt:lpwstr>https://www.sciencedirect.com/science/article/pii/S0264127519302746</vt:lpwstr>
      </vt:variant>
      <vt:variant>
        <vt:lpwstr/>
      </vt:variant>
      <vt:variant>
        <vt:i4>2228328</vt:i4>
      </vt:variant>
      <vt:variant>
        <vt:i4>240</vt:i4>
      </vt:variant>
      <vt:variant>
        <vt:i4>0</vt:i4>
      </vt:variant>
      <vt:variant>
        <vt:i4>5</vt:i4>
      </vt:variant>
      <vt:variant>
        <vt:lpwstr>https://www.sciencedirect.com/science/article/abs/pii/S0925838820327092</vt:lpwstr>
      </vt:variant>
      <vt:variant>
        <vt:lpwstr/>
      </vt:variant>
      <vt:variant>
        <vt:i4>1376327</vt:i4>
      </vt:variant>
      <vt:variant>
        <vt:i4>234</vt:i4>
      </vt:variant>
      <vt:variant>
        <vt:i4>0</vt:i4>
      </vt:variant>
      <vt:variant>
        <vt:i4>5</vt:i4>
      </vt:variant>
      <vt:variant>
        <vt:lpwstr>https://indico.cern.ch/event/445667/contributions/2563682/attachments/1513660/2361336/TimothyDavies_MT25_Poster.pdf</vt:lpwstr>
      </vt:variant>
      <vt:variant>
        <vt:lpwstr/>
      </vt:variant>
      <vt:variant>
        <vt:i4>196669</vt:i4>
      </vt:variant>
      <vt:variant>
        <vt:i4>231</vt:i4>
      </vt:variant>
      <vt:variant>
        <vt:i4>0</vt:i4>
      </vt:variant>
      <vt:variant>
        <vt:i4>5</vt:i4>
      </vt:variant>
      <vt:variant>
        <vt:lpwstr>https://stfc.ukri.org/search-results/?keywords=speller&amp;page=1&amp;perPage=10&amp;sortBy=_score&amp;sortDirection=desc&amp;selectedYear=2015&amp;</vt:lpwstr>
      </vt:variant>
      <vt:variant>
        <vt:lpwstr/>
      </vt:variant>
      <vt:variant>
        <vt:i4>4653069</vt:i4>
      </vt:variant>
      <vt:variant>
        <vt:i4>225</vt:i4>
      </vt:variant>
      <vt:variant>
        <vt:i4>0</vt:i4>
      </vt:variant>
      <vt:variant>
        <vt:i4>5</vt:i4>
      </vt:variant>
      <vt:variant>
        <vt:lpwstr>https://www.stfc.ac.uk/files/superconducting-joints-for-magnet-applications/</vt:lpwstr>
      </vt:variant>
      <vt:variant>
        <vt:lpwstr/>
      </vt:variant>
      <vt:variant>
        <vt:i4>3997794</vt:i4>
      </vt:variant>
      <vt:variant>
        <vt:i4>219</vt:i4>
      </vt:variant>
      <vt:variant>
        <vt:i4>0</vt:i4>
      </vt:variant>
      <vt:variant>
        <vt:i4>5</vt:i4>
      </vt:variant>
      <vt:variant>
        <vt:lpwstr>https://stfc.ukri.org/files/superconducting-joints-for-magnet-applications/</vt:lpwstr>
      </vt:variant>
      <vt:variant>
        <vt:lpwstr/>
      </vt:variant>
      <vt:variant>
        <vt:i4>6029397</vt:i4>
      </vt:variant>
      <vt:variant>
        <vt:i4>213</vt:i4>
      </vt:variant>
      <vt:variant>
        <vt:i4>0</vt:i4>
      </vt:variant>
      <vt:variant>
        <vt:i4>5</vt:i4>
      </vt:variant>
      <vt:variant>
        <vt:lpwstr>https://data.oecd.org/healthcare/magnetic-resonance-imaging-mri-exams.htm</vt:lpwstr>
      </vt:variant>
      <vt:variant>
        <vt:lpwstr/>
      </vt:variant>
      <vt:variant>
        <vt:i4>6815870</vt:i4>
      </vt:variant>
      <vt:variant>
        <vt:i4>204</vt:i4>
      </vt:variant>
      <vt:variant>
        <vt:i4>0</vt:i4>
      </vt:variant>
      <vt:variant>
        <vt:i4>5</vt:i4>
      </vt:variant>
      <vt:variant>
        <vt:lpwstr>https://www.stfc.ac.uk/files/superconducting-joints-for-magnet-applications</vt:lpwstr>
      </vt:variant>
      <vt:variant>
        <vt:lpwstr/>
      </vt:variant>
      <vt:variant>
        <vt:i4>4653069</vt:i4>
      </vt:variant>
      <vt:variant>
        <vt:i4>198</vt:i4>
      </vt:variant>
      <vt:variant>
        <vt:i4>0</vt:i4>
      </vt:variant>
      <vt:variant>
        <vt:i4>5</vt:i4>
      </vt:variant>
      <vt:variant>
        <vt:lpwstr>https://www.stfc.ac.uk/files/superconducting-joints-for-magnet-applications/</vt:lpwstr>
      </vt:variant>
      <vt:variant>
        <vt:lpwstr/>
      </vt:variant>
      <vt:variant>
        <vt:i4>4653069</vt:i4>
      </vt:variant>
      <vt:variant>
        <vt:i4>192</vt:i4>
      </vt:variant>
      <vt:variant>
        <vt:i4>0</vt:i4>
      </vt:variant>
      <vt:variant>
        <vt:i4>5</vt:i4>
      </vt:variant>
      <vt:variant>
        <vt:lpwstr>https://www.stfc.ac.uk/files/superconducting-joints-for-magnet-applications/</vt:lpwstr>
      </vt:variant>
      <vt:variant>
        <vt:lpwstr/>
      </vt:variant>
      <vt:variant>
        <vt:i4>589905</vt:i4>
      </vt:variant>
      <vt:variant>
        <vt:i4>186</vt:i4>
      </vt:variant>
      <vt:variant>
        <vt:i4>0</vt:i4>
      </vt:variant>
      <vt:variant>
        <vt:i4>5</vt:i4>
      </vt:variant>
      <vt:variant>
        <vt:lpwstr>https://www.dunlee.com/a-w/3d-metal-printing</vt:lpwstr>
      </vt:variant>
      <vt:variant>
        <vt:lpwstr/>
      </vt:variant>
      <vt:variant>
        <vt:i4>3407980</vt:i4>
      </vt:variant>
      <vt:variant>
        <vt:i4>183</vt:i4>
      </vt:variant>
      <vt:variant>
        <vt:i4>0</vt:i4>
      </vt:variant>
      <vt:variant>
        <vt:i4>5</vt:i4>
      </vt:variant>
      <vt:variant>
        <vt:lpwstr>https://www.plansee.com/en/products/components/radiation-generation-radiation-protection-and-beam-guidance/collimators-for-x-ray-detectors.html</vt:lpwstr>
      </vt:variant>
      <vt:variant>
        <vt:lpwstr/>
      </vt:variant>
      <vt:variant>
        <vt:i4>4915266</vt:i4>
      </vt:variant>
      <vt:variant>
        <vt:i4>180</vt:i4>
      </vt:variant>
      <vt:variant>
        <vt:i4>0</vt:i4>
      </vt:variant>
      <vt:variant>
        <vt:i4>5</vt:i4>
      </vt:variant>
      <vt:variant>
        <vt:lpwstr>https://www.wolfmet.com/applications/radiation-shielding-and-collimators/</vt:lpwstr>
      </vt:variant>
      <vt:variant>
        <vt:lpwstr/>
      </vt:variant>
      <vt:variant>
        <vt:i4>7274603</vt:i4>
      </vt:variant>
      <vt:variant>
        <vt:i4>177</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174</vt:i4>
      </vt:variant>
      <vt:variant>
        <vt:i4>0</vt:i4>
      </vt:variant>
      <vt:variant>
        <vt:i4>5</vt:i4>
      </vt:variant>
      <vt:variant>
        <vt:lpwstr>https://echa.europa.eu/substances-restricted-under-reach/-/dislist/details/0b0236e1807e30a6</vt:lpwstr>
      </vt:variant>
      <vt:variant>
        <vt:lpwstr/>
      </vt:variant>
      <vt:variant>
        <vt:i4>4849733</vt:i4>
      </vt:variant>
      <vt:variant>
        <vt:i4>171</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168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165</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162</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159</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156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153</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6291551</vt:i4>
      </vt:variant>
      <vt:variant>
        <vt:i4>150</vt:i4>
      </vt:variant>
      <vt:variant>
        <vt:i4>0</vt:i4>
      </vt:variant>
      <vt:variant>
        <vt:i4>5</vt:i4>
      </vt:variant>
      <vt:variant>
        <vt:lpwstr>https://app.aws.org/wj/supplement/WJ_1984_12_s355.pdf</vt:lpwstr>
      </vt:variant>
      <vt:variant>
        <vt:lpwstr/>
      </vt:variant>
      <vt:variant>
        <vt:i4>1441809</vt:i4>
      </vt:variant>
      <vt:variant>
        <vt:i4>144</vt:i4>
      </vt:variant>
      <vt:variant>
        <vt:i4>0</vt:i4>
      </vt:variant>
      <vt:variant>
        <vt:i4>5</vt:i4>
      </vt:variant>
      <vt:variant>
        <vt:lpwstr>http://journals.plos.org/plosone/article?id=10.1371/journal.pone.0101298</vt:lpwstr>
      </vt:variant>
      <vt:variant>
        <vt:lpwstr/>
      </vt:variant>
      <vt:variant>
        <vt:i4>4063234</vt:i4>
      </vt:variant>
      <vt:variant>
        <vt:i4>135</vt:i4>
      </vt:variant>
      <vt:variant>
        <vt:i4>0</vt:i4>
      </vt:variant>
      <vt:variant>
        <vt:i4>5</vt:i4>
      </vt:variant>
      <vt:variant>
        <vt:lpwstr>https://www.philips.co.uk/healthcare/resources/recycling-passports/x-ray_tubes</vt:lpwstr>
      </vt:variant>
      <vt:variant>
        <vt:lpwstr/>
      </vt:variant>
      <vt:variant>
        <vt:i4>6291551</vt:i4>
      </vt:variant>
      <vt:variant>
        <vt:i4>129</vt:i4>
      </vt:variant>
      <vt:variant>
        <vt:i4>0</vt:i4>
      </vt:variant>
      <vt:variant>
        <vt:i4>5</vt:i4>
      </vt:variant>
      <vt:variant>
        <vt:lpwstr>https://app.aws.org/wj/supplement/WJ_1984_12_s355.pdf</vt:lpwstr>
      </vt:variant>
      <vt:variant>
        <vt:lpwstr/>
      </vt:variant>
      <vt:variant>
        <vt:i4>4653136</vt:i4>
      </vt:variant>
      <vt:variant>
        <vt:i4>123</vt:i4>
      </vt:variant>
      <vt:variant>
        <vt:i4>0</vt:i4>
      </vt:variant>
      <vt:variant>
        <vt:i4>5</vt:i4>
      </vt:variant>
      <vt:variant>
        <vt:lpwstr>http://www.ams-medical.net/understanding-noise-in-x-ray-and-ct-tubes/</vt:lpwstr>
      </vt:variant>
      <vt:variant>
        <vt:lpwstr/>
      </vt:variant>
      <vt:variant>
        <vt:i4>5373962</vt:i4>
      </vt:variant>
      <vt:variant>
        <vt:i4>120</vt:i4>
      </vt:variant>
      <vt:variant>
        <vt:i4>0</vt:i4>
      </vt:variant>
      <vt:variant>
        <vt:i4>5</vt:i4>
      </vt:variant>
      <vt:variant>
        <vt:lpwstr>http://www.teledynejudson.com/prods/Product Documents/mercadpc_08_254A.pdf</vt:lpwstr>
      </vt:variant>
      <vt:variant>
        <vt:lpwstr/>
      </vt:variant>
      <vt:variant>
        <vt:i4>1507444</vt:i4>
      </vt:variant>
      <vt:variant>
        <vt:i4>117</vt:i4>
      </vt:variant>
      <vt:variant>
        <vt:i4>0</vt:i4>
      </vt:variant>
      <vt:variant>
        <vt:i4>5</vt:i4>
      </vt:variant>
      <vt:variant>
        <vt:lpwstr>https://www.hamamatsu.com/eu/en/news/featured-products_technologies/2019/20190828000000.html</vt:lpwstr>
      </vt:variant>
      <vt:variant>
        <vt:lpwstr/>
      </vt:variant>
      <vt:variant>
        <vt:i4>1179771</vt:i4>
      </vt:variant>
      <vt:variant>
        <vt:i4>114</vt:i4>
      </vt:variant>
      <vt:variant>
        <vt:i4>0</vt:i4>
      </vt:variant>
      <vt:variant>
        <vt:i4>5</vt:i4>
      </vt:variant>
      <vt:variant>
        <vt:lpwstr>https://www.hamamatsu.com/jp/en/news/featured-products_technologies/2019/20190828000000.html</vt:lpwstr>
      </vt:variant>
      <vt:variant>
        <vt:lpwstr/>
      </vt:variant>
      <vt:variant>
        <vt:i4>1179771</vt:i4>
      </vt:variant>
      <vt:variant>
        <vt:i4>111</vt:i4>
      </vt:variant>
      <vt:variant>
        <vt:i4>0</vt:i4>
      </vt:variant>
      <vt:variant>
        <vt:i4>5</vt:i4>
      </vt:variant>
      <vt:variant>
        <vt:lpwstr>https://www.hamamatsu.com/jp/en/news/featured-products_technologies/2019/20190828000000.html</vt:lpwstr>
      </vt:variant>
      <vt:variant>
        <vt:lpwstr/>
      </vt:variant>
      <vt:variant>
        <vt:i4>7274603</vt:i4>
      </vt:variant>
      <vt:variant>
        <vt:i4>105</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102</vt:i4>
      </vt:variant>
      <vt:variant>
        <vt:i4>0</vt:i4>
      </vt:variant>
      <vt:variant>
        <vt:i4>5</vt:i4>
      </vt:variant>
      <vt:variant>
        <vt:lpwstr>https://echa.europa.eu/substances-restricted-under-reach/-/dislist/details/0b0236e1807e30a6</vt:lpwstr>
      </vt:variant>
      <vt:variant>
        <vt:lpwstr/>
      </vt:variant>
      <vt:variant>
        <vt:i4>4849733</vt:i4>
      </vt:variant>
      <vt:variant>
        <vt:i4>99</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96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93</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90</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87</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84</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81</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4849733</vt:i4>
      </vt:variant>
      <vt:variant>
        <vt:i4>78</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3342393</vt:i4>
      </vt:variant>
      <vt:variant>
        <vt:i4>75</vt:i4>
      </vt:variant>
      <vt:variant>
        <vt:i4>0</vt:i4>
      </vt:variant>
      <vt:variant>
        <vt:i4>5</vt:i4>
      </vt:variant>
      <vt:variant>
        <vt:lpwstr>https://echa.europa.eu/documents/10162/dbcaaec7-bd5b-4a7d-b164-23fa97950a86</vt:lpwstr>
      </vt:variant>
      <vt:variant>
        <vt:lpwstr/>
      </vt:variant>
      <vt:variant>
        <vt:i4>3670079</vt:i4>
      </vt:variant>
      <vt:variant>
        <vt:i4>72</vt:i4>
      </vt:variant>
      <vt:variant>
        <vt:i4>0</vt:i4>
      </vt:variant>
      <vt:variant>
        <vt:i4>5</vt:i4>
      </vt:variant>
      <vt:variant>
        <vt:lpwstr>https://echa.europa.eu/documents/10162/5a7222b0-9d3a-4a90-9e55-258149e92b1a</vt:lpwstr>
      </vt:variant>
      <vt:variant>
        <vt:lpwstr/>
      </vt:variant>
      <vt:variant>
        <vt:i4>7274603</vt:i4>
      </vt:variant>
      <vt:variant>
        <vt:i4>69</vt:i4>
      </vt:variant>
      <vt:variant>
        <vt:i4>0</vt:i4>
      </vt:variant>
      <vt:variant>
        <vt:i4>5</vt:i4>
      </vt:variant>
      <vt:variant>
        <vt:lpwstr>https://eur-lex.europa.eu/legal-content/EN/TXT/PDF/?uri=CELEX:02006R1907-20210825&amp;from=EN:</vt:lpwstr>
      </vt:variant>
      <vt:variant>
        <vt:lpwstr>page=546</vt:lpwstr>
      </vt:variant>
      <vt:variant>
        <vt:i4>4849733</vt:i4>
      </vt:variant>
      <vt:variant>
        <vt:i4>66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7012468</vt:i4>
      </vt:variant>
      <vt:variant>
        <vt:i4>63</vt:i4>
      </vt:variant>
      <vt:variant>
        <vt:i4>0</vt:i4>
      </vt:variant>
      <vt:variant>
        <vt:i4>5</vt:i4>
      </vt:variant>
      <vt:variant>
        <vt:lpwstr>https://echa.europa.eu/substances-restricted-under-reach/-/dislist/details/0b0236e1807e2518</vt:lpwstr>
      </vt:variant>
      <vt:variant>
        <vt:lpwstr/>
      </vt:variant>
      <vt:variant>
        <vt:i4>5373962</vt:i4>
      </vt:variant>
      <vt:variant>
        <vt:i4>60</vt:i4>
      </vt:variant>
      <vt:variant>
        <vt:i4>0</vt:i4>
      </vt:variant>
      <vt:variant>
        <vt:i4>5</vt:i4>
      </vt:variant>
      <vt:variant>
        <vt:lpwstr>http://www.teledynejudson.com/prods/Product Documents/mercadpc_08_254A.pdf</vt:lpwstr>
      </vt:variant>
      <vt:variant>
        <vt:lpwstr/>
      </vt:variant>
      <vt:variant>
        <vt:i4>2752541</vt:i4>
      </vt:variant>
      <vt:variant>
        <vt:i4>57</vt:i4>
      </vt:variant>
      <vt:variant>
        <vt:i4>0</vt:i4>
      </vt:variant>
      <vt:variant>
        <vt:i4>5</vt:i4>
      </vt:variant>
      <vt:variant>
        <vt:lpwstr>https://www.hamamatsu.com/resources/pdf/news/2019_08_27_en.pdf</vt:lpwstr>
      </vt:variant>
      <vt:variant>
        <vt:lpwstr/>
      </vt:variant>
      <vt:variant>
        <vt:i4>5439564</vt:i4>
      </vt:variant>
      <vt:variant>
        <vt:i4>51</vt:i4>
      </vt:variant>
      <vt:variant>
        <vt:i4>0</vt:i4>
      </vt:variant>
      <vt:variant>
        <vt:i4>5</vt:i4>
      </vt:variant>
      <vt:variant>
        <vt:lpwstr>https://www.rp-photonics.com/detectivity.html</vt:lpwstr>
      </vt:variant>
      <vt:variant>
        <vt:lpwstr/>
      </vt:variant>
      <vt:variant>
        <vt:i4>7274603</vt:i4>
      </vt:variant>
      <vt:variant>
        <vt:i4>48</vt:i4>
      </vt:variant>
      <vt:variant>
        <vt:i4>0</vt:i4>
      </vt:variant>
      <vt:variant>
        <vt:i4>5</vt:i4>
      </vt:variant>
      <vt:variant>
        <vt:lpwstr>https://eur-lex.europa.eu/legal-content/EN/TXT/PDF/?uri=CELEX:02006R1907-20210825&amp;from=EN:</vt:lpwstr>
      </vt:variant>
      <vt:variant>
        <vt:lpwstr>page=546</vt:lpwstr>
      </vt:variant>
      <vt:variant>
        <vt:i4>3801201</vt:i4>
      </vt:variant>
      <vt:variant>
        <vt:i4>45</vt:i4>
      </vt:variant>
      <vt:variant>
        <vt:i4>0</vt:i4>
      </vt:variant>
      <vt:variant>
        <vt:i4>5</vt:i4>
      </vt:variant>
      <vt:variant>
        <vt:lpwstr>https://echa.europa.eu/substances-restricted-under-reach/-/dislist/details/0b0236e1807e30a6</vt:lpwstr>
      </vt:variant>
      <vt:variant>
        <vt:lpwstr/>
      </vt:variant>
      <vt:variant>
        <vt:i4>4849733</vt:i4>
      </vt:variant>
      <vt:variant>
        <vt:i4>42</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39</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36</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33</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30</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4849733</vt:i4>
      </vt:variant>
      <vt:variant>
        <vt:i4>27</vt:i4>
      </vt:variant>
      <vt:variant>
        <vt:i4>0</vt:i4>
      </vt:variant>
      <vt:variant>
        <vt:i4>5</vt:i4>
      </vt:variant>
      <vt:variant>
        <vt:lpwstr>https://echa.europa.eu/substances-restricted-under-reach?p_p_id=disslists_WAR_disslistsportlet&amp;p_p_lifecycle=1&amp;p_p_state=normal&amp;p_p_mode=view&amp;_disslists_WAR_disslistsportlet_javax.portlet.action=searchDissLists</vt:lpwstr>
      </vt:variant>
      <vt:variant>
        <vt:lpwstr/>
      </vt:variant>
      <vt:variant>
        <vt:i4>6094912</vt:i4>
      </vt:variant>
      <vt:variant>
        <vt:i4>24</vt:i4>
      </vt:variant>
      <vt:variant>
        <vt:i4>0</vt:i4>
      </vt:variant>
      <vt:variant>
        <vt:i4>5</vt:i4>
      </vt:variant>
      <vt:variant>
        <vt:lpwstr>https://echa.europa.eu/authorisation-list?p_p_id=disslists_WAR_disslistsportlet&amp;p_p_lifecycle=1&amp;p_p_state=normal&amp;p_p_mode=view&amp;_disslists_WAR_disslistsportlet_javax.portlet.action=searchDissLists</vt:lpwstr>
      </vt:variant>
      <vt:variant>
        <vt:lpwstr/>
      </vt:variant>
      <vt:variant>
        <vt:i4>4653098</vt:i4>
      </vt:variant>
      <vt:variant>
        <vt:i4>21</vt:i4>
      </vt:variant>
      <vt:variant>
        <vt:i4>0</vt:i4>
      </vt:variant>
      <vt:variant>
        <vt:i4>5</vt:i4>
      </vt:variant>
      <vt:variant>
        <vt:lpwstr>https://ec.europa.eu/environment/pdf/waste/weee/era_study_final_report.pdf</vt:lpwstr>
      </vt:variant>
      <vt:variant>
        <vt:lpwstr/>
      </vt:variant>
      <vt:variant>
        <vt:i4>7405619</vt:i4>
      </vt:variant>
      <vt:variant>
        <vt:i4>18</vt:i4>
      </vt:variant>
      <vt:variant>
        <vt:i4>0</vt:i4>
      </vt:variant>
      <vt:variant>
        <vt:i4>5</vt:i4>
      </vt:variant>
      <vt:variant>
        <vt:lpwstr>https://www.alphaomega-electronics.com/en/electrodes/4599-0040-10d-laqua-electrode-ph-isfet-ion-sensitive-field-effect-transistor.html</vt:lpwstr>
      </vt:variant>
      <vt:variant>
        <vt:lpwstr/>
      </vt:variant>
      <vt:variant>
        <vt:i4>4587590</vt:i4>
      </vt:variant>
      <vt:variant>
        <vt:i4>15</vt:i4>
      </vt:variant>
      <vt:variant>
        <vt:i4>0</vt:i4>
      </vt:variant>
      <vt:variant>
        <vt:i4>5</vt:i4>
      </vt:variant>
      <vt:variant>
        <vt:lpwstr>https://www.agriculturesolutions.com/horiba-flat-isfet-ph-electrode-0040-10d</vt:lpwstr>
      </vt:variant>
      <vt:variant>
        <vt:lpwstr/>
      </vt:variant>
      <vt:variant>
        <vt:i4>6291577</vt:i4>
      </vt:variant>
      <vt:variant>
        <vt:i4>12</vt:i4>
      </vt:variant>
      <vt:variant>
        <vt:i4>0</vt:i4>
      </vt:variant>
      <vt:variant>
        <vt:i4>5</vt:i4>
      </vt:variant>
      <vt:variant>
        <vt:lpwstr>https://www.de.endress.com/en/field-instruments-overview/liquid-analysis-product-overview/pH-digital-sensor-cps47d</vt:lpwstr>
      </vt:variant>
      <vt:variant>
        <vt:lpwstr/>
      </vt:variant>
      <vt:variant>
        <vt:i4>1245279</vt:i4>
      </vt:variant>
      <vt:variant>
        <vt:i4>9</vt:i4>
      </vt:variant>
      <vt:variant>
        <vt:i4>0</vt:i4>
      </vt:variant>
      <vt:variant>
        <vt:i4>5</vt:i4>
      </vt:variant>
      <vt:variant>
        <vt:lpwstr>https://echa.europa.eu/information-on-chemicals/evaluation/community-rolling-action-plan/corap-table</vt:lpwstr>
      </vt:variant>
      <vt:variant>
        <vt:lpwstr/>
      </vt:variant>
      <vt:variant>
        <vt:i4>5898249</vt:i4>
      </vt:variant>
      <vt:variant>
        <vt:i4>6</vt:i4>
      </vt:variant>
      <vt:variant>
        <vt:i4>0</vt:i4>
      </vt:variant>
      <vt:variant>
        <vt:i4>5</vt:i4>
      </vt:variant>
      <vt:variant>
        <vt:lpwstr>https://echa.europa.eu/information-on-chemicals/evaluation/community-rolling-action-plan/corap-list-of-substances</vt:lpwstr>
      </vt:variant>
      <vt:variant>
        <vt:lpwstr/>
      </vt:variant>
      <vt:variant>
        <vt:i4>6488107</vt:i4>
      </vt:variant>
      <vt:variant>
        <vt:i4>3</vt:i4>
      </vt:variant>
      <vt:variant>
        <vt:i4>0</vt:i4>
      </vt:variant>
      <vt:variant>
        <vt:i4>5</vt:i4>
      </vt:variant>
      <vt:variant>
        <vt:lpwstr>https://echa.europa.eu/substances-of-potential-concern</vt:lpwstr>
      </vt:variant>
      <vt:variant>
        <vt:lpwstr/>
      </vt:variant>
      <vt:variant>
        <vt:i4>6684796</vt:i4>
      </vt:variant>
      <vt:variant>
        <vt:i4>0</vt:i4>
      </vt:variant>
      <vt:variant>
        <vt:i4>0</vt:i4>
      </vt:variant>
      <vt:variant>
        <vt:i4>5</vt:i4>
      </vt:variant>
      <vt:variant>
        <vt:lpwstr>http://ec.europa.eu/DocsRoom/documents/5804/attachments/1/translations</vt:lpwstr>
      </vt:variant>
      <vt:variant>
        <vt:lpwstr/>
      </vt:variant>
      <vt:variant>
        <vt:i4>2293871</vt:i4>
      </vt:variant>
      <vt:variant>
        <vt:i4>6</vt:i4>
      </vt:variant>
      <vt:variant>
        <vt:i4>0</vt:i4>
      </vt:variant>
      <vt:variant>
        <vt:i4>5</vt:i4>
      </vt:variant>
      <vt:variant>
        <vt:lpwstr>https://www.transparencymarketresearch.com/microchannel-plates-market.html</vt:lpwstr>
      </vt:variant>
      <vt:variant>
        <vt:lpwstr/>
      </vt:variant>
      <vt:variant>
        <vt:i4>3276921</vt:i4>
      </vt:variant>
      <vt:variant>
        <vt:i4>3</vt:i4>
      </vt:variant>
      <vt:variant>
        <vt:i4>0</vt:i4>
      </vt:variant>
      <vt:variant>
        <vt:i4>5</vt:i4>
      </vt:variant>
      <vt:variant>
        <vt:lpwstr>https://www.cognitivemarketresearch.com/electronics-%26-electrical/micro-channel-plate-%28mcp%29-market-report</vt:lpwstr>
      </vt:variant>
      <vt:variant>
        <vt:lpwstr/>
      </vt:variant>
      <vt:variant>
        <vt:i4>3997816</vt:i4>
      </vt:variant>
      <vt:variant>
        <vt:i4>0</vt:i4>
      </vt:variant>
      <vt:variant>
        <vt:i4>0</vt:i4>
      </vt:variant>
      <vt:variant>
        <vt:i4>5</vt:i4>
      </vt:variant>
      <vt:variant>
        <vt:lpwstr>https://www.marketresearch.com/QYResearch-Group-v3531/Global-Micro-channel-Plate-MCP-12701073/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Deubzer, Otmar</dc:creator>
  <cp:keywords/>
  <dc:description/>
  <cp:lastModifiedBy>MUDGAL Shailendra | Bio Innovation</cp:lastModifiedBy>
  <cp:revision>4</cp:revision>
  <cp:lastPrinted>2023-09-01T14:21:00Z</cp:lastPrinted>
  <dcterms:created xsi:type="dcterms:W3CDTF">2023-10-16T09:37:00Z</dcterms:created>
  <dcterms:modified xsi:type="dcterms:W3CDTF">2023-10-16T12:49:00Z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0">
    <vt:lpwstr>e3fb19ee-eaea-440c-a7ad-8c09aabcf894</vt:lpwstr>
  </property>
  <property fmtid="{D5CDD505-2E9C-101B-9397-08002B2CF9AE}" pid="3" name="CitaviDocumentProperty_1">
    <vt:lpwstr>6.11.0.0</vt:lpwstr>
  </property>
  <property fmtid="{D5CDD505-2E9C-101B-9397-08002B2CF9AE}" pid="4" name="CitaviDocumentProperty_11">
    <vt:lpwstr>Überschrift 1;1 Heading 1;2 Headline 1</vt:lpwstr>
  </property>
  <property fmtid="{D5CDD505-2E9C-101B-9397-08002B2CF9AE}" pid="5" name="CitaviDocumentProperty_12">
    <vt:lpwstr>Standard</vt:lpwstr>
  </property>
  <property fmtid="{D5CDD505-2E9C-101B-9397-08002B2CF9AE}" pid="6" name="CitaviDocumentProperty_13">
    <vt:lpwstr>Standard</vt:lpwstr>
  </property>
  <property fmtid="{D5CDD505-2E9C-101B-9397-08002B2CF9AE}" pid="7" name="CitaviDocumentProperty_15">
    <vt:lpwstr>Standard</vt:lpwstr>
  </property>
  <property fmtid="{D5CDD505-2E9C-101B-9397-08002B2CF9AE}" pid="8" name="CitaviDocumentProperty_16">
    <vt:lpwstr>Untertitel</vt:lpwstr>
  </property>
  <property fmtid="{D5CDD505-2E9C-101B-9397-08002B2CF9AE}" pid="9" name="CitaviDocumentProperty_17">
    <vt:lpwstr>Standard</vt:lpwstr>
  </property>
  <property fmtid="{D5CDD505-2E9C-101B-9397-08002B2CF9AE}" pid="10" name="CitaviDocumentProperty_26">
    <vt:lpwstr>References</vt:lpwstr>
  </property>
  <property fmtid="{D5CDD505-2E9C-101B-9397-08002B2CF9AE}" pid="11" name="CitaviDocumentProperty_27">
    <vt:lpwstr>True</vt:lpwstr>
  </property>
  <property fmtid="{D5CDD505-2E9C-101B-9397-08002B2CF9AE}" pid="12" name="CitaviDocumentProperty_6">
    <vt:lpwstr>True</vt:lpwstr>
  </property>
  <property fmtid="{D5CDD505-2E9C-101B-9397-08002B2CF9AE}" pid="13" name="CitaviDocumentProperty_7">
    <vt:lpwstr>Ex_III-9a-II_OD</vt:lpwstr>
  </property>
  <property fmtid="{D5CDD505-2E9C-101B-9397-08002B2CF9AE}" pid="14" name="CitaviDocumentProperty_8">
    <vt:lpwstr>C:\Users\deubzer\SynologyDrive\RoHS 28_P23\3 Exemptions\9 and 9a-II\Ex_III-9a-II_OD.ctv6</vt:lpwstr>
  </property>
  <property fmtid="{D5CDD505-2E9C-101B-9397-08002B2CF9AE}" pid="15" name="CitaviDocumentProperty_9">
    <vt:lpwstr>False</vt:lpwstr>
  </property>
  <property fmtid="{D5CDD505-2E9C-101B-9397-08002B2CF9AE}" pid="16" name="ContentTypeId">
    <vt:lpwstr>0x01010037D05B925D233C48BC6CC3C793A4C1B6</vt:lpwstr>
  </property>
  <property fmtid="{D5CDD505-2E9C-101B-9397-08002B2CF9AE}" pid="17" name="Created using">
    <vt:lpwstr>EL 4.1XL XL [20040326]</vt:lpwstr>
  </property>
  <property fmtid="{D5CDD505-2E9C-101B-9397-08002B2CF9AE}" pid="18" name="DocID_EU">
    <vt:lpwstr> </vt:lpwstr>
  </property>
  <property fmtid="{D5CDD505-2E9C-101B-9397-08002B2CF9AE}" pid="19" name="ELDocType">
    <vt:lpwstr>rep.dot</vt:lpwstr>
  </property>
  <property fmtid="{D5CDD505-2E9C-101B-9397-08002B2CF9AE}" pid="20" name="EL_Author">
    <vt:lpwstr>Yolande Petit</vt:lpwstr>
  </property>
  <property fmtid="{D5CDD505-2E9C-101B-9397-08002B2CF9AE}" pid="21" name="EL_Language">
    <vt:lpwstr>FR</vt:lpwstr>
  </property>
  <property fmtid="{D5CDD505-2E9C-101B-9397-08002B2CF9AE}" pid="22" name="EurolookVersion">
    <vt:lpwstr>4.1</vt:lpwstr>
  </property>
  <property fmtid="{D5CDD505-2E9C-101B-9397-08002B2CF9AE}" pid="23" name="Formatting">
    <vt:lpwstr>4.1</vt:lpwstr>
  </property>
  <property fmtid="{D5CDD505-2E9C-101B-9397-08002B2CF9AE}" pid="24" name="Language">
    <vt:lpwstr>FR</vt:lpwstr>
  </property>
  <property fmtid="{D5CDD505-2E9C-101B-9397-08002B2CF9AE}" pid="25" name="Last edited using">
    <vt:lpwstr>EL 4.6 Build 34000</vt:lpwstr>
  </property>
  <property fmtid="{D5CDD505-2E9C-101B-9397-08002B2CF9AE}" pid="26" name="NXPowerLiteLastOptimized">
    <vt:lpwstr>2735890</vt:lpwstr>
  </property>
  <property fmtid="{D5CDD505-2E9C-101B-9397-08002B2CF9AE}" pid="27" name="NXPowerLiteSettings">
    <vt:lpwstr>C700052003A000</vt:lpwstr>
  </property>
  <property fmtid="{D5CDD505-2E9C-101B-9397-08002B2CF9AE}" pid="28" name="NXPowerLiteVersion">
    <vt:lpwstr>D9.1.2</vt:lpwstr>
  </property>
  <property fmtid="{D5CDD505-2E9C-101B-9397-08002B2CF9AE}" pid="29" name="TemplateVersion">
    <vt:lpwstr>4.1.5.8</vt:lpwstr>
  </property>
  <property fmtid="{D5CDD505-2E9C-101B-9397-08002B2CF9AE}" pid="30" name="Type">
    <vt:lpwstr>Eurolook Report</vt:lpwstr>
  </property>
  <property fmtid="{D5CDD505-2E9C-101B-9397-08002B2CF9AE}" pid="31" name="MSIP_Label_f4cdc456-5864-460f-beda-883d23b78bbb_Enabled">
    <vt:lpwstr>true</vt:lpwstr>
  </property>
  <property fmtid="{D5CDD505-2E9C-101B-9397-08002B2CF9AE}" pid="32" name="MSIP_Label_f4cdc456-5864-460f-beda-883d23b78bbb_SetDate">
    <vt:lpwstr>2022-12-12T09:10:13Z</vt:lpwstr>
  </property>
  <property fmtid="{D5CDD505-2E9C-101B-9397-08002B2CF9AE}" pid="33" name="MSIP_Label_f4cdc456-5864-460f-beda-883d23b78bbb_Method">
    <vt:lpwstr>Privileged</vt:lpwstr>
  </property>
  <property fmtid="{D5CDD505-2E9C-101B-9397-08002B2CF9AE}" pid="34" name="MSIP_Label_f4cdc456-5864-460f-beda-883d23b78bbb_Name">
    <vt:lpwstr>Publicly Available</vt:lpwstr>
  </property>
  <property fmtid="{D5CDD505-2E9C-101B-9397-08002B2CF9AE}" pid="35" name="MSIP_Label_f4cdc456-5864-460f-beda-883d23b78bbb_SiteId">
    <vt:lpwstr>b24c8b06-522c-46fe-9080-70926f8dddb1</vt:lpwstr>
  </property>
  <property fmtid="{D5CDD505-2E9C-101B-9397-08002B2CF9AE}" pid="36" name="MSIP_Label_f4cdc456-5864-460f-beda-883d23b78bbb_ActionId">
    <vt:lpwstr>a561ba6f-a714-4d66-bef1-a06577711c5e</vt:lpwstr>
  </property>
  <property fmtid="{D5CDD505-2E9C-101B-9397-08002B2CF9AE}" pid="37" name="MSIP_Label_f4cdc456-5864-460f-beda-883d23b78bbb_ContentBits">
    <vt:lpwstr>0</vt:lpwstr>
  </property>
  <property fmtid="{D5CDD505-2E9C-101B-9397-08002B2CF9AE}" pid="38" name="GrammarlyDocumentId">
    <vt:lpwstr>7b3dd7cc7103dfd4c547a8ea4d1db644af3e978e04f2ddbe742783769a5a2b4b</vt:lpwstr>
  </property>
</Properties>
</file>